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Calibri" w:hAnsi="Calibri" w:eastAsia="Calibri" w:cs="Calibri"/>
          <w:color w:val="auto"/>
          <w:sz w:val="22"/>
          <w:szCs w:val="22"/>
        </w:rPr>
        <w:id w:val="975493077"/>
        <w:docPartObj>
          <w:docPartGallery w:val="Table of Contents"/>
          <w:docPartUnique/>
        </w:docPartObj>
      </w:sdtPr>
      <w:sdtEndPr>
        <w:rPr>
          <w:rFonts w:ascii="Calibri" w:hAnsi="Calibri" w:eastAsia="Calibri" w:cs="Calibri"/>
          <w:b/>
          <w:bCs/>
          <w:color w:val="auto"/>
          <w:sz w:val="22"/>
          <w:szCs w:val="22"/>
        </w:rPr>
      </w:sdtEndPr>
      <w:sdtContent>
        <w:p w14:paraId="52CB8370">
          <w:pPr>
            <w:pStyle w:val="45"/>
            <w:jc w:val="center"/>
            <w:rPr>
              <w:rFonts w:ascii="Calibri" w:hAnsi="Calibri" w:eastAsia="Calibri" w:cs="Calibri"/>
              <w:color w:val="auto"/>
              <w:sz w:val="22"/>
              <w:szCs w:val="22"/>
            </w:rPr>
          </w:pPr>
          <w:r>
            <w:rPr>
              <w:rFonts w:hint="default" w:ascii="Calibri" w:hAnsi="Calibri" w:eastAsia="Calibri" w:cs="Calibri"/>
              <w:color w:val="auto"/>
              <w:sz w:val="22"/>
              <w:szCs w:val="22"/>
              <w:lang w:val="ru-RU"/>
            </w:rPr>
            <w:drawing>
              <wp:inline distT="0" distB="0" distL="114300" distR="114300">
                <wp:extent cx="6163945" cy="9056370"/>
                <wp:effectExtent l="0" t="0" r="0" b="0"/>
                <wp:docPr id="2" name="Изображение 2" descr="вр проф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вр профи"/>
                        <pic:cNvPicPr>
                          <a:picLocks noChangeAspect="1"/>
                        </pic:cNvPicPr>
                      </pic:nvPicPr>
                      <pic:blipFill>
                        <a:blip r:embed="rId5"/>
                        <a:srcRect b="2087"/>
                        <a:stretch>
                          <a:fillRect/>
                        </a:stretch>
                      </pic:blipFill>
                      <pic:spPr>
                        <a:xfrm>
                          <a:off x="0" y="0"/>
                          <a:ext cx="6163945" cy="9056370"/>
                        </a:xfrm>
                        <a:prstGeom prst="rect">
                          <a:avLst/>
                        </a:prstGeom>
                      </pic:spPr>
                    </pic:pic>
                  </a:graphicData>
                </a:graphic>
              </wp:inline>
            </w:drawing>
          </w:r>
        </w:p>
        <w:p w14:paraId="0A010DBA">
          <w:pPr>
            <w:pStyle w:val="45"/>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ОГЛАВЛЕНИЕ</w:t>
          </w:r>
        </w:p>
        <w:p w14:paraId="0C03C019">
          <w:pPr>
            <w:rPr>
              <w:rFonts w:ascii="Times New Roman" w:hAnsi="Times New Roman" w:cs="Times New Roman"/>
              <w:sz w:val="24"/>
              <w:szCs w:val="24"/>
            </w:rPr>
          </w:pPr>
        </w:p>
        <w:p w14:paraId="739796FE">
          <w:pPr>
            <w:pStyle w:val="17"/>
            <w:tabs>
              <w:tab w:val="right" w:leader="dot" w:pos="10205"/>
            </w:tabs>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r>
            <w:rPr>
              <w:rFonts w:ascii="Times New Roman" w:hAnsi="Times New Roman" w:cs="Times New Roman"/>
              <w:szCs w:val="24"/>
            </w:rPr>
            <w:fldChar w:fldCharType="begin"/>
          </w:r>
          <w:r>
            <w:rPr>
              <w:rFonts w:ascii="Times New Roman" w:hAnsi="Times New Roman" w:cs="Times New Roman"/>
              <w:szCs w:val="24"/>
            </w:rPr>
            <w:instrText xml:space="preserve"> HYPERLINK \l _Toc24385 </w:instrText>
          </w:r>
          <w:r>
            <w:rPr>
              <w:rFonts w:ascii="Times New Roman" w:hAnsi="Times New Roman" w:cs="Times New Roman"/>
              <w:szCs w:val="24"/>
            </w:rPr>
            <w:fldChar w:fldCharType="separate"/>
          </w:r>
          <w:r>
            <w:rPr>
              <w:rFonts w:hint="default" w:ascii="Times New Roman" w:hAnsi="Times New Roman" w:cs="Times New Roman"/>
              <w:bCs/>
              <w:szCs w:val="24"/>
            </w:rPr>
            <w:t xml:space="preserve">1. </w:t>
          </w:r>
          <w:r>
            <w:rPr>
              <w:rFonts w:ascii="Times New Roman" w:hAnsi="Times New Roman" w:cs="Times New Roman"/>
              <w:bCs/>
              <w:szCs w:val="24"/>
            </w:rPr>
            <w:t>КОМПЛЕКС ОСНОВНЫХ ХАРАКТЕРИСТИК</w:t>
          </w:r>
          <w:r>
            <w:tab/>
          </w:r>
          <w:r>
            <w:fldChar w:fldCharType="begin"/>
          </w:r>
          <w:r>
            <w:instrText xml:space="preserve"> PAGEREF _Toc24385 \h </w:instrText>
          </w:r>
          <w:r>
            <w:fldChar w:fldCharType="separate"/>
          </w:r>
          <w:r>
            <w:t>3</w:t>
          </w:r>
          <w:r>
            <w:fldChar w:fldCharType="end"/>
          </w:r>
          <w:r>
            <w:rPr>
              <w:rFonts w:ascii="Times New Roman" w:hAnsi="Times New Roman" w:cs="Times New Roman"/>
              <w:szCs w:val="24"/>
            </w:rPr>
            <w:fldChar w:fldCharType="end"/>
          </w:r>
        </w:p>
        <w:p w14:paraId="792191C1">
          <w:pPr>
            <w:pStyle w:val="19"/>
            <w:tabs>
              <w:tab w:val="right" w:leader="dot" w:pos="10205"/>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_Toc3716 </w:instrText>
          </w:r>
          <w:r>
            <w:rPr>
              <w:rFonts w:ascii="Times New Roman" w:hAnsi="Times New Roman" w:cs="Times New Roman"/>
              <w:bCs/>
              <w:szCs w:val="24"/>
            </w:rPr>
            <w:fldChar w:fldCharType="separate"/>
          </w:r>
          <w:r>
            <w:rPr>
              <w:rFonts w:hint="default" w:ascii="Times New Roman" w:hAnsi="Times New Roman" w:cs="Times New Roman"/>
              <w:bCs/>
              <w:szCs w:val="24"/>
            </w:rPr>
            <w:t xml:space="preserve">1.1. </w:t>
          </w:r>
          <w:r>
            <w:rPr>
              <w:rFonts w:ascii="Times New Roman" w:hAnsi="Times New Roman" w:cs="Times New Roman"/>
              <w:bCs/>
              <w:szCs w:val="24"/>
            </w:rPr>
            <w:t>ПОЯСНИТЕЛЬНАЯ ЗАПИСКА</w:t>
          </w:r>
          <w:r>
            <w:tab/>
          </w:r>
          <w:r>
            <w:fldChar w:fldCharType="begin"/>
          </w:r>
          <w:r>
            <w:instrText xml:space="preserve"> PAGEREF _Toc3716 \h </w:instrText>
          </w:r>
          <w:r>
            <w:fldChar w:fldCharType="separate"/>
          </w:r>
          <w:r>
            <w:t>3</w:t>
          </w:r>
          <w:r>
            <w:fldChar w:fldCharType="end"/>
          </w:r>
          <w:r>
            <w:rPr>
              <w:rFonts w:ascii="Times New Roman" w:hAnsi="Times New Roman" w:cs="Times New Roman"/>
              <w:bCs/>
              <w:szCs w:val="24"/>
            </w:rPr>
            <w:fldChar w:fldCharType="end"/>
          </w:r>
        </w:p>
        <w:p w14:paraId="5368E945">
          <w:pPr>
            <w:pStyle w:val="19"/>
            <w:tabs>
              <w:tab w:val="right" w:leader="dot" w:pos="10205"/>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_Toc10969 </w:instrText>
          </w:r>
          <w:r>
            <w:rPr>
              <w:rFonts w:ascii="Times New Roman" w:hAnsi="Times New Roman" w:cs="Times New Roman"/>
              <w:bCs/>
              <w:szCs w:val="24"/>
            </w:rPr>
            <w:fldChar w:fldCharType="separate"/>
          </w:r>
          <w:r>
            <w:rPr>
              <w:rFonts w:hint="default" w:ascii="Times New Roman" w:hAnsi="Times New Roman" w:cs="Times New Roman"/>
              <w:szCs w:val="24"/>
            </w:rPr>
            <w:t xml:space="preserve">1.2. </w:t>
          </w:r>
          <w:r>
            <w:rPr>
              <w:rFonts w:ascii="Times New Roman" w:hAnsi="Times New Roman" w:cs="Times New Roman"/>
              <w:szCs w:val="24"/>
            </w:rPr>
            <w:t>ЦЕЛЬ И ЗАДАЧИ ПРОГРАММЫ</w:t>
          </w:r>
          <w:r>
            <w:tab/>
          </w:r>
          <w:r>
            <w:fldChar w:fldCharType="begin"/>
          </w:r>
          <w:r>
            <w:instrText xml:space="preserve"> PAGEREF _Toc10969 \h </w:instrText>
          </w:r>
          <w:r>
            <w:fldChar w:fldCharType="separate"/>
          </w:r>
          <w:r>
            <w:t>6</w:t>
          </w:r>
          <w:r>
            <w:fldChar w:fldCharType="end"/>
          </w:r>
          <w:r>
            <w:rPr>
              <w:rFonts w:ascii="Times New Roman" w:hAnsi="Times New Roman" w:cs="Times New Roman"/>
              <w:bCs/>
              <w:szCs w:val="24"/>
            </w:rPr>
            <w:fldChar w:fldCharType="end"/>
          </w:r>
        </w:p>
        <w:p w14:paraId="6DD6C08B">
          <w:pPr>
            <w:pStyle w:val="19"/>
            <w:tabs>
              <w:tab w:val="right" w:leader="dot" w:pos="10205"/>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_Toc4331 </w:instrText>
          </w:r>
          <w:r>
            <w:rPr>
              <w:rFonts w:ascii="Times New Roman" w:hAnsi="Times New Roman" w:cs="Times New Roman"/>
              <w:bCs/>
              <w:szCs w:val="24"/>
            </w:rPr>
            <w:fldChar w:fldCharType="separate"/>
          </w:r>
          <w:r>
            <w:rPr>
              <w:rFonts w:hint="default" w:ascii="Times New Roman" w:hAnsi="Times New Roman" w:cs="Times New Roman"/>
              <w:szCs w:val="24"/>
            </w:rPr>
            <w:t xml:space="preserve">1.3. </w:t>
          </w:r>
          <w:r>
            <w:rPr>
              <w:rFonts w:ascii="Times New Roman" w:hAnsi="Times New Roman" w:cs="Times New Roman"/>
              <w:szCs w:val="24"/>
            </w:rPr>
            <w:t>УЧЕБНЫЙ ПЛАН ПРОГРАММЫ</w:t>
          </w:r>
          <w:r>
            <w:tab/>
          </w:r>
          <w:r>
            <w:fldChar w:fldCharType="begin"/>
          </w:r>
          <w:r>
            <w:instrText xml:space="preserve"> PAGEREF _Toc4331 \h </w:instrText>
          </w:r>
          <w:r>
            <w:fldChar w:fldCharType="separate"/>
          </w:r>
          <w:r>
            <w:t>7</w:t>
          </w:r>
          <w:r>
            <w:fldChar w:fldCharType="end"/>
          </w:r>
          <w:r>
            <w:rPr>
              <w:rFonts w:ascii="Times New Roman" w:hAnsi="Times New Roman" w:cs="Times New Roman"/>
              <w:bCs/>
              <w:szCs w:val="24"/>
            </w:rPr>
            <w:fldChar w:fldCharType="end"/>
          </w:r>
        </w:p>
        <w:p w14:paraId="4A7C5342">
          <w:pPr>
            <w:pStyle w:val="18"/>
            <w:tabs>
              <w:tab w:val="right" w:leader="dot" w:pos="10205"/>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_Toc16692 </w:instrText>
          </w:r>
          <w:r>
            <w:rPr>
              <w:rFonts w:ascii="Times New Roman" w:hAnsi="Times New Roman" w:cs="Times New Roman"/>
              <w:bCs/>
              <w:szCs w:val="24"/>
            </w:rPr>
            <w:fldChar w:fldCharType="separate"/>
          </w:r>
          <w:r>
            <w:rPr>
              <w:rFonts w:hint="default" w:ascii="Times New Roman" w:hAnsi="Times New Roman" w:cs="Times New Roman"/>
              <w:szCs w:val="24"/>
            </w:rPr>
            <w:t xml:space="preserve">1.4. </w:t>
          </w:r>
          <w:r>
            <w:rPr>
              <w:rFonts w:ascii="Times New Roman" w:hAnsi="Times New Roman" w:cs="Times New Roman"/>
              <w:szCs w:val="24"/>
            </w:rPr>
            <w:t>СОДЕРЖАНИЕ ПРОГРАММЫ</w:t>
          </w:r>
          <w:r>
            <w:tab/>
          </w:r>
          <w:r>
            <w:fldChar w:fldCharType="begin"/>
          </w:r>
          <w:r>
            <w:instrText xml:space="preserve"> PAGEREF _Toc16692 \h </w:instrText>
          </w:r>
          <w:r>
            <w:fldChar w:fldCharType="separate"/>
          </w:r>
          <w:r>
            <w:t>8</w:t>
          </w:r>
          <w:r>
            <w:fldChar w:fldCharType="end"/>
          </w:r>
          <w:r>
            <w:rPr>
              <w:rFonts w:ascii="Times New Roman" w:hAnsi="Times New Roman" w:cs="Times New Roman"/>
              <w:bCs/>
              <w:szCs w:val="24"/>
            </w:rPr>
            <w:fldChar w:fldCharType="end"/>
          </w:r>
        </w:p>
        <w:p w14:paraId="0C52D799">
          <w:pPr>
            <w:pStyle w:val="19"/>
            <w:tabs>
              <w:tab w:val="right" w:leader="dot" w:pos="10205"/>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_Toc3539 </w:instrText>
          </w:r>
          <w:r>
            <w:rPr>
              <w:rFonts w:ascii="Times New Roman" w:hAnsi="Times New Roman" w:cs="Times New Roman"/>
              <w:bCs/>
              <w:szCs w:val="24"/>
            </w:rPr>
            <w:fldChar w:fldCharType="separate"/>
          </w:r>
          <w:r>
            <w:rPr>
              <w:rFonts w:hint="default" w:ascii="Times New Roman" w:hAnsi="Times New Roman" w:cs="Times New Roman"/>
              <w:szCs w:val="24"/>
            </w:rPr>
            <w:t xml:space="preserve">1.5. </w:t>
          </w:r>
          <w:r>
            <w:rPr>
              <w:rFonts w:ascii="Times New Roman" w:hAnsi="Times New Roman" w:cs="Times New Roman"/>
              <w:szCs w:val="24"/>
            </w:rPr>
            <w:t>ПЛАНИРУЕМЫЕ РЕЗУЛЬТАТЫ</w:t>
          </w:r>
          <w:r>
            <w:tab/>
          </w:r>
          <w:r>
            <w:fldChar w:fldCharType="begin"/>
          </w:r>
          <w:r>
            <w:instrText xml:space="preserve"> PAGEREF _Toc3539 \h </w:instrText>
          </w:r>
          <w:r>
            <w:fldChar w:fldCharType="separate"/>
          </w:r>
          <w:r>
            <w:t>11</w:t>
          </w:r>
          <w:r>
            <w:fldChar w:fldCharType="end"/>
          </w:r>
          <w:r>
            <w:rPr>
              <w:rFonts w:ascii="Times New Roman" w:hAnsi="Times New Roman" w:cs="Times New Roman"/>
              <w:bCs/>
              <w:szCs w:val="24"/>
            </w:rPr>
            <w:fldChar w:fldCharType="end"/>
          </w:r>
        </w:p>
        <w:p w14:paraId="4DFCA703">
          <w:pPr>
            <w:pStyle w:val="17"/>
            <w:tabs>
              <w:tab w:val="right" w:leader="dot" w:pos="10205"/>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_Toc16566 </w:instrText>
          </w:r>
          <w:r>
            <w:rPr>
              <w:rFonts w:ascii="Times New Roman" w:hAnsi="Times New Roman" w:cs="Times New Roman"/>
              <w:bCs/>
              <w:szCs w:val="24"/>
            </w:rPr>
            <w:fldChar w:fldCharType="separate"/>
          </w:r>
          <w:r>
            <w:rPr>
              <w:rFonts w:ascii="Times New Roman" w:hAnsi="Times New Roman" w:cs="Times New Roman"/>
              <w:bCs/>
              <w:szCs w:val="24"/>
            </w:rPr>
            <w:t>2. КОМПЛЕКС ОРГАНИЗАЦИОННО-ПЕДАГОГИЧЕСКИХ УСЛОВИЙ</w:t>
          </w:r>
          <w:r>
            <w:tab/>
          </w:r>
          <w:r>
            <w:fldChar w:fldCharType="begin"/>
          </w:r>
          <w:r>
            <w:instrText xml:space="preserve"> PAGEREF _Toc16566 \h </w:instrText>
          </w:r>
          <w:r>
            <w:fldChar w:fldCharType="separate"/>
          </w:r>
          <w:r>
            <w:t>11</w:t>
          </w:r>
          <w:r>
            <w:fldChar w:fldCharType="end"/>
          </w:r>
          <w:r>
            <w:rPr>
              <w:rFonts w:ascii="Times New Roman" w:hAnsi="Times New Roman" w:cs="Times New Roman"/>
              <w:bCs/>
              <w:szCs w:val="24"/>
            </w:rPr>
            <w:fldChar w:fldCharType="end"/>
          </w:r>
        </w:p>
        <w:p w14:paraId="0ECD013F">
          <w:pPr>
            <w:pStyle w:val="19"/>
            <w:tabs>
              <w:tab w:val="right" w:leader="dot" w:pos="10205"/>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_Toc2620 </w:instrText>
          </w:r>
          <w:r>
            <w:rPr>
              <w:rFonts w:ascii="Times New Roman" w:hAnsi="Times New Roman" w:cs="Times New Roman"/>
              <w:bCs/>
              <w:szCs w:val="24"/>
            </w:rPr>
            <w:fldChar w:fldCharType="separate"/>
          </w:r>
          <w:r>
            <w:rPr>
              <w:rFonts w:ascii="Times New Roman" w:hAnsi="Times New Roman" w:cs="Times New Roman"/>
              <w:bCs/>
              <w:szCs w:val="24"/>
            </w:rPr>
            <w:t>2.1. КАЛЕНДАРНЫЙ УЧЕБНЫЙ ГРАФИК</w:t>
          </w:r>
          <w:r>
            <w:tab/>
          </w:r>
          <w:r>
            <w:fldChar w:fldCharType="begin"/>
          </w:r>
          <w:r>
            <w:instrText xml:space="preserve"> PAGEREF _Toc2620 \h </w:instrText>
          </w:r>
          <w:r>
            <w:fldChar w:fldCharType="separate"/>
          </w:r>
          <w:r>
            <w:t>11</w:t>
          </w:r>
          <w:r>
            <w:fldChar w:fldCharType="end"/>
          </w:r>
          <w:r>
            <w:rPr>
              <w:rFonts w:ascii="Times New Roman" w:hAnsi="Times New Roman" w:cs="Times New Roman"/>
              <w:bCs/>
              <w:szCs w:val="24"/>
            </w:rPr>
            <w:fldChar w:fldCharType="end"/>
          </w:r>
        </w:p>
        <w:p w14:paraId="3EF7A5C2">
          <w:pPr>
            <w:pStyle w:val="19"/>
            <w:tabs>
              <w:tab w:val="right" w:leader="dot" w:pos="10205"/>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_Toc16845 </w:instrText>
          </w:r>
          <w:r>
            <w:rPr>
              <w:rFonts w:ascii="Times New Roman" w:hAnsi="Times New Roman" w:cs="Times New Roman"/>
              <w:bCs/>
              <w:szCs w:val="24"/>
            </w:rPr>
            <w:fldChar w:fldCharType="separate"/>
          </w:r>
          <w:r>
            <w:rPr>
              <w:rFonts w:ascii="Times New Roman" w:hAnsi="Times New Roman" w:cs="Times New Roman"/>
              <w:szCs w:val="24"/>
            </w:rPr>
            <w:t>2.2. УСЛОВИЯ РЕАЛИЗАЦИИ ПРОГРАММЫ</w:t>
          </w:r>
          <w:r>
            <w:tab/>
          </w:r>
          <w:r>
            <w:fldChar w:fldCharType="begin"/>
          </w:r>
          <w:r>
            <w:instrText xml:space="preserve"> PAGEREF _Toc16845 \h </w:instrText>
          </w:r>
          <w:r>
            <w:fldChar w:fldCharType="separate"/>
          </w:r>
          <w:r>
            <w:t>12</w:t>
          </w:r>
          <w:r>
            <w:fldChar w:fldCharType="end"/>
          </w:r>
          <w:r>
            <w:rPr>
              <w:rFonts w:ascii="Times New Roman" w:hAnsi="Times New Roman" w:cs="Times New Roman"/>
              <w:bCs/>
              <w:szCs w:val="24"/>
            </w:rPr>
            <w:fldChar w:fldCharType="end"/>
          </w:r>
        </w:p>
        <w:p w14:paraId="23B19CD1">
          <w:pPr>
            <w:pStyle w:val="19"/>
            <w:tabs>
              <w:tab w:val="right" w:leader="dot" w:pos="10205"/>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_Toc28319 </w:instrText>
          </w:r>
          <w:r>
            <w:rPr>
              <w:rFonts w:ascii="Times New Roman" w:hAnsi="Times New Roman" w:cs="Times New Roman"/>
              <w:bCs/>
              <w:szCs w:val="24"/>
            </w:rPr>
            <w:fldChar w:fldCharType="separate"/>
          </w:r>
          <w:r>
            <w:rPr>
              <w:rFonts w:ascii="Times New Roman" w:hAnsi="Times New Roman" w:cs="Times New Roman"/>
              <w:szCs w:val="24"/>
            </w:rPr>
            <w:t>2.3. ФОРМЫ КОНТРОЛЯ</w:t>
          </w:r>
          <w:r>
            <w:tab/>
          </w:r>
          <w:r>
            <w:fldChar w:fldCharType="begin"/>
          </w:r>
          <w:r>
            <w:instrText xml:space="preserve"> PAGEREF _Toc28319 \h </w:instrText>
          </w:r>
          <w:r>
            <w:fldChar w:fldCharType="separate"/>
          </w:r>
          <w:r>
            <w:t>14</w:t>
          </w:r>
          <w:r>
            <w:fldChar w:fldCharType="end"/>
          </w:r>
          <w:r>
            <w:rPr>
              <w:rFonts w:ascii="Times New Roman" w:hAnsi="Times New Roman" w:cs="Times New Roman"/>
              <w:bCs/>
              <w:szCs w:val="24"/>
            </w:rPr>
            <w:fldChar w:fldCharType="end"/>
          </w:r>
        </w:p>
        <w:p w14:paraId="7A3A7016">
          <w:pPr>
            <w:pStyle w:val="19"/>
            <w:tabs>
              <w:tab w:val="right" w:leader="dot" w:pos="10205"/>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_Toc32200 </w:instrText>
          </w:r>
          <w:r>
            <w:rPr>
              <w:rFonts w:ascii="Times New Roman" w:hAnsi="Times New Roman" w:cs="Times New Roman"/>
              <w:bCs/>
              <w:szCs w:val="24"/>
            </w:rPr>
            <w:fldChar w:fldCharType="separate"/>
          </w:r>
          <w:r>
            <w:rPr>
              <w:rFonts w:ascii="Times New Roman" w:hAnsi="Times New Roman" w:cs="Times New Roman"/>
              <w:szCs w:val="24"/>
            </w:rPr>
            <w:t>2.4. ОЦЕНОЧНЫЕ МАТЕРИАЛЫ</w:t>
          </w:r>
          <w:r>
            <w:tab/>
          </w:r>
          <w:r>
            <w:fldChar w:fldCharType="begin"/>
          </w:r>
          <w:r>
            <w:instrText xml:space="preserve"> PAGEREF _Toc32200 \h </w:instrText>
          </w:r>
          <w:r>
            <w:fldChar w:fldCharType="separate"/>
          </w:r>
          <w:r>
            <w:t>15</w:t>
          </w:r>
          <w:r>
            <w:fldChar w:fldCharType="end"/>
          </w:r>
          <w:r>
            <w:rPr>
              <w:rFonts w:ascii="Times New Roman" w:hAnsi="Times New Roman" w:cs="Times New Roman"/>
              <w:bCs/>
              <w:szCs w:val="24"/>
            </w:rPr>
            <w:fldChar w:fldCharType="end"/>
          </w:r>
        </w:p>
        <w:p w14:paraId="5D5BC12A">
          <w:pPr>
            <w:pStyle w:val="19"/>
            <w:tabs>
              <w:tab w:val="right" w:leader="dot" w:pos="10205"/>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_Toc7908 </w:instrText>
          </w:r>
          <w:r>
            <w:rPr>
              <w:rFonts w:ascii="Times New Roman" w:hAnsi="Times New Roman" w:cs="Times New Roman"/>
              <w:bCs/>
              <w:szCs w:val="24"/>
            </w:rPr>
            <w:fldChar w:fldCharType="separate"/>
          </w:r>
          <w:r>
            <w:rPr>
              <w:rFonts w:ascii="Times New Roman" w:hAnsi="Times New Roman" w:cs="Times New Roman"/>
              <w:szCs w:val="24"/>
            </w:rPr>
            <w:t>2.5. СПИСОК ЛИТЕРАТУРЫ</w:t>
          </w:r>
          <w:r>
            <w:tab/>
          </w:r>
          <w:r>
            <w:fldChar w:fldCharType="begin"/>
          </w:r>
          <w:r>
            <w:instrText xml:space="preserve"> PAGEREF _Toc7908 \h </w:instrText>
          </w:r>
          <w:r>
            <w:fldChar w:fldCharType="separate"/>
          </w:r>
          <w:r>
            <w:t>15</w:t>
          </w:r>
          <w:r>
            <w:fldChar w:fldCharType="end"/>
          </w:r>
          <w:r>
            <w:rPr>
              <w:rFonts w:ascii="Times New Roman" w:hAnsi="Times New Roman" w:cs="Times New Roman"/>
              <w:bCs/>
              <w:szCs w:val="24"/>
            </w:rPr>
            <w:fldChar w:fldCharType="end"/>
          </w:r>
        </w:p>
        <w:p w14:paraId="5F987A77">
          <w:pPr>
            <w:pStyle w:val="17"/>
            <w:tabs>
              <w:tab w:val="right" w:leader="dot" w:pos="10205"/>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_Toc24950 </w:instrText>
          </w:r>
          <w:r>
            <w:rPr>
              <w:rFonts w:ascii="Times New Roman" w:hAnsi="Times New Roman" w:cs="Times New Roman"/>
              <w:bCs/>
              <w:szCs w:val="24"/>
            </w:rPr>
            <w:fldChar w:fldCharType="separate"/>
          </w:r>
          <w:r>
            <w:rPr>
              <w:rFonts w:ascii="Times New Roman" w:hAnsi="Times New Roman" w:cs="Times New Roman"/>
              <w:bCs/>
              <w:szCs w:val="24"/>
            </w:rPr>
            <w:t>Приложение 1</w:t>
          </w:r>
          <w:r>
            <w:tab/>
          </w:r>
          <w:r>
            <w:fldChar w:fldCharType="begin"/>
          </w:r>
          <w:r>
            <w:instrText xml:space="preserve"> PAGEREF _Toc24950 \h </w:instrText>
          </w:r>
          <w:r>
            <w:fldChar w:fldCharType="separate"/>
          </w:r>
          <w:r>
            <w:t>17</w:t>
          </w:r>
          <w:r>
            <w:fldChar w:fldCharType="end"/>
          </w:r>
          <w:r>
            <w:rPr>
              <w:rFonts w:ascii="Times New Roman" w:hAnsi="Times New Roman" w:cs="Times New Roman"/>
              <w:bCs/>
              <w:szCs w:val="24"/>
            </w:rPr>
            <w:fldChar w:fldCharType="end"/>
          </w:r>
        </w:p>
        <w:p w14:paraId="5F44EC98">
          <w:pPr>
            <w:pStyle w:val="17"/>
            <w:tabs>
              <w:tab w:val="right" w:leader="dot" w:pos="10205"/>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_Toc13054 </w:instrText>
          </w:r>
          <w:r>
            <w:rPr>
              <w:rFonts w:ascii="Times New Roman" w:hAnsi="Times New Roman" w:cs="Times New Roman"/>
              <w:bCs/>
              <w:szCs w:val="24"/>
            </w:rPr>
            <w:fldChar w:fldCharType="separate"/>
          </w:r>
          <w:r>
            <w:rPr>
              <w:rFonts w:ascii="Times New Roman" w:hAnsi="Times New Roman" w:cs="Times New Roman"/>
              <w:bCs/>
              <w:szCs w:val="24"/>
            </w:rPr>
            <w:t>Приложение 2</w:t>
          </w:r>
          <w:r>
            <w:tab/>
          </w:r>
          <w:r>
            <w:fldChar w:fldCharType="begin"/>
          </w:r>
          <w:r>
            <w:instrText xml:space="preserve"> PAGEREF _Toc13054 \h </w:instrText>
          </w:r>
          <w:r>
            <w:fldChar w:fldCharType="separate"/>
          </w:r>
          <w:r>
            <w:t>22</w:t>
          </w:r>
          <w:r>
            <w:fldChar w:fldCharType="end"/>
          </w:r>
          <w:r>
            <w:rPr>
              <w:rFonts w:ascii="Times New Roman" w:hAnsi="Times New Roman" w:cs="Times New Roman"/>
              <w:bCs/>
              <w:szCs w:val="24"/>
            </w:rPr>
            <w:fldChar w:fldCharType="end"/>
          </w:r>
        </w:p>
        <w:p w14:paraId="00449495">
          <w:pPr>
            <w:pStyle w:val="17"/>
            <w:tabs>
              <w:tab w:val="right" w:leader="dot" w:pos="10205"/>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_Toc4574 </w:instrText>
          </w:r>
          <w:r>
            <w:rPr>
              <w:rFonts w:ascii="Times New Roman" w:hAnsi="Times New Roman" w:cs="Times New Roman"/>
              <w:bCs/>
              <w:szCs w:val="24"/>
            </w:rPr>
            <w:fldChar w:fldCharType="separate"/>
          </w:r>
          <w:r>
            <w:rPr>
              <w:rFonts w:ascii="Times New Roman" w:hAnsi="Times New Roman" w:cs="Times New Roman"/>
              <w:bCs/>
              <w:szCs w:val="24"/>
            </w:rPr>
            <w:t>Приложение 3</w:t>
          </w:r>
          <w:r>
            <w:tab/>
          </w:r>
          <w:r>
            <w:fldChar w:fldCharType="begin"/>
          </w:r>
          <w:r>
            <w:instrText xml:space="preserve"> PAGEREF _Toc4574 \h </w:instrText>
          </w:r>
          <w:r>
            <w:fldChar w:fldCharType="separate"/>
          </w:r>
          <w:r>
            <w:t>23</w:t>
          </w:r>
          <w:r>
            <w:fldChar w:fldCharType="end"/>
          </w:r>
          <w:r>
            <w:rPr>
              <w:rFonts w:ascii="Times New Roman" w:hAnsi="Times New Roman" w:cs="Times New Roman"/>
              <w:bCs/>
              <w:szCs w:val="24"/>
            </w:rPr>
            <w:fldChar w:fldCharType="end"/>
          </w:r>
        </w:p>
        <w:p w14:paraId="4899A36C">
          <w:pPr>
            <w:pStyle w:val="17"/>
            <w:tabs>
              <w:tab w:val="right" w:leader="dot" w:pos="10205"/>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_Toc23884 </w:instrText>
          </w:r>
          <w:r>
            <w:rPr>
              <w:rFonts w:ascii="Times New Roman" w:hAnsi="Times New Roman" w:cs="Times New Roman"/>
              <w:bCs/>
              <w:szCs w:val="24"/>
            </w:rPr>
            <w:fldChar w:fldCharType="separate"/>
          </w:r>
          <w:r>
            <w:rPr>
              <w:rFonts w:ascii="Times New Roman" w:hAnsi="Times New Roman" w:cs="Times New Roman"/>
              <w:lang w:eastAsia="zh-CN"/>
            </w:rPr>
            <w:t>Приложение 4</w:t>
          </w:r>
          <w:r>
            <w:tab/>
          </w:r>
          <w:r>
            <w:fldChar w:fldCharType="begin"/>
          </w:r>
          <w:r>
            <w:instrText xml:space="preserve"> PAGEREF _Toc23884 \h </w:instrText>
          </w:r>
          <w:r>
            <w:fldChar w:fldCharType="separate"/>
          </w:r>
          <w:r>
            <w:t>24</w:t>
          </w:r>
          <w:r>
            <w:fldChar w:fldCharType="end"/>
          </w:r>
          <w:r>
            <w:rPr>
              <w:rFonts w:ascii="Times New Roman" w:hAnsi="Times New Roman" w:cs="Times New Roman"/>
              <w:bCs/>
              <w:szCs w:val="24"/>
            </w:rPr>
            <w:fldChar w:fldCharType="end"/>
          </w:r>
        </w:p>
        <w:p w14:paraId="710B9A44">
          <w:pPr>
            <w:pStyle w:val="17"/>
            <w:tabs>
              <w:tab w:val="right" w:leader="dot" w:pos="10205"/>
            </w:tabs>
          </w:pPr>
          <w:r>
            <w:rPr>
              <w:rFonts w:ascii="Times New Roman" w:hAnsi="Times New Roman" w:cs="Times New Roman"/>
              <w:bCs/>
              <w:szCs w:val="24"/>
            </w:rPr>
            <w:fldChar w:fldCharType="begin"/>
          </w:r>
          <w:r>
            <w:rPr>
              <w:rFonts w:ascii="Times New Roman" w:hAnsi="Times New Roman" w:cs="Times New Roman"/>
              <w:bCs/>
              <w:szCs w:val="24"/>
            </w:rPr>
            <w:instrText xml:space="preserve"> HYPERLINK \l _Toc23429 </w:instrText>
          </w:r>
          <w:r>
            <w:rPr>
              <w:rFonts w:ascii="Times New Roman" w:hAnsi="Times New Roman" w:cs="Times New Roman"/>
              <w:bCs/>
              <w:szCs w:val="24"/>
            </w:rPr>
            <w:fldChar w:fldCharType="separate"/>
          </w:r>
          <w:r>
            <w:rPr>
              <w:rFonts w:ascii="Times New Roman" w:hAnsi="Times New Roman" w:cs="Times New Roman"/>
              <w:lang w:eastAsia="zh-CN"/>
            </w:rPr>
            <w:t>Приложение 5</w:t>
          </w:r>
          <w:r>
            <w:tab/>
          </w:r>
          <w:r>
            <w:fldChar w:fldCharType="begin"/>
          </w:r>
          <w:r>
            <w:instrText xml:space="preserve"> PAGEREF _Toc23429 \h </w:instrText>
          </w:r>
          <w:r>
            <w:fldChar w:fldCharType="separate"/>
          </w:r>
          <w:r>
            <w:t>25</w:t>
          </w:r>
          <w:r>
            <w:fldChar w:fldCharType="end"/>
          </w:r>
          <w:r>
            <w:rPr>
              <w:rFonts w:ascii="Times New Roman" w:hAnsi="Times New Roman" w:cs="Times New Roman"/>
              <w:bCs/>
              <w:szCs w:val="24"/>
            </w:rPr>
            <w:fldChar w:fldCharType="end"/>
          </w:r>
        </w:p>
        <w:p w14:paraId="6578508A">
          <w:r>
            <w:rPr>
              <w:rFonts w:ascii="Times New Roman" w:hAnsi="Times New Roman" w:cs="Times New Roman"/>
              <w:bCs/>
              <w:szCs w:val="24"/>
            </w:rPr>
            <w:fldChar w:fldCharType="end"/>
          </w:r>
        </w:p>
      </w:sdtContent>
    </w:sdt>
    <w:p w14:paraId="6813D1AD">
      <w:pPr>
        <w:jc w:val="center"/>
        <w:rPr>
          <w:rFonts w:ascii="Times New Roman" w:hAnsi="Times New Roman" w:eastAsia="Times New Roman" w:cs="Times New Roman"/>
          <w:b/>
          <w:color w:val="00B0F0"/>
          <w:sz w:val="24"/>
          <w:szCs w:val="24"/>
        </w:rPr>
      </w:pPr>
    </w:p>
    <w:p w14:paraId="052EEE11">
      <w:pPr>
        <w:jc w:val="center"/>
        <w:rPr>
          <w:rFonts w:ascii="Times New Roman" w:hAnsi="Times New Roman" w:eastAsia="Times New Roman" w:cs="Times New Roman"/>
          <w:b/>
          <w:color w:val="00B0F0"/>
          <w:sz w:val="24"/>
          <w:szCs w:val="24"/>
        </w:rPr>
      </w:pPr>
    </w:p>
    <w:p w14:paraId="36FB931E">
      <w:pPr>
        <w:jc w:val="center"/>
        <w:rPr>
          <w:rFonts w:ascii="Times New Roman" w:hAnsi="Times New Roman" w:eastAsia="Times New Roman" w:cs="Times New Roman"/>
          <w:b/>
          <w:color w:val="FF0000"/>
          <w:sz w:val="24"/>
          <w:szCs w:val="24"/>
        </w:rPr>
      </w:pPr>
    </w:p>
    <w:p w14:paraId="2AE50815">
      <w:pPr>
        <w:rPr>
          <w:rFonts w:ascii="Times New Roman" w:hAnsi="Times New Roman" w:eastAsia="Times New Roman" w:cs="Times New Roman"/>
        </w:rPr>
      </w:pPr>
    </w:p>
    <w:p w14:paraId="2F73CE71">
      <w:pPr>
        <w:jc w:val="center"/>
        <w:rPr>
          <w:rFonts w:ascii="Times New Roman" w:hAnsi="Times New Roman" w:eastAsia="Times New Roman" w:cs="Times New Roman"/>
          <w:b/>
          <w:sz w:val="24"/>
          <w:szCs w:val="24"/>
        </w:rPr>
      </w:pPr>
    </w:p>
    <w:p w14:paraId="08C3A377">
      <w:pPr>
        <w:rPr>
          <w:rFonts w:ascii="Times New Roman" w:hAnsi="Times New Roman" w:eastAsia="Times New Roman" w:cs="Times New Roman"/>
          <w:sz w:val="24"/>
          <w:szCs w:val="24"/>
        </w:rPr>
      </w:pPr>
    </w:p>
    <w:p w14:paraId="5462BA9C">
      <w:pPr>
        <w:rPr>
          <w:rFonts w:ascii="Times New Roman" w:hAnsi="Times New Roman" w:eastAsia="Times New Roman" w:cs="Times New Roman"/>
          <w:sz w:val="24"/>
          <w:szCs w:val="24"/>
        </w:rPr>
      </w:pPr>
    </w:p>
    <w:p w14:paraId="6A9DDD38">
      <w:pPr>
        <w:rPr>
          <w:rFonts w:ascii="Times New Roman" w:hAnsi="Times New Roman" w:eastAsia="Times New Roman" w:cs="Times New Roman"/>
          <w:sz w:val="24"/>
          <w:szCs w:val="24"/>
        </w:rPr>
      </w:pPr>
    </w:p>
    <w:p w14:paraId="453C926C">
      <w:pPr>
        <w:rPr>
          <w:rFonts w:ascii="Times New Roman" w:hAnsi="Times New Roman" w:eastAsia="Times New Roman" w:cs="Times New Roman"/>
          <w:sz w:val="24"/>
          <w:szCs w:val="24"/>
        </w:rPr>
      </w:pPr>
    </w:p>
    <w:p w14:paraId="3FCA1459">
      <w:pPr>
        <w:rPr>
          <w:rFonts w:ascii="Times New Roman" w:hAnsi="Times New Roman" w:eastAsia="Times New Roman" w:cs="Times New Roman"/>
          <w:sz w:val="24"/>
          <w:szCs w:val="24"/>
        </w:rPr>
      </w:pPr>
    </w:p>
    <w:p w14:paraId="467B6F60">
      <w:pPr>
        <w:rPr>
          <w:rFonts w:ascii="Times New Roman" w:hAnsi="Times New Roman" w:eastAsia="Times New Roman" w:cs="Times New Roman"/>
          <w:sz w:val="24"/>
          <w:szCs w:val="24"/>
        </w:rPr>
      </w:pPr>
    </w:p>
    <w:p w14:paraId="086C95F0">
      <w:pPr>
        <w:rPr>
          <w:rFonts w:ascii="Times New Roman" w:hAnsi="Times New Roman" w:eastAsia="Times New Roman" w:cs="Times New Roman"/>
          <w:sz w:val="24"/>
          <w:szCs w:val="24"/>
        </w:rPr>
      </w:pPr>
    </w:p>
    <w:p w14:paraId="48C0C66B">
      <w:pPr>
        <w:rPr>
          <w:rFonts w:ascii="Times New Roman" w:hAnsi="Times New Roman" w:eastAsia="Times New Roman" w:cs="Times New Roman"/>
          <w:sz w:val="24"/>
          <w:szCs w:val="24"/>
        </w:rPr>
      </w:pPr>
    </w:p>
    <w:p w14:paraId="2688D37C">
      <w:pPr>
        <w:rPr>
          <w:rFonts w:ascii="Times New Roman" w:hAnsi="Times New Roman" w:eastAsia="Times New Roman" w:cs="Times New Roman"/>
          <w:sz w:val="24"/>
          <w:szCs w:val="24"/>
        </w:rPr>
      </w:pPr>
    </w:p>
    <w:p w14:paraId="6A260300">
      <w:pPr>
        <w:rPr>
          <w:rFonts w:ascii="Times New Roman" w:hAnsi="Times New Roman" w:eastAsia="Times New Roman" w:cs="Times New Roman"/>
          <w:sz w:val="24"/>
          <w:szCs w:val="24"/>
        </w:rPr>
      </w:pPr>
    </w:p>
    <w:p w14:paraId="4F4E17BA">
      <w:pPr>
        <w:rPr>
          <w:rFonts w:ascii="Times New Roman" w:hAnsi="Times New Roman" w:eastAsia="Times New Roman" w:cs="Times New Roman"/>
          <w:sz w:val="24"/>
          <w:szCs w:val="24"/>
        </w:rPr>
      </w:pPr>
    </w:p>
    <w:p w14:paraId="01F116A9">
      <w:pPr>
        <w:rPr>
          <w:rFonts w:ascii="Times New Roman" w:hAnsi="Times New Roman" w:eastAsia="Times New Roman" w:cs="Times New Roman"/>
          <w:sz w:val="24"/>
          <w:szCs w:val="24"/>
        </w:rPr>
      </w:pPr>
    </w:p>
    <w:p w14:paraId="18FF0DF0">
      <w:pPr>
        <w:rPr>
          <w:rFonts w:ascii="Times New Roman" w:hAnsi="Times New Roman" w:eastAsia="Times New Roman" w:cs="Times New Roman"/>
          <w:sz w:val="24"/>
          <w:szCs w:val="24"/>
        </w:rPr>
      </w:pPr>
      <w:r>
        <w:rPr>
          <w:rFonts w:ascii="Times New Roman" w:hAnsi="Times New Roman" w:eastAsia="Times New Roman" w:cs="Times New Roman"/>
          <w:sz w:val="24"/>
          <w:szCs w:val="24"/>
        </w:rPr>
        <w:br w:type="page"/>
      </w:r>
    </w:p>
    <w:p w14:paraId="320DC28A">
      <w:pPr>
        <w:pStyle w:val="2"/>
        <w:numPr>
          <w:ilvl w:val="0"/>
          <w:numId w:val="1"/>
        </w:numPr>
        <w:spacing w:before="0" w:after="0" w:line="240" w:lineRule="auto"/>
        <w:ind w:left="0" w:firstLine="0"/>
        <w:jc w:val="center"/>
        <w:rPr>
          <w:rFonts w:ascii="Times New Roman" w:hAnsi="Times New Roman" w:cs="Times New Roman"/>
          <w:b/>
          <w:bCs/>
          <w:sz w:val="24"/>
          <w:szCs w:val="24"/>
        </w:rPr>
      </w:pPr>
      <w:bookmarkStart w:id="0" w:name="_Toc24385"/>
      <w:r>
        <w:rPr>
          <w:rFonts w:ascii="Times New Roman" w:hAnsi="Times New Roman" w:cs="Times New Roman"/>
          <w:b/>
          <w:bCs/>
          <w:sz w:val="24"/>
          <w:szCs w:val="24"/>
        </w:rPr>
        <w:t>КОМПЛЕКС ОСНОВНЫХ ХАРАКТЕРИСТИК</w:t>
      </w:r>
      <w:bookmarkEnd w:id="0"/>
    </w:p>
    <w:p w14:paraId="54ED0318">
      <w:pPr>
        <w:pStyle w:val="3"/>
        <w:numPr>
          <w:ilvl w:val="1"/>
          <w:numId w:val="1"/>
        </w:numPr>
        <w:spacing w:before="0" w:after="0"/>
        <w:ind w:left="0" w:firstLine="0"/>
        <w:jc w:val="center"/>
        <w:rPr>
          <w:rFonts w:ascii="Times New Roman" w:hAnsi="Times New Roman" w:cs="Times New Roman"/>
          <w:bCs/>
          <w:sz w:val="24"/>
          <w:szCs w:val="24"/>
        </w:rPr>
      </w:pPr>
      <w:bookmarkStart w:id="1" w:name="_Toc3716"/>
      <w:r>
        <w:rPr>
          <w:rFonts w:ascii="Times New Roman" w:hAnsi="Times New Roman" w:cs="Times New Roman"/>
          <w:bCs/>
          <w:sz w:val="24"/>
          <w:szCs w:val="24"/>
        </w:rPr>
        <w:t>ПОЯСНИТЕЛЬНАЯ ЗАПИСКА</w:t>
      </w:r>
      <w:bookmarkEnd w:id="1"/>
    </w:p>
    <w:p w14:paraId="239C9D31">
      <w:pPr>
        <w:pBdr>
          <w:top w:val="none" w:color="auto" w:sz="0" w:space="0"/>
          <w:left w:val="none" w:color="auto" w:sz="0" w:space="0"/>
          <w:bottom w:val="none" w:color="auto" w:sz="0" w:space="0"/>
          <w:right w:val="none" w:color="auto" w:sz="0" w:space="0"/>
          <w:between w:val="none" w:color="auto" w:sz="0" w:space="0"/>
        </w:pBdr>
        <w:ind w:left="644"/>
        <w:rPr>
          <w:rFonts w:ascii="Times New Roman" w:hAnsi="Times New Roman" w:eastAsia="Times New Roman" w:cs="Times New Roman"/>
          <w:b/>
          <w:color w:val="000000"/>
          <w:sz w:val="24"/>
          <w:szCs w:val="24"/>
        </w:rPr>
      </w:pPr>
    </w:p>
    <w:p w14:paraId="18A2FF93">
      <w:pPr>
        <w:suppressAutoHyphens/>
        <w:ind w:firstLine="720"/>
        <w:jc w:val="both"/>
        <w:rPr>
          <w:rFonts w:ascii="Times New Roman" w:hAnsi="Times New Roman" w:eastAsia="Wingdings" w:cs="Times New Roman"/>
          <w:sz w:val="24"/>
          <w:szCs w:val="24"/>
          <w:lang w:eastAsia="zh-CN"/>
        </w:rPr>
      </w:pPr>
      <w:bookmarkStart w:id="2" w:name="_gjdgxs" w:colFirst="0" w:colLast="0"/>
      <w:bookmarkEnd w:id="2"/>
      <w:r>
        <w:rPr>
          <w:rFonts w:ascii="Times New Roman" w:hAnsi="Times New Roman" w:eastAsia="Wingdings" w:cs="Times New Roman"/>
          <w:sz w:val="24"/>
          <w:szCs w:val="24"/>
          <w:lang w:eastAsia="zh-CN"/>
        </w:rPr>
        <w:t xml:space="preserve">Настоящая дополнительная общеразвивающая программа </w:t>
      </w:r>
      <w:r>
        <w:rPr>
          <w:rFonts w:ascii="Times New Roman" w:hAnsi="Times New Roman" w:eastAsia="Wingdings" w:cs="Times New Roman"/>
          <w:b/>
          <w:sz w:val="24"/>
          <w:szCs w:val="24"/>
          <w:lang w:eastAsia="zh-CN"/>
        </w:rPr>
        <w:t>«</w:t>
      </w:r>
      <w:r>
        <w:rPr>
          <w:rFonts w:ascii="Times New Roman" w:hAnsi="Times New Roman" w:cs="Times New Roman"/>
          <w:b/>
          <w:sz w:val="24"/>
          <w:szCs w:val="24"/>
          <w:lang w:val="en-US"/>
        </w:rPr>
        <w:t>VR</w:t>
      </w:r>
      <w:r>
        <w:rPr>
          <w:rFonts w:ascii="Times New Roman" w:hAnsi="Times New Roman" w:cs="Times New Roman"/>
          <w:b/>
          <w:sz w:val="24"/>
          <w:szCs w:val="24"/>
        </w:rPr>
        <w:t>-Профи: продвинутые инструменты разработки виртуальной реальности»</w:t>
      </w:r>
      <w:r>
        <w:rPr>
          <w:rFonts w:ascii="Times New Roman" w:hAnsi="Times New Roman" w:eastAsia="Wingdings" w:cs="Times New Roman"/>
          <w:sz w:val="24"/>
          <w:szCs w:val="24"/>
          <w:lang w:eastAsia="zh-CN"/>
        </w:rPr>
        <w:t xml:space="preserve"> (далее - программа, ДОП) реализуется в рамках образовательного проекта «Детский технопарк «Кванториум» (ДТ Кванториум, Кванториум) и составлена с учетом следующих нормативно-правовых актов:</w:t>
      </w:r>
    </w:p>
    <w:p w14:paraId="637EF5E6">
      <w:pPr>
        <w:numPr>
          <w:ilvl w:val="0"/>
          <w:numId w:val="2"/>
        </w:numPr>
        <w:ind w:left="284"/>
        <w:jc w:val="both"/>
        <w:rPr>
          <w:rFonts w:ascii="Times New Roman" w:hAnsi="Times New Roman" w:eastAsia="Times New Roman" w:cs="Times New Roman"/>
          <w:sz w:val="24"/>
          <w:szCs w:val="24"/>
        </w:rPr>
      </w:pPr>
      <w:bookmarkStart w:id="3" w:name="_Hlk198133038"/>
      <w:r>
        <w:rPr>
          <w:rFonts w:ascii="Times New Roman" w:hAnsi="Times New Roman" w:cs="Times New Roman"/>
          <w:sz w:val="24"/>
          <w:szCs w:val="24"/>
        </w:rPr>
        <w:t>Федеральный закон Российской Федерации от 29.12.2012 № 273-ФЗ «Об образовании в Российской Федерации» (с изменениями и дополнениями);</w:t>
      </w:r>
    </w:p>
    <w:p w14:paraId="18AC59E4">
      <w:pPr>
        <w:numPr>
          <w:ilvl w:val="0"/>
          <w:numId w:val="2"/>
        </w:numPr>
        <w:ind w:left="28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Постановление правительства Российской Федерации от 11.10.2023 № 1678 «Об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2701316F">
      <w:pPr>
        <w:numPr>
          <w:ilvl w:val="0"/>
          <w:numId w:val="2"/>
        </w:numPr>
        <w:ind w:left="284"/>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xml:space="preserve">Распоряжение Правительства РФ от 31.03.2022 № 678-р «Об утверждении концепции развития дополнительного образования детей до 2030 года и плана мероприятий по ее реализации»; </w:t>
      </w:r>
    </w:p>
    <w:p w14:paraId="73D22C3D">
      <w:pPr>
        <w:numPr>
          <w:ilvl w:val="0"/>
          <w:numId w:val="2"/>
        </w:numPr>
        <w:ind w:left="284"/>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Приказ Министерства просвещения Российской Федерации от 27.07.2022 № 629 «Об утверждении Порядка организации и осуществления образовательной деятельности по дополнительным общеобразовательным программам»;</w:t>
      </w:r>
    </w:p>
    <w:p w14:paraId="60F813D9">
      <w:pPr>
        <w:numPr>
          <w:ilvl w:val="0"/>
          <w:numId w:val="2"/>
        </w:numPr>
        <w:ind w:left="284"/>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Приказ Министерства просвещения Российской Федерации от 03.09.2019 № 467 «Об утверждении Целевой модели развития региональных систем дополнительного образования детей»;</w:t>
      </w:r>
    </w:p>
    <w:p w14:paraId="281E570E">
      <w:pPr>
        <w:numPr>
          <w:ilvl w:val="0"/>
          <w:numId w:val="2"/>
        </w:numPr>
        <w:ind w:left="284"/>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Приказ Министерства труда и социальной защиты Российской Федерации от 22.09.2021 № 652н «Об утверждении профессионального стандарта «Педагог дополнительного образования детей и взрослых»;</w:t>
      </w:r>
    </w:p>
    <w:p w14:paraId="2EFE8B27">
      <w:pPr>
        <w:numPr>
          <w:ilvl w:val="0"/>
          <w:numId w:val="2"/>
        </w:numPr>
        <w:ind w:left="284"/>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Постановление Главного государственного санитарного врача РФ от 28.01.2021 № 2 «Об утверждении санитарных правил норм СанПиН 1.2.3685-21 «Гигиенические нормативы и требования к обеспечению безопасности и (или) безвредности для человека факторов среды обитания»;</w:t>
      </w:r>
    </w:p>
    <w:p w14:paraId="762D338D">
      <w:pPr>
        <w:numPr>
          <w:ilvl w:val="0"/>
          <w:numId w:val="2"/>
        </w:numPr>
        <w:ind w:left="284"/>
        <w:jc w:val="both"/>
      </w:pPr>
      <w:r>
        <w:rPr>
          <w:rFonts w:ascii="Times New Roman" w:hAnsi="Times New Roman" w:eastAsia="Times New Roman" w:cs="Times New Roman"/>
          <w:color w:val="000000"/>
          <w:sz w:val="24"/>
          <w:szCs w:val="24"/>
        </w:rPr>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3F1FA700">
      <w:pPr>
        <w:numPr>
          <w:ilvl w:val="0"/>
          <w:numId w:val="2"/>
        </w:numPr>
        <w:ind w:left="284"/>
        <w:jc w:val="both"/>
        <w:rPr>
          <w:rFonts w:ascii="Times New Roman" w:hAnsi="Times New Roman" w:cs="Times New Roman"/>
          <w:sz w:val="24"/>
          <w:szCs w:val="24"/>
        </w:rPr>
      </w:pPr>
      <w:r>
        <w:rPr>
          <w:rFonts w:ascii="Times New Roman" w:hAnsi="Times New Roman" w:eastAsia="Times New Roman" w:cs="Times New Roman"/>
          <w:color w:val="000000"/>
          <w:sz w:val="24"/>
          <w:szCs w:val="24"/>
        </w:rPr>
        <w:t xml:space="preserve">Письмо Министерства просвещения Российской Федерации от </w:t>
      </w:r>
      <w:r>
        <w:rPr>
          <w:rFonts w:ascii="Times New Roman" w:hAnsi="Times New Roman" w:cs="Times New Roman"/>
          <w:sz w:val="24"/>
          <w:szCs w:val="24"/>
        </w:rPr>
        <w:t>29.09.2023 N АБ-3935/06 «О методических рекомендациях» (вместе с «Методическими рекомендациями по формированию механизмов обновления содержания, методов и технологий обучения в системе дополнительного образования детей, направленных на повышение качества дополнительного образования детей, в том числе включение компонентов, обеспечивающих формирование функциональной грамотности и компетентностей, связанных с эмоциональным, физическим, интеллектуальным, духовным развитием человека, значимых для вхождения Российской Федерации в число десяти ведущих стран мира по качеству общего образования, для реализации приоритетных направлений научно-технологического и культурного развития страны»);</w:t>
      </w:r>
    </w:p>
    <w:p w14:paraId="3C5691BA">
      <w:pPr>
        <w:numPr>
          <w:ilvl w:val="0"/>
          <w:numId w:val="2"/>
        </w:numPr>
        <w:ind w:left="284"/>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Письмо Министерства просвещения Российской Федерации от 31.01.2022 № ДГ-245/06 «О направлении методических рекомендации» (вместе с «Методическими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w:t>
      </w:r>
    </w:p>
    <w:p w14:paraId="60216788">
      <w:pPr>
        <w:numPr>
          <w:ilvl w:val="0"/>
          <w:numId w:val="2"/>
        </w:numPr>
        <w:ind w:left="284"/>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Письмо Министерства образования и науки Российской Федерации от 18.11.2015 №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p>
    <w:p w14:paraId="7C8DB9E0">
      <w:pPr>
        <w:numPr>
          <w:ilvl w:val="0"/>
          <w:numId w:val="2"/>
        </w:numPr>
        <w:ind w:left="28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Распоряжение министерства образования Сахалинской области от 22.09.2020 №3.12-902-р «Об утверждении концепции персонифицированного дополнительного образования детей в Сахалинской области»;</w:t>
      </w:r>
    </w:p>
    <w:p w14:paraId="6420AEAC">
      <w:pPr>
        <w:numPr>
          <w:ilvl w:val="0"/>
          <w:numId w:val="2"/>
        </w:numPr>
        <w:ind w:left="284"/>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xml:space="preserve">Письмо Министерства образования Сахалинской области от </w:t>
      </w:r>
      <w:r>
        <w:rPr>
          <w:rFonts w:ascii="Times New Roman" w:hAnsi="Times New Roman" w:eastAsia="Times New Roman" w:cs="Times New Roman"/>
          <w:sz w:val="24"/>
          <w:szCs w:val="24"/>
        </w:rPr>
        <w:t xml:space="preserve">11.12.2023 № 3.12-Вн-5709/23 </w:t>
      </w:r>
      <w:r>
        <w:rPr>
          <w:rFonts w:ascii="Times New Roman" w:hAnsi="Times New Roman" w:eastAsia="Times New Roman" w:cs="Times New Roman"/>
          <w:color w:val="000000"/>
          <w:sz w:val="24"/>
          <w:szCs w:val="24"/>
        </w:rPr>
        <w:t>«О направлении методических рекомендаций» (вместе с «Методическими рекомендациями по проектированию и реализации дополнительной общеразвивающей программы, реализуемой в Сахалинской области»)</w:t>
      </w:r>
    </w:p>
    <w:p w14:paraId="54D9F6B1">
      <w:pPr>
        <w:numPr>
          <w:ilvl w:val="0"/>
          <w:numId w:val="2"/>
        </w:numPr>
        <w:pBdr>
          <w:top w:val="none" w:color="auto" w:sz="0" w:space="0"/>
          <w:left w:val="none" w:color="auto" w:sz="0" w:space="0"/>
          <w:bottom w:val="none" w:color="auto" w:sz="0" w:space="0"/>
          <w:right w:val="none" w:color="auto" w:sz="0" w:space="0"/>
          <w:between w:val="none" w:color="auto" w:sz="0" w:space="0"/>
        </w:pBdr>
        <w:ind w:left="284"/>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Устав МАОУ Гимназия № 3 города Южно-Сахалинска (</w:t>
      </w:r>
      <w:r>
        <w:fldChar w:fldCharType="begin"/>
      </w:r>
      <w:r>
        <w:instrText xml:space="preserve"> HYPERLINK "https://clck.ru/3M4Sh7" </w:instrText>
      </w:r>
      <w:r>
        <w:fldChar w:fldCharType="separate"/>
      </w:r>
      <w:r>
        <w:rPr>
          <w:rStyle w:val="11"/>
          <w:rFonts w:ascii="Times New Roman" w:hAnsi="Times New Roman" w:eastAsia="Times New Roman" w:cs="Times New Roman"/>
          <w:sz w:val="24"/>
          <w:szCs w:val="24"/>
        </w:rPr>
        <w:t>https://clck.ru/3M4Sh7</w:t>
      </w:r>
      <w:r>
        <w:rPr>
          <w:rStyle w:val="11"/>
          <w:rFonts w:ascii="Times New Roman" w:hAnsi="Times New Roman" w:eastAsia="Times New Roman" w:cs="Times New Roman"/>
          <w:sz w:val="24"/>
          <w:szCs w:val="24"/>
        </w:rPr>
        <w:fldChar w:fldCharType="end"/>
      </w:r>
      <w:r>
        <w:rPr>
          <w:rFonts w:ascii="Times New Roman" w:hAnsi="Times New Roman" w:eastAsia="Times New Roman" w:cs="Times New Roman"/>
          <w:color w:val="000000"/>
          <w:sz w:val="24"/>
          <w:szCs w:val="24"/>
        </w:rPr>
        <w:t>);</w:t>
      </w:r>
    </w:p>
    <w:p w14:paraId="53F3F73C">
      <w:pPr>
        <w:numPr>
          <w:ilvl w:val="0"/>
          <w:numId w:val="2"/>
        </w:numPr>
        <w:pBdr>
          <w:top w:val="none" w:color="auto" w:sz="0" w:space="0"/>
          <w:left w:val="none" w:color="auto" w:sz="0" w:space="0"/>
          <w:bottom w:val="none" w:color="auto" w:sz="0" w:space="0"/>
          <w:right w:val="none" w:color="auto" w:sz="0" w:space="0"/>
          <w:between w:val="none" w:color="auto" w:sz="0" w:space="0"/>
        </w:pBdr>
        <w:ind w:left="284"/>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Локальные акты МАОУ Гимназия № 3 города Южно-Сахалинска (</w:t>
      </w:r>
      <w:r>
        <w:fldChar w:fldCharType="begin"/>
      </w:r>
      <w:r>
        <w:instrText xml:space="preserve"> HYPERLINK "https://clck.ru/3M4Sh7" </w:instrText>
      </w:r>
      <w:r>
        <w:fldChar w:fldCharType="separate"/>
      </w:r>
      <w:r>
        <w:rPr>
          <w:rStyle w:val="11"/>
          <w:rFonts w:ascii="Times New Roman" w:hAnsi="Times New Roman" w:eastAsia="Times New Roman" w:cs="Times New Roman"/>
          <w:sz w:val="24"/>
          <w:szCs w:val="24"/>
        </w:rPr>
        <w:t>https://clck.ru/3M4Sh7</w:t>
      </w:r>
      <w:r>
        <w:rPr>
          <w:rStyle w:val="11"/>
          <w:rFonts w:ascii="Times New Roman" w:hAnsi="Times New Roman" w:eastAsia="Times New Roman" w:cs="Times New Roman"/>
          <w:sz w:val="24"/>
          <w:szCs w:val="24"/>
        </w:rPr>
        <w:fldChar w:fldCharType="end"/>
      </w:r>
      <w:r>
        <w:rPr>
          <w:rFonts w:ascii="Times New Roman" w:hAnsi="Times New Roman" w:eastAsia="Times New Roman" w:cs="Times New Roman"/>
          <w:color w:val="000000"/>
          <w:sz w:val="24"/>
          <w:szCs w:val="24"/>
        </w:rPr>
        <w:t xml:space="preserve">; </w:t>
      </w:r>
      <w:r>
        <w:fldChar w:fldCharType="begin"/>
      </w:r>
      <w:r>
        <w:instrText xml:space="preserve"> HYPERLINK "https://clck.ru/3M4Sk4" </w:instrText>
      </w:r>
      <w:r>
        <w:fldChar w:fldCharType="separate"/>
      </w:r>
      <w:r>
        <w:rPr>
          <w:rStyle w:val="11"/>
          <w:rFonts w:ascii="Times New Roman" w:hAnsi="Times New Roman" w:eastAsia="Times New Roman" w:cs="Times New Roman"/>
          <w:sz w:val="24"/>
          <w:szCs w:val="24"/>
        </w:rPr>
        <w:t>https://clck.ru/3M4Sk4</w:t>
      </w:r>
      <w:r>
        <w:rPr>
          <w:rStyle w:val="11"/>
          <w:rFonts w:ascii="Times New Roman" w:hAnsi="Times New Roman" w:eastAsia="Times New Roman" w:cs="Times New Roman"/>
          <w:sz w:val="24"/>
          <w:szCs w:val="24"/>
        </w:rPr>
        <w:fldChar w:fldCharType="end"/>
      </w:r>
      <w:r>
        <w:rPr>
          <w:rFonts w:ascii="Times New Roman" w:hAnsi="Times New Roman" w:eastAsia="Times New Roman" w:cs="Times New Roman"/>
          <w:color w:val="000000"/>
          <w:sz w:val="24"/>
          <w:szCs w:val="24"/>
        </w:rPr>
        <w:t>).</w:t>
      </w:r>
      <w:bookmarkEnd w:id="3"/>
    </w:p>
    <w:p w14:paraId="2ED349AE">
      <w:pPr>
        <w:ind w:firstLine="708"/>
        <w:rPr>
          <w:rFonts w:ascii="Times New Roman" w:hAnsi="Times New Roman" w:eastAsia="Times New Roman" w:cs="Times New Roman"/>
          <w:b/>
          <w:sz w:val="24"/>
          <w:szCs w:val="24"/>
        </w:rPr>
      </w:pPr>
    </w:p>
    <w:p w14:paraId="4504C3B8">
      <w:pPr>
        <w:ind w:firstLine="708"/>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Направленность </w:t>
      </w:r>
      <w:r>
        <w:rPr>
          <w:rFonts w:ascii="Times New Roman" w:hAnsi="Times New Roman" w:eastAsia="Times New Roman" w:cs="Times New Roman"/>
          <w:b/>
          <w:sz w:val="24"/>
          <w:szCs w:val="24"/>
        </w:rPr>
        <w:t xml:space="preserve">программы </w:t>
      </w:r>
      <w:r>
        <w:rPr>
          <w:rFonts w:ascii="Times New Roman" w:hAnsi="Times New Roman" w:eastAsia="Times New Roman" w:cs="Times New Roman"/>
          <w:sz w:val="24"/>
          <w:szCs w:val="24"/>
        </w:rPr>
        <w:t>– техническая.</w:t>
      </w:r>
    </w:p>
    <w:p w14:paraId="62D54734">
      <w:pPr>
        <w:jc w:val="both"/>
        <w:rPr>
          <w:rFonts w:ascii="Times New Roman" w:hAnsi="Times New Roman" w:eastAsia="Times New Roman" w:cs="Times New Roman"/>
          <w:sz w:val="24"/>
          <w:szCs w:val="24"/>
        </w:rPr>
      </w:pPr>
    </w:p>
    <w:p w14:paraId="0BBD5524">
      <w:pPr>
        <w:ind w:firstLine="708"/>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Виды деятельности</w:t>
      </w:r>
      <w:r>
        <w:rPr>
          <w:rFonts w:ascii="Times New Roman" w:hAnsi="Times New Roman" w:eastAsia="Times New Roman" w:cs="Times New Roman"/>
          <w:sz w:val="24"/>
          <w:szCs w:val="24"/>
        </w:rPr>
        <w:t xml:space="preserve"> – виртуальная реальность, моделирование, программирование, инженерное проектирование, техническое творчество.</w:t>
      </w:r>
    </w:p>
    <w:p w14:paraId="3CBE8788">
      <w:pPr>
        <w:ind w:firstLine="708"/>
        <w:jc w:val="both"/>
        <w:rPr>
          <w:rFonts w:ascii="Times New Roman" w:hAnsi="Times New Roman" w:eastAsia="Times New Roman" w:cs="Times New Roman"/>
          <w:b/>
          <w:sz w:val="24"/>
          <w:szCs w:val="24"/>
        </w:rPr>
      </w:pPr>
    </w:p>
    <w:p w14:paraId="407341AE">
      <w:pPr>
        <w:ind w:firstLine="708"/>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Тип программы</w:t>
      </w:r>
      <w:r>
        <w:rPr>
          <w:rFonts w:ascii="Times New Roman" w:hAnsi="Times New Roman" w:eastAsia="Times New Roman" w:cs="Times New Roman"/>
          <w:sz w:val="24"/>
          <w:szCs w:val="24"/>
        </w:rPr>
        <w:t xml:space="preserve"> – одноуровневая.</w:t>
      </w:r>
    </w:p>
    <w:p w14:paraId="072B9597">
      <w:pPr>
        <w:ind w:firstLine="708"/>
        <w:jc w:val="both"/>
        <w:rPr>
          <w:rFonts w:ascii="Times New Roman" w:hAnsi="Times New Roman" w:eastAsia="Times New Roman" w:cs="Times New Roman"/>
          <w:b/>
          <w:sz w:val="24"/>
          <w:szCs w:val="24"/>
        </w:rPr>
      </w:pPr>
    </w:p>
    <w:p w14:paraId="107CECBD">
      <w:pPr>
        <w:ind w:firstLine="708"/>
        <w:jc w:val="both"/>
        <w:rPr>
          <w:rFonts w:ascii="Times New Roman" w:hAnsi="Times New Roman" w:cs="Times New Roman"/>
          <w:sz w:val="24"/>
          <w:szCs w:val="24"/>
        </w:rPr>
      </w:pPr>
      <w:r>
        <w:rPr>
          <w:rFonts w:ascii="Times New Roman" w:hAnsi="Times New Roman" w:eastAsia="Times New Roman" w:cs="Times New Roman"/>
          <w:b/>
          <w:sz w:val="24"/>
          <w:szCs w:val="24"/>
        </w:rPr>
        <w:t>Уровень освоения</w:t>
      </w:r>
      <w:r>
        <w:rPr>
          <w:rFonts w:ascii="Times New Roman" w:hAnsi="Times New Roman" w:eastAsia="Times New Roman" w:cs="Times New Roman"/>
          <w:sz w:val="24"/>
          <w:szCs w:val="24"/>
        </w:rPr>
        <w:t xml:space="preserve"> - </w:t>
      </w:r>
      <w:r>
        <w:rPr>
          <w:rFonts w:ascii="Times New Roman" w:hAnsi="Times New Roman" w:cs="Times New Roman"/>
          <w:sz w:val="24"/>
          <w:szCs w:val="24"/>
        </w:rPr>
        <w:t>базовый. Предполагает использование и реализацию таких форм организации материала, которые допускают освоение специализированных знаний и гарантированно обеспечивают трансляцию общей и целостной картины в рамках содержательно-тематического направления программы</w:t>
      </w:r>
    </w:p>
    <w:p w14:paraId="2392C98E">
      <w:pPr>
        <w:ind w:firstLine="708"/>
        <w:jc w:val="both"/>
        <w:rPr>
          <w:rFonts w:ascii="Times New Roman" w:hAnsi="Times New Roman" w:cs="Times New Roman"/>
          <w:sz w:val="24"/>
          <w:szCs w:val="24"/>
        </w:rPr>
      </w:pPr>
      <w:r>
        <w:rPr>
          <w:rFonts w:ascii="Times New Roman" w:hAnsi="Times New Roman" w:cs="Times New Roman"/>
          <w:sz w:val="24"/>
          <w:szCs w:val="24"/>
        </w:rPr>
        <w:t>Программа позволяет:</w:t>
      </w:r>
    </w:p>
    <w:p w14:paraId="49BAC488">
      <w:pPr>
        <w:pStyle w:val="32"/>
        <w:numPr>
          <w:ilvl w:val="0"/>
          <w:numId w:val="3"/>
        </w:numPr>
        <w:ind w:left="709" w:hanging="709"/>
        <w:jc w:val="both"/>
        <w:rPr>
          <w:rFonts w:ascii="Times New Roman" w:hAnsi="Times New Roman" w:cs="Times New Roman"/>
          <w:sz w:val="24"/>
          <w:szCs w:val="24"/>
        </w:rPr>
      </w:pPr>
      <w:r>
        <w:rPr>
          <w:rFonts w:ascii="Times New Roman" w:hAnsi="Times New Roman" w:cs="Times New Roman"/>
          <w:sz w:val="24"/>
          <w:szCs w:val="24"/>
        </w:rPr>
        <w:t>расширить умения и навыки в области технологий виртуальной и дополненной реальности;</w:t>
      </w:r>
    </w:p>
    <w:p w14:paraId="1D12625C">
      <w:pPr>
        <w:pStyle w:val="32"/>
        <w:numPr>
          <w:ilvl w:val="0"/>
          <w:numId w:val="3"/>
        </w:numPr>
        <w:ind w:left="709" w:hanging="709"/>
        <w:jc w:val="both"/>
        <w:rPr>
          <w:rFonts w:ascii="Times New Roman" w:hAnsi="Times New Roman" w:cs="Times New Roman"/>
          <w:sz w:val="24"/>
          <w:szCs w:val="24"/>
        </w:rPr>
      </w:pPr>
      <w:r>
        <w:rPr>
          <w:rFonts w:ascii="Times New Roman" w:hAnsi="Times New Roman" w:cs="Times New Roman"/>
          <w:sz w:val="24"/>
          <w:szCs w:val="24"/>
        </w:rPr>
        <w:t>углубить интерес к познанию и техническому творчеству;</w:t>
      </w:r>
    </w:p>
    <w:p w14:paraId="65542BCD">
      <w:pPr>
        <w:pStyle w:val="32"/>
        <w:numPr>
          <w:ilvl w:val="0"/>
          <w:numId w:val="3"/>
        </w:numPr>
        <w:ind w:left="709" w:hanging="709"/>
        <w:jc w:val="both"/>
        <w:rPr>
          <w:rFonts w:ascii="Times New Roman" w:hAnsi="Times New Roman" w:cs="Times New Roman"/>
          <w:sz w:val="24"/>
          <w:szCs w:val="24"/>
        </w:rPr>
      </w:pPr>
      <w:r>
        <w:rPr>
          <w:rFonts w:ascii="Times New Roman" w:hAnsi="Times New Roman" w:cs="Times New Roman"/>
          <w:sz w:val="24"/>
          <w:szCs w:val="24"/>
        </w:rPr>
        <w:t>развить общий кругозор</w:t>
      </w:r>
      <w:r>
        <w:rPr>
          <w:rFonts w:ascii="Times New Roman" w:hAnsi="Times New Roman" w:cs="Times New Roman"/>
          <w:sz w:val="24"/>
          <w:szCs w:val="24"/>
          <w:lang w:val="en-US"/>
        </w:rPr>
        <w:t>.</w:t>
      </w:r>
    </w:p>
    <w:p w14:paraId="3C451804">
      <w:pPr>
        <w:ind w:firstLine="708"/>
        <w:jc w:val="both"/>
        <w:rPr>
          <w:rFonts w:ascii="Times New Roman" w:hAnsi="Times New Roman" w:eastAsia="Times New Roman" w:cs="Times New Roman"/>
          <w:sz w:val="24"/>
          <w:szCs w:val="24"/>
        </w:rPr>
      </w:pPr>
    </w:p>
    <w:p w14:paraId="31E8B44B">
      <w:pPr>
        <w:ind w:firstLine="708"/>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Язык реализации программы </w:t>
      </w:r>
      <w:r>
        <w:rPr>
          <w:rFonts w:ascii="Times New Roman" w:hAnsi="Times New Roman" w:eastAsia="Times New Roman" w:cs="Times New Roman"/>
          <w:sz w:val="24"/>
          <w:szCs w:val="24"/>
        </w:rPr>
        <w:t>- государственный язык РФ – русский.</w:t>
      </w:r>
    </w:p>
    <w:p w14:paraId="475960EF">
      <w:pPr>
        <w:rPr>
          <w:rFonts w:ascii="Times New Roman" w:hAnsi="Times New Roman" w:eastAsia="Times New Roman" w:cs="Times New Roman"/>
          <w:b/>
          <w:sz w:val="24"/>
          <w:szCs w:val="24"/>
        </w:rPr>
      </w:pPr>
    </w:p>
    <w:p w14:paraId="73E8ECE8">
      <w:pPr>
        <w:suppressAutoHyphens/>
        <w:ind w:firstLine="708"/>
        <w:rPr>
          <w:rFonts w:ascii="Times New Roman" w:hAnsi="Times New Roman" w:eastAsia="Wingdings" w:cs="Times New Roman"/>
          <w:b/>
          <w:sz w:val="24"/>
          <w:szCs w:val="24"/>
          <w:lang w:eastAsia="zh-CN"/>
        </w:rPr>
      </w:pPr>
      <w:r>
        <w:rPr>
          <w:rFonts w:ascii="Times New Roman" w:hAnsi="Times New Roman" w:eastAsia="Wingdings" w:cs="Times New Roman"/>
          <w:b/>
          <w:sz w:val="24"/>
          <w:szCs w:val="24"/>
          <w:lang w:eastAsia="zh-CN"/>
        </w:rPr>
        <w:t>Актуальность программы</w:t>
      </w:r>
    </w:p>
    <w:p w14:paraId="1E38FBF3">
      <w:pPr>
        <w:pStyle w:val="35"/>
        <w:shd w:val="clear" w:color="auto" w:fill="auto"/>
        <w:ind w:left="0" w:firstLine="720"/>
      </w:pPr>
      <w:r>
        <w:rPr>
          <w:color w:val="000000"/>
          <w:sz w:val="24"/>
          <w:szCs w:val="24"/>
          <w:lang w:bidi="ru-RU"/>
        </w:rPr>
        <w:t>Актуальность программы обусловлена тем, что в настоящее время одной из задач современного образования является содействие воспитанию нового поколения, отвечающего по своему уровню развития и образу жизни условиям информационного общества. Современные информационные технологии стали неотъемлемой частью нашей жизни. Обучающиеся смогут реализовывать индивидуальные и командные проекты в сфере информационных технологий.</w:t>
      </w:r>
    </w:p>
    <w:p w14:paraId="0B266230">
      <w:pPr>
        <w:pStyle w:val="35"/>
        <w:shd w:val="clear" w:color="auto" w:fill="auto"/>
        <w:ind w:left="0" w:firstLine="740"/>
      </w:pPr>
      <w:r>
        <w:rPr>
          <w:color w:val="000000"/>
          <w:sz w:val="24"/>
          <w:szCs w:val="24"/>
          <w:lang w:bidi="ru-RU"/>
        </w:rPr>
        <w:t>Настоящая общеразвивающая программа разработана на основе методических рекомендаций по созданию и функционированию детских технопарков «Кванториум» и реализуется на новом образовательном подходе: погружение ребенка в насыщенную техносферу проектной, исследовательской и соревновательной деятельности. ДОП «</w:t>
      </w:r>
      <w:r>
        <w:rPr>
          <w:bCs/>
          <w:sz w:val="24"/>
          <w:szCs w:val="24"/>
          <w:lang w:val="en-US"/>
        </w:rPr>
        <w:t>VR</w:t>
      </w:r>
      <w:r>
        <w:rPr>
          <w:bCs/>
          <w:sz w:val="24"/>
          <w:szCs w:val="24"/>
        </w:rPr>
        <w:t>-Профи: продвинутые инструменты разработки виртуальной реальности</w:t>
      </w:r>
      <w:r>
        <w:rPr>
          <w:color w:val="000000"/>
          <w:sz w:val="24"/>
          <w:szCs w:val="24"/>
          <w:lang w:bidi="ru-RU"/>
        </w:rPr>
        <w:t>» воплощает идею по подготовке мотивированных школьников к применению навыков программирования, инженерного проектирования в решении реальных задач. Сформированный интерес обучающихся, знания и навыки, предлагаемые программой, становятся инструментом для саморазвития личности, готовности к исследовательской и изобретательской деятельности, формирования способности к нестандартному мышлению и принятию решений в условиях неопределенности.</w:t>
      </w:r>
    </w:p>
    <w:p w14:paraId="044C8DAB">
      <w:pPr>
        <w:jc w:val="both"/>
        <w:rPr>
          <w:rFonts w:ascii="Times New Roman" w:hAnsi="Times New Roman" w:eastAsia="Times New Roman" w:cs="Times New Roman"/>
          <w:b/>
          <w:sz w:val="24"/>
          <w:szCs w:val="24"/>
        </w:rPr>
      </w:pPr>
    </w:p>
    <w:p w14:paraId="07E38F13">
      <w:pPr>
        <w:ind w:firstLine="708"/>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Отличительные особенности и новизна программы </w:t>
      </w:r>
    </w:p>
    <w:p w14:paraId="290DA223">
      <w:pPr>
        <w:pStyle w:val="35"/>
        <w:widowControl w:val="0"/>
        <w:shd w:val="clear" w:color="auto" w:fill="auto"/>
        <w:tabs>
          <w:tab w:val="left" w:pos="709"/>
        </w:tabs>
        <w:ind w:left="0" w:firstLine="0"/>
        <w:rPr>
          <w:rFonts w:eastAsia="Wingdings"/>
          <w:sz w:val="24"/>
          <w:szCs w:val="24"/>
          <w:lang w:eastAsia="zh-CN"/>
        </w:rPr>
      </w:pPr>
      <w:r>
        <w:rPr>
          <w:rFonts w:eastAsia="Wingdings"/>
          <w:sz w:val="24"/>
          <w:szCs w:val="24"/>
          <w:lang w:eastAsia="zh-CN"/>
        </w:rPr>
        <w:tab/>
      </w:r>
      <w:r>
        <w:rPr>
          <w:rFonts w:eastAsia="Wingdings"/>
          <w:sz w:val="24"/>
          <w:szCs w:val="24"/>
          <w:lang w:eastAsia="zh-CN"/>
        </w:rPr>
        <w:t>Программа представляет собой переработанную и углубленную версию ранее реализуемой программы «</w:t>
      </w:r>
      <w:r>
        <w:rPr>
          <w:rFonts w:eastAsia="Wingdings"/>
          <w:sz w:val="24"/>
          <w:szCs w:val="24"/>
          <w:lang w:val="en-US" w:eastAsia="zh-CN"/>
        </w:rPr>
        <w:t>VR</w:t>
      </w:r>
      <w:r>
        <w:rPr>
          <w:rFonts w:eastAsia="Wingdings"/>
          <w:sz w:val="24"/>
          <w:szCs w:val="24"/>
          <w:lang w:eastAsia="zh-CN"/>
        </w:rPr>
        <w:t>/</w:t>
      </w:r>
      <w:r>
        <w:rPr>
          <w:rFonts w:eastAsia="Wingdings"/>
          <w:sz w:val="24"/>
          <w:szCs w:val="24"/>
          <w:lang w:val="en-US" w:eastAsia="zh-CN"/>
        </w:rPr>
        <w:t>AR</w:t>
      </w:r>
      <w:r>
        <w:rPr>
          <w:rFonts w:eastAsia="Wingdings"/>
          <w:sz w:val="24"/>
          <w:szCs w:val="24"/>
          <w:lang w:eastAsia="zh-CN"/>
        </w:rPr>
        <w:t>-квантум. Базовый модуль. Технологии виртуальной и дополненной реальности: Загрузи новую реальность». В настоящей программе существенно увеличено количество часов, что позволит более детально осуществить подготовку обучающихся по выбранному направлению. Содержание материла также расширено, что дает возможность познакомить проявивших интерес к данной области ребят с большим набором компетенций, необходимых специалисту по технологиям виртуальной и дополненной реальности</w:t>
      </w:r>
    </w:p>
    <w:p w14:paraId="1B6E72C5">
      <w:pPr>
        <w:pStyle w:val="35"/>
        <w:widowControl w:val="0"/>
        <w:shd w:val="clear" w:color="auto" w:fill="auto"/>
        <w:tabs>
          <w:tab w:val="left" w:pos="709"/>
        </w:tabs>
        <w:ind w:left="0" w:firstLine="0"/>
        <w:rPr>
          <w:rFonts w:eastAsia="Wingdings"/>
          <w:sz w:val="24"/>
          <w:szCs w:val="24"/>
          <w:lang w:eastAsia="zh-CN"/>
        </w:rPr>
      </w:pPr>
    </w:p>
    <w:p w14:paraId="4253AA7C">
      <w:pPr>
        <w:pStyle w:val="35"/>
        <w:widowControl w:val="0"/>
        <w:shd w:val="clear" w:color="auto" w:fill="auto"/>
        <w:tabs>
          <w:tab w:val="left" w:pos="709"/>
        </w:tabs>
        <w:ind w:left="0" w:firstLine="0"/>
        <w:rPr>
          <w:rFonts w:eastAsia="Wingdings"/>
          <w:sz w:val="24"/>
          <w:szCs w:val="24"/>
          <w:lang w:eastAsia="zh-CN"/>
        </w:rPr>
      </w:pPr>
    </w:p>
    <w:p w14:paraId="2B120E95">
      <w:pPr>
        <w:suppressAutoHyphens/>
        <w:ind w:firstLine="709"/>
        <w:jc w:val="both"/>
        <w:rPr>
          <w:rFonts w:ascii="Times New Roman" w:hAnsi="Times New Roman" w:eastAsia="Wingdings" w:cs="Times New Roman"/>
          <w:color w:val="7030A0"/>
          <w:sz w:val="24"/>
          <w:szCs w:val="24"/>
          <w:lang w:eastAsia="zh-CN"/>
        </w:rPr>
      </w:pPr>
      <w:r>
        <w:rPr>
          <w:rFonts w:ascii="Times New Roman" w:hAnsi="Times New Roman" w:eastAsia="Wingdings" w:cs="Times New Roman"/>
          <w:b/>
          <w:sz w:val="24"/>
          <w:szCs w:val="24"/>
          <w:lang w:eastAsia="zh-CN"/>
        </w:rPr>
        <w:t xml:space="preserve">Новизна программы </w:t>
      </w:r>
      <w:r>
        <w:rPr>
          <w:rFonts w:ascii="Times New Roman" w:hAnsi="Times New Roman" w:eastAsia="Wingdings" w:cs="Times New Roman"/>
          <w:sz w:val="24"/>
          <w:szCs w:val="24"/>
          <w:lang w:eastAsia="zh-CN"/>
        </w:rPr>
        <w:t>заключается:</w:t>
      </w:r>
    </w:p>
    <w:p w14:paraId="6EC62E16">
      <w:pPr>
        <w:pStyle w:val="32"/>
        <w:numPr>
          <w:ilvl w:val="0"/>
          <w:numId w:val="4"/>
        </w:numPr>
        <w:tabs>
          <w:tab w:val="left" w:pos="709"/>
          <w:tab w:val="clear" w:pos="0"/>
        </w:tabs>
        <w:suppressAutoHyphens/>
        <w:ind w:left="709" w:hanging="709"/>
        <w:jc w:val="both"/>
        <w:rPr>
          <w:rFonts w:ascii="Times New Roman" w:hAnsi="Times New Roman" w:cs="Times New Roman"/>
          <w:sz w:val="24"/>
          <w:szCs w:val="24"/>
        </w:rPr>
      </w:pPr>
      <w:r>
        <w:rPr>
          <w:rFonts w:ascii="Times New Roman" w:hAnsi="Times New Roman" w:eastAsia="Times New Roman" w:cs="Times New Roman"/>
          <w:sz w:val="24"/>
          <w:szCs w:val="24"/>
        </w:rPr>
        <w:t>во включении представителей реального сектора экономики в реализацию программы, которые предоставляют учащимся реальные кейсы для их выполнения в рамках данной программы;</w:t>
      </w:r>
    </w:p>
    <w:p w14:paraId="43E2F887">
      <w:pPr>
        <w:pStyle w:val="32"/>
        <w:numPr>
          <w:ilvl w:val="0"/>
          <w:numId w:val="4"/>
        </w:numPr>
        <w:tabs>
          <w:tab w:val="left" w:pos="709"/>
          <w:tab w:val="clear" w:pos="0"/>
        </w:tabs>
        <w:suppressAutoHyphens/>
        <w:ind w:left="709" w:hanging="709"/>
        <w:jc w:val="both"/>
        <w:rPr>
          <w:rFonts w:ascii="Times New Roman" w:hAnsi="Times New Roman" w:cs="Times New Roman"/>
          <w:sz w:val="24"/>
          <w:szCs w:val="24"/>
        </w:rPr>
      </w:pPr>
      <w:r>
        <w:rPr>
          <w:rFonts w:ascii="Times New Roman" w:hAnsi="Times New Roman" w:eastAsia="Times New Roman" w:cs="Times New Roman"/>
          <w:sz w:val="24"/>
          <w:szCs w:val="24"/>
        </w:rPr>
        <w:t>в использовании таких современных педагогических технологий, как проектная, кейс-технология;</w:t>
      </w:r>
    </w:p>
    <w:p w14:paraId="75653AAA">
      <w:pPr>
        <w:pStyle w:val="32"/>
        <w:numPr>
          <w:ilvl w:val="0"/>
          <w:numId w:val="4"/>
        </w:numPr>
        <w:tabs>
          <w:tab w:val="left" w:pos="709"/>
          <w:tab w:val="clear" w:pos="0"/>
        </w:tabs>
        <w:suppressAutoHyphens/>
        <w:ind w:left="709" w:hanging="709"/>
        <w:jc w:val="both"/>
        <w:rPr>
          <w:rFonts w:ascii="Times New Roman" w:hAnsi="Times New Roman" w:cs="Times New Roman"/>
          <w:sz w:val="24"/>
          <w:szCs w:val="24"/>
        </w:rPr>
      </w:pPr>
      <w:r>
        <w:rPr>
          <w:rFonts w:ascii="Times New Roman" w:hAnsi="Times New Roman" w:eastAsia="Times New Roman" w:cs="Times New Roman"/>
          <w:sz w:val="24"/>
          <w:szCs w:val="24"/>
        </w:rPr>
        <w:t>в использовании при обучении высокотехнологичного специализированного оборудования (</w:t>
      </w:r>
      <w:r>
        <w:rPr>
          <w:rFonts w:ascii="Times New Roman" w:hAnsi="Times New Roman" w:cs="Times New Roman"/>
          <w:sz w:val="24"/>
          <w:szCs w:val="24"/>
        </w:rPr>
        <w:t>шлема виртуальной реальности и очки дополненной реальности)</w:t>
      </w:r>
      <w:r>
        <w:rPr>
          <w:rFonts w:ascii="Times New Roman" w:hAnsi="Times New Roman" w:eastAsia="Times New Roman" w:cs="Times New Roman"/>
          <w:sz w:val="24"/>
          <w:szCs w:val="24"/>
        </w:rPr>
        <w:t>, требующего развития специальных навыков, которые бы</w:t>
      </w:r>
      <w:r>
        <w:rPr>
          <w:rFonts w:ascii="Times New Roman" w:hAnsi="Times New Roman" w:cs="Times New Roman"/>
          <w:sz w:val="24"/>
          <w:szCs w:val="24"/>
        </w:rPr>
        <w:t xml:space="preserve"> учитывали новые технологические уклады,</w:t>
      </w:r>
      <w:r>
        <w:rPr>
          <w:rFonts w:ascii="Times New Roman" w:hAnsi="Times New Roman" w:cs="Times New Roman"/>
          <w:spacing w:val="-14"/>
          <w:sz w:val="24"/>
          <w:szCs w:val="24"/>
        </w:rPr>
        <w:t xml:space="preserve"> </w:t>
      </w:r>
      <w:r>
        <w:rPr>
          <w:rFonts w:ascii="Times New Roman" w:hAnsi="Times New Roman" w:cs="Times New Roman"/>
          <w:sz w:val="24"/>
          <w:szCs w:val="24"/>
        </w:rPr>
        <w:t>а</w:t>
      </w:r>
      <w:r>
        <w:rPr>
          <w:rFonts w:ascii="Times New Roman" w:hAnsi="Times New Roman" w:cs="Times New Roman"/>
          <w:spacing w:val="-16"/>
          <w:sz w:val="24"/>
          <w:szCs w:val="24"/>
        </w:rPr>
        <w:t xml:space="preserve"> </w:t>
      </w:r>
      <w:r>
        <w:rPr>
          <w:rFonts w:ascii="Times New Roman" w:hAnsi="Times New Roman" w:cs="Times New Roman"/>
          <w:sz w:val="24"/>
          <w:szCs w:val="24"/>
        </w:rPr>
        <w:t>именно</w:t>
      </w:r>
      <w:r>
        <w:rPr>
          <w:rFonts w:ascii="Times New Roman" w:hAnsi="Times New Roman" w:cs="Times New Roman"/>
          <w:spacing w:val="-11"/>
          <w:sz w:val="24"/>
          <w:szCs w:val="24"/>
        </w:rPr>
        <w:t xml:space="preserve"> </w:t>
      </w:r>
      <w:r>
        <w:rPr>
          <w:rFonts w:ascii="Times New Roman" w:hAnsi="Times New Roman" w:cs="Times New Roman"/>
          <w:sz w:val="24"/>
          <w:szCs w:val="24"/>
        </w:rPr>
        <w:t>пятый,</w:t>
      </w:r>
      <w:r>
        <w:rPr>
          <w:rFonts w:ascii="Times New Roman" w:hAnsi="Times New Roman" w:cs="Times New Roman"/>
          <w:spacing w:val="-14"/>
          <w:sz w:val="24"/>
          <w:szCs w:val="24"/>
        </w:rPr>
        <w:t xml:space="preserve"> </w:t>
      </w:r>
      <w:r>
        <w:rPr>
          <w:rFonts w:ascii="Times New Roman" w:hAnsi="Times New Roman" w:cs="Times New Roman"/>
          <w:sz w:val="24"/>
          <w:szCs w:val="24"/>
        </w:rPr>
        <w:t>в</w:t>
      </w:r>
      <w:r>
        <w:rPr>
          <w:rFonts w:ascii="Times New Roman" w:hAnsi="Times New Roman" w:cs="Times New Roman"/>
          <w:spacing w:val="-14"/>
          <w:sz w:val="24"/>
          <w:szCs w:val="24"/>
        </w:rPr>
        <w:t xml:space="preserve"> </w:t>
      </w:r>
      <w:r>
        <w:rPr>
          <w:rFonts w:ascii="Times New Roman" w:hAnsi="Times New Roman" w:cs="Times New Roman"/>
          <w:sz w:val="24"/>
          <w:szCs w:val="24"/>
        </w:rPr>
        <w:t>котором</w:t>
      </w:r>
      <w:r>
        <w:rPr>
          <w:rFonts w:ascii="Times New Roman" w:hAnsi="Times New Roman" w:cs="Times New Roman"/>
          <w:spacing w:val="-14"/>
          <w:sz w:val="24"/>
          <w:szCs w:val="24"/>
        </w:rPr>
        <w:t xml:space="preserve"> </w:t>
      </w:r>
      <w:r>
        <w:rPr>
          <w:rFonts w:ascii="Times New Roman" w:hAnsi="Times New Roman" w:cs="Times New Roman"/>
          <w:sz w:val="24"/>
          <w:szCs w:val="24"/>
        </w:rPr>
        <w:t>мы</w:t>
      </w:r>
      <w:r>
        <w:rPr>
          <w:rFonts w:ascii="Times New Roman" w:hAnsi="Times New Roman" w:cs="Times New Roman"/>
          <w:spacing w:val="-18"/>
          <w:sz w:val="24"/>
          <w:szCs w:val="24"/>
        </w:rPr>
        <w:t xml:space="preserve"> </w:t>
      </w:r>
      <w:r>
        <w:rPr>
          <w:rFonts w:ascii="Times New Roman" w:hAnsi="Times New Roman" w:cs="Times New Roman"/>
          <w:sz w:val="24"/>
          <w:szCs w:val="24"/>
        </w:rPr>
        <w:t>существуем</w:t>
      </w:r>
      <w:r>
        <w:rPr>
          <w:rFonts w:ascii="Times New Roman" w:hAnsi="Times New Roman" w:cs="Times New Roman"/>
          <w:spacing w:val="-15"/>
          <w:sz w:val="24"/>
          <w:szCs w:val="24"/>
        </w:rPr>
        <w:t xml:space="preserve"> </w:t>
      </w:r>
      <w:r>
        <w:rPr>
          <w:rFonts w:ascii="Times New Roman" w:hAnsi="Times New Roman" w:cs="Times New Roman"/>
          <w:sz w:val="24"/>
          <w:szCs w:val="24"/>
        </w:rPr>
        <w:t>на</w:t>
      </w:r>
      <w:r>
        <w:rPr>
          <w:rFonts w:ascii="Times New Roman" w:hAnsi="Times New Roman" w:cs="Times New Roman"/>
          <w:spacing w:val="-16"/>
          <w:sz w:val="24"/>
          <w:szCs w:val="24"/>
        </w:rPr>
        <w:t xml:space="preserve"> </w:t>
      </w:r>
      <w:r>
        <w:rPr>
          <w:rFonts w:ascii="Times New Roman" w:hAnsi="Times New Roman" w:cs="Times New Roman"/>
          <w:sz w:val="24"/>
          <w:szCs w:val="24"/>
        </w:rPr>
        <w:t>данный</w:t>
      </w:r>
      <w:r>
        <w:rPr>
          <w:rFonts w:ascii="Times New Roman" w:hAnsi="Times New Roman" w:cs="Times New Roman"/>
          <w:spacing w:val="-15"/>
          <w:sz w:val="24"/>
          <w:szCs w:val="24"/>
        </w:rPr>
        <w:t xml:space="preserve"> </w:t>
      </w:r>
      <w:r>
        <w:rPr>
          <w:rFonts w:ascii="Times New Roman" w:hAnsi="Times New Roman" w:cs="Times New Roman"/>
          <w:sz w:val="24"/>
          <w:szCs w:val="24"/>
        </w:rPr>
        <w:t>момент</w:t>
      </w:r>
      <w:r>
        <w:rPr>
          <w:rFonts w:ascii="Times New Roman" w:hAnsi="Times New Roman" w:cs="Times New Roman"/>
          <w:spacing w:val="-15"/>
          <w:sz w:val="24"/>
          <w:szCs w:val="24"/>
        </w:rPr>
        <w:t xml:space="preserve"> </w:t>
      </w:r>
      <w:r>
        <w:rPr>
          <w:rFonts w:ascii="Times New Roman" w:hAnsi="Times New Roman" w:cs="Times New Roman"/>
          <w:sz w:val="24"/>
          <w:szCs w:val="24"/>
        </w:rPr>
        <w:t>и</w:t>
      </w:r>
      <w:r>
        <w:rPr>
          <w:rFonts w:ascii="Times New Roman" w:hAnsi="Times New Roman" w:cs="Times New Roman"/>
          <w:spacing w:val="-19"/>
          <w:sz w:val="24"/>
          <w:szCs w:val="24"/>
        </w:rPr>
        <w:t xml:space="preserve"> </w:t>
      </w:r>
      <w:r>
        <w:rPr>
          <w:rFonts w:ascii="Times New Roman" w:hAnsi="Times New Roman" w:cs="Times New Roman"/>
          <w:sz w:val="24"/>
          <w:szCs w:val="24"/>
        </w:rPr>
        <w:t>грядущий</w:t>
      </w:r>
      <w:r>
        <w:rPr>
          <w:rFonts w:ascii="Times New Roman" w:hAnsi="Times New Roman" w:cs="Times New Roman"/>
          <w:spacing w:val="-15"/>
          <w:sz w:val="24"/>
          <w:szCs w:val="24"/>
        </w:rPr>
        <w:t xml:space="preserve"> </w:t>
      </w:r>
      <w:r>
        <w:rPr>
          <w:rFonts w:ascii="Times New Roman" w:hAnsi="Times New Roman" w:cs="Times New Roman"/>
          <w:sz w:val="24"/>
          <w:szCs w:val="24"/>
        </w:rPr>
        <w:t>шестой.</w:t>
      </w:r>
    </w:p>
    <w:p w14:paraId="478893FA">
      <w:pPr>
        <w:pStyle w:val="32"/>
        <w:numPr>
          <w:ilvl w:val="0"/>
          <w:numId w:val="4"/>
        </w:numPr>
        <w:tabs>
          <w:tab w:val="left" w:pos="709"/>
          <w:tab w:val="clear" w:pos="0"/>
        </w:tabs>
        <w:suppressAutoHyphens/>
        <w:ind w:left="709" w:hanging="709"/>
        <w:jc w:val="both"/>
        <w:rPr>
          <w:rFonts w:ascii="Times New Roman" w:hAnsi="Times New Roman" w:cs="Times New Roman"/>
          <w:sz w:val="24"/>
          <w:szCs w:val="24"/>
        </w:rPr>
      </w:pPr>
      <w:r>
        <w:rPr>
          <w:rFonts w:ascii="Times New Roman" w:hAnsi="Times New Roman" w:eastAsia="Times New Roman" w:cs="Times New Roman"/>
          <w:sz w:val="24"/>
          <w:szCs w:val="24"/>
        </w:rPr>
        <w:t xml:space="preserve">в использовании технологии наставничества </w:t>
      </w:r>
      <w:r>
        <w:rPr>
          <w:rFonts w:ascii="Times New Roman" w:hAnsi="Times New Roman" w:cs="Times New Roman"/>
          <w:sz w:val="24"/>
          <w:szCs w:val="24"/>
        </w:rPr>
        <w:t>по формам «обучающийся-обучающийся» и «педагог-обучающийся» через включение в совместную</w:t>
      </w:r>
      <w:r>
        <w:rPr>
          <w:rFonts w:ascii="Times New Roman" w:hAnsi="Times New Roman" w:cs="Times New Roman"/>
          <w:sz w:val="24"/>
        </w:rPr>
        <w:t xml:space="preserve"> деятельность при выполнении кейсов заказчика.</w:t>
      </w:r>
    </w:p>
    <w:p w14:paraId="64490803">
      <w:pPr>
        <w:ind w:firstLine="708"/>
        <w:jc w:val="both"/>
        <w:rPr>
          <w:rFonts w:ascii="Times New Roman" w:hAnsi="Times New Roman" w:eastAsia="Times New Roman" w:cs="Times New Roman"/>
          <w:b/>
          <w:sz w:val="24"/>
          <w:szCs w:val="24"/>
        </w:rPr>
      </w:pPr>
    </w:p>
    <w:p w14:paraId="5BD7BCB2">
      <w:pPr>
        <w:ind w:firstLine="708"/>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Адресат программы</w:t>
      </w:r>
    </w:p>
    <w:p w14:paraId="650E7A97">
      <w:pPr>
        <w:ind w:firstLine="709"/>
        <w:jc w:val="both"/>
        <w:rPr>
          <w:rFonts w:ascii="Times New Roman" w:hAnsi="Times New Roman" w:cs="Times New Roman"/>
          <w:sz w:val="24"/>
        </w:rPr>
      </w:pPr>
      <w:r>
        <w:rPr>
          <w:rFonts w:ascii="Times New Roman" w:hAnsi="Times New Roman" w:cs="Times New Roman"/>
          <w:sz w:val="24"/>
          <w:szCs w:val="24"/>
        </w:rPr>
        <w:t>Программа ориентирована на дополнительное образование обучающихся в возрасте 11-18 лет, которые проявляют интерес к информационным технологиям и желают расширить свои знания, усовершенствовать навыки работы в области информационных технологий. Обучение предполагается в разновозрастных разнополых группах. Такое распределение по возрасту позволит в полной мере реализовать технологии наставничества. Обучение по программе предполагает владение основами объектно-ориентированного программирования, 3</w:t>
      </w:r>
      <w:r>
        <w:rPr>
          <w:rFonts w:ascii="Times New Roman" w:hAnsi="Times New Roman" w:cs="Times New Roman"/>
          <w:sz w:val="24"/>
          <w:szCs w:val="24"/>
          <w:lang w:val="en-US"/>
        </w:rPr>
        <w:t>D</w:t>
      </w:r>
      <w:r>
        <w:rPr>
          <w:rFonts w:ascii="Times New Roman" w:hAnsi="Times New Roman" w:cs="Times New Roman"/>
          <w:sz w:val="24"/>
          <w:szCs w:val="24"/>
        </w:rPr>
        <w:t xml:space="preserve">-моделирования, умение работать в программах </w:t>
      </w:r>
      <w:r>
        <w:rPr>
          <w:rFonts w:ascii="Times New Roman" w:hAnsi="Times New Roman" w:cs="Times New Roman"/>
          <w:sz w:val="24"/>
          <w:szCs w:val="24"/>
          <w:lang w:val="en-US"/>
        </w:rPr>
        <w:t>UNITY</w:t>
      </w:r>
      <w:r>
        <w:rPr>
          <w:rFonts w:ascii="Times New Roman" w:hAnsi="Times New Roman" w:cs="Times New Roman"/>
          <w:sz w:val="24"/>
          <w:szCs w:val="24"/>
        </w:rPr>
        <w:t xml:space="preserve">, </w:t>
      </w:r>
      <w:r>
        <w:rPr>
          <w:rFonts w:ascii="Times New Roman" w:hAnsi="Times New Roman" w:cs="Times New Roman"/>
          <w:sz w:val="24"/>
          <w:szCs w:val="24"/>
          <w:lang w:val="en-US"/>
        </w:rPr>
        <w:t>BLENDER</w:t>
      </w:r>
      <w:r>
        <w:rPr>
          <w:rFonts w:ascii="Times New Roman" w:hAnsi="Times New Roman" w:cs="Times New Roman"/>
          <w:sz w:val="24"/>
          <w:szCs w:val="24"/>
        </w:rPr>
        <w:t xml:space="preserve">. Поэтому приветствуется, если обучающийся уже обучался по программе </w:t>
      </w:r>
      <w:r>
        <w:rPr>
          <w:rFonts w:ascii="Times New Roman" w:hAnsi="Times New Roman" w:cs="Times New Roman"/>
          <w:sz w:val="24"/>
          <w:szCs w:val="24"/>
          <w:lang w:val="en-US"/>
        </w:rPr>
        <w:t>VR</w:t>
      </w:r>
      <w:r>
        <w:rPr>
          <w:rFonts w:ascii="Times New Roman" w:hAnsi="Times New Roman" w:cs="Times New Roman"/>
          <w:sz w:val="24"/>
          <w:szCs w:val="24"/>
        </w:rPr>
        <w:t>-квантума стартового уровня. При необходимости возможно прохождение собеседования с педагогом направления</w:t>
      </w:r>
      <w:r>
        <w:rPr>
          <w:rFonts w:ascii="Times New Roman" w:hAnsi="Times New Roman" w:cs="Times New Roman"/>
          <w:sz w:val="24"/>
        </w:rPr>
        <w:t>.</w:t>
      </w:r>
    </w:p>
    <w:p w14:paraId="7781D2E9">
      <w:pPr>
        <w:ind w:firstLine="709"/>
        <w:jc w:val="both"/>
        <w:rPr>
          <w:rFonts w:ascii="Times New Roman" w:hAnsi="Times New Roman" w:cs="Times New Roman"/>
          <w:sz w:val="24"/>
        </w:rPr>
      </w:pPr>
      <w:r>
        <w:rPr>
          <w:rFonts w:ascii="Times New Roman" w:hAnsi="Times New Roman" w:cs="Times New Roman"/>
          <w:sz w:val="24"/>
        </w:rPr>
        <w:t>Численный состав группы – от 5 до 10 человек.</w:t>
      </w:r>
    </w:p>
    <w:p w14:paraId="4A852F9A">
      <w:pPr>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Программа не предусмотрена для освоения детьми с ОВЗ.</w:t>
      </w:r>
    </w:p>
    <w:p w14:paraId="39BB6C88">
      <w:pPr>
        <w:tabs>
          <w:tab w:val="left" w:pos="709"/>
        </w:tabs>
        <w:ind w:firstLine="284"/>
        <w:jc w:val="both"/>
        <w:rPr>
          <w:rFonts w:asciiTheme="minorHAnsi" w:hAnsiTheme="minorHAnsi" w:cstheme="minorBidi"/>
          <w:szCs w:val="24"/>
        </w:rPr>
      </w:pPr>
    </w:p>
    <w:p w14:paraId="3B76E517">
      <w:pPr>
        <w:ind w:firstLine="708"/>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Объём и сроки освоения программы</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9"/>
        <w:gridCol w:w="1699"/>
        <w:gridCol w:w="1699"/>
        <w:gridCol w:w="1699"/>
        <w:gridCol w:w="1699"/>
        <w:gridCol w:w="1700"/>
      </w:tblGrid>
      <w:tr w14:paraId="362C6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58B858A6">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Период</w:t>
            </w:r>
          </w:p>
        </w:tc>
        <w:tc>
          <w:tcPr>
            <w:tcW w:w="1699" w:type="dxa"/>
          </w:tcPr>
          <w:p w14:paraId="332DB405">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Продолжительность занятия, ч</w:t>
            </w:r>
          </w:p>
        </w:tc>
        <w:tc>
          <w:tcPr>
            <w:tcW w:w="1699" w:type="dxa"/>
          </w:tcPr>
          <w:p w14:paraId="7B5FE3E0">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Кол-во занятий в неделю</w:t>
            </w:r>
          </w:p>
        </w:tc>
        <w:tc>
          <w:tcPr>
            <w:tcW w:w="1699" w:type="dxa"/>
          </w:tcPr>
          <w:p w14:paraId="28B61431">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Кол-во часов в неделю, ч</w:t>
            </w:r>
          </w:p>
        </w:tc>
        <w:tc>
          <w:tcPr>
            <w:tcW w:w="1699" w:type="dxa"/>
          </w:tcPr>
          <w:p w14:paraId="6C31738A">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Кол-во недель</w:t>
            </w:r>
          </w:p>
        </w:tc>
        <w:tc>
          <w:tcPr>
            <w:tcW w:w="1700" w:type="dxa"/>
          </w:tcPr>
          <w:p w14:paraId="402A69DF">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Кол-во часов в год, ч</w:t>
            </w:r>
          </w:p>
        </w:tc>
      </w:tr>
      <w:tr w14:paraId="573F2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60E5A1DE">
            <w:pP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r>
              <w:rPr>
                <w:rFonts w:ascii="Times New Roman" w:hAnsi="Times New Roman" w:eastAsia="Times New Roman" w:cs="Times New Roman"/>
                <w:sz w:val="24"/>
                <w:szCs w:val="24"/>
              </w:rPr>
              <w:t xml:space="preserve"> год обучения</w:t>
            </w:r>
          </w:p>
        </w:tc>
        <w:tc>
          <w:tcPr>
            <w:tcW w:w="1699" w:type="dxa"/>
          </w:tcPr>
          <w:p w14:paraId="647F9B09">
            <w:pP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w:t>
            </w:r>
          </w:p>
        </w:tc>
        <w:tc>
          <w:tcPr>
            <w:tcW w:w="1699" w:type="dxa"/>
          </w:tcPr>
          <w:p w14:paraId="0E6B9CDC">
            <w:pP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w:t>
            </w:r>
          </w:p>
        </w:tc>
        <w:tc>
          <w:tcPr>
            <w:tcW w:w="1699" w:type="dxa"/>
          </w:tcPr>
          <w:p w14:paraId="516D6FAC">
            <w:pP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4</w:t>
            </w:r>
          </w:p>
        </w:tc>
        <w:tc>
          <w:tcPr>
            <w:tcW w:w="1699" w:type="dxa"/>
          </w:tcPr>
          <w:p w14:paraId="6E620BD3">
            <w:pP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33</w:t>
            </w:r>
          </w:p>
        </w:tc>
        <w:tc>
          <w:tcPr>
            <w:tcW w:w="1700" w:type="dxa"/>
          </w:tcPr>
          <w:p w14:paraId="426C7E89">
            <w:pP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132</w:t>
            </w:r>
          </w:p>
        </w:tc>
      </w:tr>
    </w:tbl>
    <w:p w14:paraId="2DE67682">
      <w:pPr>
        <w:ind w:firstLine="708"/>
        <w:jc w:val="both"/>
        <w:rPr>
          <w:rFonts w:ascii="Times New Roman" w:hAnsi="Times New Roman" w:eastAsia="Times New Roman" w:cs="Times New Roman"/>
          <w:b/>
          <w:sz w:val="24"/>
          <w:szCs w:val="24"/>
        </w:rPr>
      </w:pPr>
    </w:p>
    <w:p w14:paraId="3B52215C">
      <w:pPr>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Продолжительность 1 академического часа - 40 минут. При необходимости организации работы в дистанционном режиме академический час равняется 30 минутам.</w:t>
      </w:r>
    </w:p>
    <w:p w14:paraId="7EEC2080">
      <w:pPr>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Продолжительность перемены – 10 минут.</w:t>
      </w:r>
    </w:p>
    <w:p w14:paraId="70032977">
      <w:pPr>
        <w:ind w:firstLine="708"/>
        <w:jc w:val="both"/>
        <w:rPr>
          <w:rFonts w:ascii="Times New Roman" w:hAnsi="Times New Roman" w:eastAsia="Times New Roman" w:cs="Times New Roman"/>
          <w:sz w:val="24"/>
          <w:szCs w:val="24"/>
        </w:rPr>
      </w:pPr>
    </w:p>
    <w:p w14:paraId="4993A022">
      <w:pPr>
        <w:ind w:firstLine="708"/>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Форма обучения</w:t>
      </w:r>
      <w:r>
        <w:rPr>
          <w:rFonts w:ascii="Times New Roman" w:hAnsi="Times New Roman" w:eastAsia="Times New Roman" w:cs="Times New Roman"/>
          <w:sz w:val="24"/>
          <w:szCs w:val="24"/>
        </w:rPr>
        <w:t xml:space="preserve"> – очная, с применением дистанционных образовательных технологий (при необходимости – см. п.2.2 </w:t>
      </w:r>
      <w:r>
        <w:rPr>
          <w:rFonts w:ascii="Times New Roman" w:hAnsi="Times New Roman" w:cs="Times New Roman"/>
          <w:sz w:val="24"/>
          <w:szCs w:val="24"/>
        </w:rPr>
        <w:t>Информационно-методическое обеспечение программы</w:t>
      </w:r>
      <w:r>
        <w:rPr>
          <w:rFonts w:ascii="Times New Roman" w:hAnsi="Times New Roman" w:eastAsia="Times New Roman" w:cs="Times New Roman"/>
          <w:sz w:val="24"/>
          <w:szCs w:val="24"/>
        </w:rPr>
        <w:t>).</w:t>
      </w:r>
    </w:p>
    <w:p w14:paraId="4E99B269">
      <w:pPr>
        <w:tabs>
          <w:tab w:val="left" w:pos="709"/>
        </w:tabs>
        <w:rPr>
          <w:rFonts w:ascii="Times New Roman" w:hAnsi="Times New Roman" w:eastAsia="Times New Roman" w:cs="Times New Roman"/>
          <w:b/>
          <w:sz w:val="24"/>
          <w:szCs w:val="24"/>
        </w:rPr>
      </w:pPr>
      <w:r>
        <w:rPr>
          <w:rFonts w:ascii="Times New Roman" w:hAnsi="Times New Roman" w:eastAsia="Times New Roman" w:cs="Times New Roman"/>
          <w:b/>
          <w:sz w:val="24"/>
          <w:szCs w:val="24"/>
        </w:rPr>
        <w:tab/>
      </w:r>
    </w:p>
    <w:p w14:paraId="49DDCA72">
      <w:pPr>
        <w:tabs>
          <w:tab w:val="left" w:pos="709"/>
        </w:tabs>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 xml:space="preserve">Формы организации работы с обучающимися – </w:t>
      </w:r>
      <w:r>
        <w:rPr>
          <w:rFonts w:ascii="Times New Roman" w:hAnsi="Times New Roman" w:eastAsia="Times New Roman" w:cs="Times New Roman"/>
          <w:sz w:val="24"/>
          <w:szCs w:val="24"/>
        </w:rPr>
        <w:t>фронтальная, групповая, работа в микрогруппах.</w:t>
      </w:r>
    </w:p>
    <w:p w14:paraId="2A43ED48">
      <w:pPr>
        <w:tabs>
          <w:tab w:val="left" w:pos="709"/>
        </w:tabs>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p>
    <w:p w14:paraId="56FBF9D3">
      <w:pPr>
        <w:tabs>
          <w:tab w:val="left" w:pos="709"/>
        </w:tabs>
        <w:rPr>
          <w:rFonts w:ascii="Times New Roman" w:hAnsi="Times New Roman" w:eastAsia="Times New Roman" w:cs="Times New Roman"/>
          <w:b/>
          <w:sz w:val="24"/>
          <w:szCs w:val="24"/>
        </w:rPr>
      </w:pP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Формы проведения занятий</w:t>
      </w:r>
    </w:p>
    <w:p w14:paraId="2D6D82AD">
      <w:pPr>
        <w:ind w:firstLine="708"/>
        <w:jc w:val="both"/>
        <w:rPr>
          <w:rStyle w:val="33"/>
          <w:rFonts w:ascii="TimesNewRoman" w:hAnsi="TimesNewRoman"/>
        </w:rPr>
      </w:pPr>
      <w:r>
        <w:rPr>
          <w:rStyle w:val="33"/>
          <w:rFonts w:ascii="TimesNewRoman" w:hAnsi="TimesNewRoman"/>
        </w:rPr>
        <w:t xml:space="preserve">В программе предусматривается аудиторная и внеаудиторная работа. </w:t>
      </w:r>
    </w:p>
    <w:p w14:paraId="1F3AD36D">
      <w:pPr>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Теоретические занятия организуются преимущественно в группе в виде лекций, бесед, индивидуальных и групповых консультаций с</w:t>
      </w:r>
      <w:r>
        <w:rPr>
          <w:rFonts w:ascii="Times New Roman" w:hAnsi="Times New Roman" w:cs="Times New Roman"/>
          <w:sz w:val="24"/>
          <w:szCs w:val="24"/>
        </w:rPr>
        <w:t xml:space="preserve"> применением мультимедийного материала: презентации, видеоролики.</w:t>
      </w:r>
    </w:p>
    <w:p w14:paraId="2ECDB9D1">
      <w:pPr>
        <w:ind w:firstLine="709"/>
        <w:jc w:val="both"/>
        <w:rPr>
          <w:rFonts w:ascii="Times New Roman" w:hAnsi="Times New Roman" w:cs="Times New Roman"/>
          <w:sz w:val="24"/>
          <w:szCs w:val="24"/>
        </w:rPr>
      </w:pPr>
      <w:r>
        <w:rPr>
          <w:rFonts w:ascii="Times New Roman" w:hAnsi="Times New Roman" w:cs="Times New Roman"/>
          <w:sz w:val="24"/>
          <w:szCs w:val="24"/>
        </w:rPr>
        <w:t xml:space="preserve">Практические занятия организуются преимущественно индивидуально, в парах и в малых группах (3 человека) в виде </w:t>
      </w:r>
      <w:r>
        <w:rPr>
          <w:rFonts w:ascii="Times New Roman" w:hAnsi="Times New Roman" w:eastAsia="Times New Roman" w:cs="Times New Roman"/>
          <w:sz w:val="24"/>
          <w:szCs w:val="24"/>
        </w:rPr>
        <w:t>практических работ,</w:t>
      </w:r>
      <w:r>
        <w:rPr>
          <w:rFonts w:ascii="Times New Roman" w:hAnsi="Times New Roman" w:cs="Times New Roman"/>
          <w:sz w:val="24"/>
          <w:szCs w:val="24"/>
        </w:rPr>
        <w:t xml:space="preserve"> решений учебных задач по темам кейсов или проектов, используя высокотехнологичное оборудование.</w:t>
      </w:r>
    </w:p>
    <w:p w14:paraId="2D409894">
      <w:pPr>
        <w:ind w:firstLine="709"/>
        <w:jc w:val="both"/>
        <w:rPr>
          <w:rFonts w:ascii="Times New Roman" w:hAnsi="Times New Roman" w:cs="Times New Roman"/>
          <w:sz w:val="24"/>
          <w:szCs w:val="24"/>
        </w:rPr>
      </w:pPr>
      <w:r>
        <w:rPr>
          <w:rFonts w:ascii="Times New Roman" w:hAnsi="Times New Roman" w:cs="Times New Roman"/>
          <w:sz w:val="24"/>
          <w:szCs w:val="24"/>
        </w:rPr>
        <w:t xml:space="preserve">Виды деятельности обучающихся: </w:t>
      </w:r>
    </w:p>
    <w:p w14:paraId="222A3E55">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слушание объяснений педагога; </w:t>
      </w:r>
    </w:p>
    <w:p w14:paraId="49A6112E">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слушание и анализ выступлений своих товарищей;</w:t>
      </w:r>
    </w:p>
    <w:p w14:paraId="02EDE470">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самостоятельная работа с источниками информации; </w:t>
      </w:r>
    </w:p>
    <w:p w14:paraId="7B613E2D">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отбор и сравнение материала по нескольким источникам;</w:t>
      </w:r>
    </w:p>
    <w:p w14:paraId="5C9B4BF8">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программирование;</w:t>
      </w:r>
    </w:p>
    <w:p w14:paraId="4CBE512B">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систематизация учебного материала;</w:t>
      </w:r>
    </w:p>
    <w:p w14:paraId="3C3CC3ED">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наблюдение за демонстрациями педагога;</w:t>
      </w:r>
    </w:p>
    <w:p w14:paraId="023524C2">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просмотр учебных фильмов;</w:t>
      </w:r>
    </w:p>
    <w:p w14:paraId="4BCFC8CB">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анализ графиков, таблиц, схем;</w:t>
      </w:r>
    </w:p>
    <w:p w14:paraId="7D56F4ED">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объяснение наблюдаемых явлений;</w:t>
      </w:r>
    </w:p>
    <w:p w14:paraId="0BFF2F7F">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изучение устройства приборов;</w:t>
      </w:r>
    </w:p>
    <w:p w14:paraId="57CDD74E">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анализ проблемных ситуаций;</w:t>
      </w:r>
    </w:p>
    <w:p w14:paraId="0EC99FB5">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решение экспериментальных задач;</w:t>
      </w:r>
    </w:p>
    <w:p w14:paraId="6800AA75">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измерение величин;</w:t>
      </w:r>
    </w:p>
    <w:p w14:paraId="7C98442F">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постановка опытов для демонстрации;</w:t>
      </w:r>
    </w:p>
    <w:p w14:paraId="787CBEAD">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построение гипотезы на основе анализа имеющихся данных;</w:t>
      </w:r>
    </w:p>
    <w:p w14:paraId="64ABD993">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проведение эксперимента;</w:t>
      </w:r>
    </w:p>
    <w:p w14:paraId="2FC6B771">
      <w:pPr>
        <w:ind w:firstLine="709"/>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публичное выступление.</w:t>
      </w:r>
    </w:p>
    <w:p w14:paraId="2A2638FF">
      <w:pPr>
        <w:rPr>
          <w:rFonts w:ascii="Times New Roman" w:hAnsi="Times New Roman" w:cs="Times New Roman"/>
          <w:sz w:val="24"/>
          <w:szCs w:val="24"/>
        </w:rPr>
      </w:pPr>
    </w:p>
    <w:p w14:paraId="0ADAF31B">
      <w:pPr>
        <w:pStyle w:val="3"/>
        <w:numPr>
          <w:ilvl w:val="1"/>
          <w:numId w:val="1"/>
        </w:numPr>
        <w:spacing w:before="0" w:after="0"/>
        <w:ind w:left="0" w:firstLine="0"/>
        <w:jc w:val="center"/>
        <w:rPr>
          <w:rFonts w:ascii="Times New Roman" w:hAnsi="Times New Roman" w:cs="Times New Roman"/>
          <w:sz w:val="24"/>
          <w:szCs w:val="24"/>
        </w:rPr>
      </w:pPr>
      <w:r>
        <w:rPr>
          <w:rFonts w:ascii="Times New Roman" w:hAnsi="Times New Roman" w:cs="Times New Roman"/>
          <w:sz w:val="24"/>
          <w:szCs w:val="24"/>
        </w:rPr>
        <w:t xml:space="preserve"> </w:t>
      </w:r>
      <w:bookmarkStart w:id="4" w:name="_Toc10969"/>
      <w:r>
        <w:rPr>
          <w:rFonts w:ascii="Times New Roman" w:hAnsi="Times New Roman" w:cs="Times New Roman"/>
          <w:sz w:val="24"/>
          <w:szCs w:val="24"/>
        </w:rPr>
        <w:t>ЦЕЛЬ И ЗАДАЧИ ПРОГРАММЫ</w:t>
      </w:r>
      <w:bookmarkEnd w:id="4"/>
    </w:p>
    <w:p w14:paraId="26F9FD9F">
      <w:pPr>
        <w:pStyle w:val="32"/>
        <w:ind w:left="0"/>
        <w:jc w:val="center"/>
        <w:rPr>
          <w:rFonts w:ascii="Times New Roman" w:hAnsi="Times New Roman" w:eastAsia="Times New Roman" w:cs="Times New Roman"/>
          <w:b/>
          <w:bCs/>
          <w:sz w:val="24"/>
          <w:szCs w:val="24"/>
        </w:rPr>
      </w:pPr>
    </w:p>
    <w:p w14:paraId="7C1E6977">
      <w:pPr>
        <w:ind w:firstLine="708"/>
        <w:jc w:val="both"/>
        <w:rPr>
          <w:rFonts w:ascii="Times New Roman" w:hAnsi="Times New Roman" w:cs="Times New Roman"/>
          <w:sz w:val="24"/>
          <w:szCs w:val="24"/>
        </w:rPr>
      </w:pP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 xml:space="preserve">  </w:t>
      </w:r>
      <w:r>
        <w:rPr>
          <w:rFonts w:ascii="Times New Roman" w:hAnsi="Times New Roman" w:cs="Times New Roman"/>
          <w:b/>
          <w:sz w:val="24"/>
          <w:szCs w:val="24"/>
        </w:rPr>
        <w:t xml:space="preserve">Цель программы </w:t>
      </w:r>
      <w:r>
        <w:rPr>
          <w:rFonts w:ascii="Times New Roman" w:hAnsi="Times New Roman" w:cs="Times New Roman"/>
          <w:sz w:val="24"/>
          <w:szCs w:val="24"/>
        </w:rPr>
        <w:t xml:space="preserve">- развитие устойчивой мотивации у обучающихся к техническим видам творчества и </w:t>
      </w:r>
      <w:r>
        <w:rPr>
          <w:rFonts w:ascii="Times New Roman" w:hAnsi="Times New Roman" w:eastAsia="Times New Roman" w:cs="Times New Roman"/>
          <w:sz w:val="24"/>
          <w:szCs w:val="24"/>
        </w:rPr>
        <w:t xml:space="preserve">профессионального самоопределения посредством </w:t>
      </w:r>
      <w:r>
        <w:rPr>
          <w:rFonts w:ascii="Times New Roman" w:hAnsi="Times New Roman" w:cs="Times New Roman"/>
          <w:sz w:val="24"/>
          <w:szCs w:val="24"/>
        </w:rPr>
        <w:t>овладения современными технологиями (виртуальной и дополненной реальности) через реализацию</w:t>
      </w:r>
      <w:r>
        <w:rPr>
          <w:rFonts w:ascii="Times New Roman" w:hAnsi="Times New Roman" w:cs="Times New Roman"/>
          <w:spacing w:val="-10"/>
          <w:sz w:val="24"/>
          <w:szCs w:val="24"/>
        </w:rPr>
        <w:t xml:space="preserve"> </w:t>
      </w:r>
      <w:r>
        <w:rPr>
          <w:rFonts w:ascii="Times New Roman" w:hAnsi="Times New Roman" w:cs="Times New Roman"/>
          <w:sz w:val="24"/>
          <w:szCs w:val="24"/>
        </w:rPr>
        <w:t>их</w:t>
      </w:r>
      <w:r>
        <w:rPr>
          <w:rFonts w:ascii="Times New Roman" w:hAnsi="Times New Roman" w:cs="Times New Roman"/>
          <w:spacing w:val="-9"/>
          <w:sz w:val="24"/>
          <w:szCs w:val="24"/>
        </w:rPr>
        <w:t xml:space="preserve"> </w:t>
      </w:r>
      <w:r>
        <w:rPr>
          <w:rFonts w:ascii="Times New Roman" w:hAnsi="Times New Roman" w:cs="Times New Roman"/>
          <w:sz w:val="24"/>
          <w:szCs w:val="24"/>
        </w:rPr>
        <w:t>творческих</w:t>
      </w:r>
      <w:r>
        <w:rPr>
          <w:rFonts w:ascii="Times New Roman" w:hAnsi="Times New Roman" w:cs="Times New Roman"/>
          <w:spacing w:val="-10"/>
          <w:sz w:val="24"/>
          <w:szCs w:val="24"/>
        </w:rPr>
        <w:t xml:space="preserve"> </w:t>
      </w:r>
      <w:r>
        <w:rPr>
          <w:rFonts w:ascii="Times New Roman" w:hAnsi="Times New Roman" w:cs="Times New Roman"/>
          <w:sz w:val="24"/>
          <w:szCs w:val="24"/>
        </w:rPr>
        <w:t>идей</w:t>
      </w:r>
      <w:r>
        <w:rPr>
          <w:rFonts w:ascii="Times New Roman" w:hAnsi="Times New Roman" w:cs="Times New Roman"/>
          <w:spacing w:val="-4"/>
          <w:sz w:val="24"/>
          <w:szCs w:val="24"/>
        </w:rPr>
        <w:t xml:space="preserve"> </w:t>
      </w:r>
      <w:r>
        <w:rPr>
          <w:rFonts w:ascii="Times New Roman" w:hAnsi="Times New Roman" w:cs="Times New Roman"/>
          <w:sz w:val="24"/>
          <w:szCs w:val="24"/>
        </w:rPr>
        <w:t>в</w:t>
      </w:r>
      <w:r>
        <w:rPr>
          <w:rFonts w:ascii="Times New Roman" w:hAnsi="Times New Roman" w:cs="Times New Roman"/>
          <w:spacing w:val="-8"/>
          <w:sz w:val="24"/>
          <w:szCs w:val="24"/>
        </w:rPr>
        <w:t xml:space="preserve"> </w:t>
      </w:r>
      <w:r>
        <w:rPr>
          <w:rFonts w:ascii="Times New Roman" w:hAnsi="Times New Roman" w:cs="Times New Roman"/>
          <w:sz w:val="24"/>
          <w:szCs w:val="24"/>
        </w:rPr>
        <w:t>области</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программирования. </w:t>
      </w:r>
    </w:p>
    <w:p w14:paraId="425CC9F5">
      <w:pPr>
        <w:ind w:firstLine="708"/>
        <w:jc w:val="both"/>
        <w:rPr>
          <w:rFonts w:ascii="Times New Roman" w:hAnsi="Times New Roman" w:cs="Times New Roman"/>
          <w:color w:val="FF0000"/>
          <w:sz w:val="24"/>
          <w:szCs w:val="24"/>
        </w:rPr>
      </w:pPr>
    </w:p>
    <w:p w14:paraId="6725F5E4">
      <w:pPr>
        <w:ind w:firstLine="708"/>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Задачи программы:</w:t>
      </w:r>
    </w:p>
    <w:p w14:paraId="30C3ABEA">
      <w:pPr>
        <w:ind w:firstLine="708"/>
        <w:jc w:val="both"/>
        <w:rPr>
          <w:rFonts w:ascii="Times New Roman" w:hAnsi="Times New Roman" w:eastAsia="Times New Roman" w:cs="Times New Roman"/>
          <w:b/>
          <w:sz w:val="24"/>
          <w:szCs w:val="24"/>
        </w:rPr>
      </w:pPr>
    </w:p>
    <w:p w14:paraId="36570D29">
      <w:pPr>
        <w:pStyle w:val="32"/>
        <w:jc w:val="both"/>
        <w:rPr>
          <w:rFonts w:ascii="Times New Roman" w:hAnsi="Times New Roman" w:cs="Times New Roman"/>
          <w:sz w:val="24"/>
          <w:highlight w:val="none"/>
          <w:u w:val="single"/>
        </w:rPr>
      </w:pPr>
      <w:r>
        <w:rPr>
          <w:rFonts w:ascii="Times New Roman" w:hAnsi="Times New Roman" w:cs="Times New Roman"/>
          <w:sz w:val="24"/>
          <w:highlight w:val="none"/>
          <w:u w:val="single"/>
        </w:rPr>
        <w:t>Предметные:</w:t>
      </w:r>
    </w:p>
    <w:p w14:paraId="75CBDAE6">
      <w:pPr>
        <w:pStyle w:val="35"/>
        <w:widowControl w:val="0"/>
        <w:numPr>
          <w:ilvl w:val="0"/>
          <w:numId w:val="5"/>
        </w:numPr>
        <w:shd w:val="clear" w:color="auto" w:fill="auto"/>
        <w:tabs>
          <w:tab w:val="left" w:pos="709"/>
        </w:tabs>
        <w:ind w:hanging="720"/>
        <w:rPr>
          <w:highlight w:val="none"/>
        </w:rPr>
      </w:pPr>
      <w:r>
        <w:rPr>
          <w:color w:val="000000"/>
          <w:sz w:val="24"/>
          <w:szCs w:val="24"/>
          <w:highlight w:val="none"/>
          <w:lang w:bidi="ru-RU"/>
        </w:rPr>
        <w:t xml:space="preserve">сформировать компетенции по углубленной разработке виртуальной реальности на профессиональном движке </w:t>
      </w:r>
      <w:r>
        <w:rPr>
          <w:color w:val="000000"/>
          <w:sz w:val="24"/>
          <w:szCs w:val="24"/>
          <w:highlight w:val="none"/>
          <w:lang w:val="en-US" w:bidi="ru-RU"/>
        </w:rPr>
        <w:t>Unreal</w:t>
      </w:r>
      <w:r>
        <w:rPr>
          <w:color w:val="000000"/>
          <w:sz w:val="24"/>
          <w:szCs w:val="24"/>
          <w:highlight w:val="none"/>
          <w:lang w:bidi="ru-RU"/>
        </w:rPr>
        <w:t xml:space="preserve"> </w:t>
      </w:r>
      <w:r>
        <w:rPr>
          <w:color w:val="000000"/>
          <w:sz w:val="24"/>
          <w:szCs w:val="24"/>
          <w:highlight w:val="none"/>
          <w:lang w:val="en-US" w:bidi="ru-RU"/>
        </w:rPr>
        <w:t>Engine</w:t>
      </w:r>
      <w:r>
        <w:rPr>
          <w:color w:val="000000"/>
          <w:sz w:val="24"/>
          <w:szCs w:val="24"/>
          <w:highlight w:val="none"/>
          <w:lang w:bidi="ru-RU"/>
        </w:rPr>
        <w:t>;</w:t>
      </w:r>
    </w:p>
    <w:p w14:paraId="28999B99">
      <w:pPr>
        <w:pStyle w:val="35"/>
        <w:widowControl w:val="0"/>
        <w:numPr>
          <w:ilvl w:val="0"/>
          <w:numId w:val="5"/>
        </w:numPr>
        <w:shd w:val="clear" w:color="auto" w:fill="auto"/>
        <w:tabs>
          <w:tab w:val="left" w:pos="709"/>
        </w:tabs>
        <w:ind w:hanging="720"/>
        <w:rPr>
          <w:sz w:val="24"/>
          <w:szCs w:val="24"/>
          <w:highlight w:val="none"/>
        </w:rPr>
      </w:pPr>
      <w:r>
        <w:rPr>
          <w:sz w:val="24"/>
          <w:szCs w:val="24"/>
          <w:highlight w:val="none"/>
        </w:rPr>
        <w:t>дать знания об основных принципах программирования и навыки написания программ</w:t>
      </w:r>
      <w:r>
        <w:rPr>
          <w:rFonts w:hint="default"/>
          <w:sz w:val="24"/>
          <w:szCs w:val="24"/>
          <w:highlight w:val="none"/>
          <w:lang w:val="ru-RU"/>
        </w:rPr>
        <w:t xml:space="preserve"> </w:t>
      </w:r>
      <w:r>
        <w:rPr>
          <w:sz w:val="24"/>
          <w:szCs w:val="24"/>
          <w:highlight w:val="none"/>
        </w:rPr>
        <w:t xml:space="preserve">среднего уровня сложности с помощью </w:t>
      </w:r>
      <w:r>
        <w:rPr>
          <w:sz w:val="24"/>
          <w:szCs w:val="24"/>
          <w:highlight w:val="none"/>
          <w:lang w:val="en-US"/>
        </w:rPr>
        <w:t>Blueprints</w:t>
      </w:r>
      <w:r>
        <w:rPr>
          <w:sz w:val="24"/>
          <w:szCs w:val="24"/>
          <w:highlight w:val="none"/>
        </w:rPr>
        <w:t>;</w:t>
      </w:r>
    </w:p>
    <w:p w14:paraId="6CA5B349">
      <w:pPr>
        <w:pStyle w:val="35"/>
        <w:widowControl w:val="0"/>
        <w:numPr>
          <w:ilvl w:val="0"/>
          <w:numId w:val="5"/>
        </w:numPr>
        <w:shd w:val="clear" w:color="auto" w:fill="auto"/>
        <w:tabs>
          <w:tab w:val="left" w:pos="709"/>
        </w:tabs>
        <w:ind w:hanging="720"/>
      </w:pPr>
      <w:r>
        <w:rPr>
          <w:color w:val="000000"/>
          <w:sz w:val="24"/>
          <w:szCs w:val="24"/>
          <w:lang w:bidi="ru-RU"/>
        </w:rPr>
        <w:t xml:space="preserve">сформировать навыки проектной и соревновательной деятельности, </w:t>
      </w:r>
    </w:p>
    <w:p w14:paraId="27F301BE">
      <w:pPr>
        <w:pStyle w:val="35"/>
        <w:widowControl w:val="0"/>
        <w:numPr>
          <w:ilvl w:val="0"/>
          <w:numId w:val="5"/>
        </w:numPr>
        <w:shd w:val="clear" w:color="auto" w:fill="auto"/>
        <w:tabs>
          <w:tab w:val="left" w:pos="709"/>
        </w:tabs>
        <w:ind w:hanging="720"/>
      </w:pPr>
      <w:r>
        <w:rPr>
          <w:color w:val="000000"/>
          <w:sz w:val="24"/>
          <w:szCs w:val="24"/>
          <w:lang w:bidi="ru-RU"/>
        </w:rPr>
        <w:t>подготовить обучающихся к участию в соревнованиях, конкурсах и иных мероприятиях различного уровня;</w:t>
      </w:r>
    </w:p>
    <w:p w14:paraId="21E60562">
      <w:pPr>
        <w:pStyle w:val="35"/>
        <w:widowControl w:val="0"/>
        <w:numPr>
          <w:ilvl w:val="0"/>
          <w:numId w:val="0"/>
        </w:numPr>
        <w:shd w:val="clear" w:color="auto" w:fill="auto"/>
        <w:tabs>
          <w:tab w:val="left" w:pos="709"/>
        </w:tabs>
        <w:ind w:leftChars="0"/>
      </w:pPr>
    </w:p>
    <w:p w14:paraId="1E125E17">
      <w:pPr>
        <w:pStyle w:val="32"/>
        <w:jc w:val="both"/>
        <w:rPr>
          <w:sz w:val="24"/>
          <w:szCs w:val="24"/>
        </w:rPr>
      </w:pPr>
      <w:r>
        <w:rPr>
          <w:rFonts w:ascii="Times New Roman" w:hAnsi="Times New Roman" w:cs="Times New Roman"/>
          <w:sz w:val="24"/>
          <w:u w:val="single"/>
        </w:rPr>
        <w:t xml:space="preserve">Метапредметные: </w:t>
      </w:r>
    </w:p>
    <w:p w14:paraId="41B05BA4">
      <w:pPr>
        <w:pStyle w:val="35"/>
        <w:widowControl w:val="0"/>
        <w:numPr>
          <w:ilvl w:val="0"/>
          <w:numId w:val="6"/>
        </w:numPr>
        <w:shd w:val="clear" w:color="auto"/>
        <w:tabs>
          <w:tab w:val="left" w:pos="709"/>
        </w:tabs>
        <w:ind w:hanging="720"/>
        <w:rPr>
          <w:sz w:val="24"/>
          <w:szCs w:val="24"/>
          <w:highlight w:val="none"/>
        </w:rPr>
      </w:pPr>
      <w:r>
        <w:rPr>
          <w:sz w:val="24"/>
          <w:szCs w:val="24"/>
          <w:highlight w:val="none"/>
        </w:rPr>
        <w:t>способствовать развитию творческого мышления</w:t>
      </w:r>
      <w:r>
        <w:rPr>
          <w:sz w:val="24"/>
          <w:szCs w:val="24"/>
          <w:highlight w:val="none"/>
          <w:lang w:val="en-US"/>
        </w:rPr>
        <w:t>;</w:t>
      </w:r>
    </w:p>
    <w:p w14:paraId="25B880C4">
      <w:pPr>
        <w:pStyle w:val="35"/>
        <w:widowControl w:val="0"/>
        <w:numPr>
          <w:ilvl w:val="0"/>
          <w:numId w:val="6"/>
        </w:numPr>
        <w:shd w:val="clear" w:color="auto"/>
        <w:tabs>
          <w:tab w:val="left" w:pos="709"/>
        </w:tabs>
        <w:ind w:hanging="720"/>
        <w:rPr>
          <w:sz w:val="24"/>
          <w:szCs w:val="24"/>
          <w:highlight w:val="none"/>
        </w:rPr>
      </w:pPr>
      <w:r>
        <w:rPr>
          <w:sz w:val="24"/>
          <w:szCs w:val="24"/>
          <w:highlight w:val="none"/>
        </w:rPr>
        <w:t>способствовать совершенствованию навыка работы с информационными источниками;</w:t>
      </w:r>
    </w:p>
    <w:p w14:paraId="32309F0B">
      <w:pPr>
        <w:pStyle w:val="35"/>
        <w:widowControl w:val="0"/>
        <w:numPr>
          <w:ilvl w:val="0"/>
          <w:numId w:val="6"/>
        </w:numPr>
        <w:shd w:val="clear" w:color="auto"/>
        <w:tabs>
          <w:tab w:val="left" w:pos="709"/>
        </w:tabs>
        <w:ind w:hanging="720"/>
        <w:rPr>
          <w:sz w:val="24"/>
          <w:szCs w:val="24"/>
          <w:highlight w:val="none"/>
        </w:rPr>
      </w:pPr>
      <w:r>
        <w:rPr>
          <w:sz w:val="24"/>
          <w:szCs w:val="24"/>
          <w:highlight w:val="none"/>
        </w:rPr>
        <w:t>расширить ИКТ-компетенции</w:t>
      </w:r>
      <w:r>
        <w:rPr>
          <w:sz w:val="24"/>
          <w:szCs w:val="24"/>
          <w:highlight w:val="none"/>
          <w:lang w:val="en-US"/>
        </w:rPr>
        <w:t>;</w:t>
      </w:r>
    </w:p>
    <w:p w14:paraId="0E52398C">
      <w:pPr>
        <w:pStyle w:val="35"/>
        <w:widowControl w:val="0"/>
        <w:numPr>
          <w:ilvl w:val="0"/>
          <w:numId w:val="6"/>
        </w:numPr>
        <w:shd w:val="clear" w:color="auto"/>
        <w:tabs>
          <w:tab w:val="left" w:pos="709"/>
        </w:tabs>
        <w:ind w:hanging="720"/>
        <w:rPr>
          <w:sz w:val="24"/>
          <w:szCs w:val="24"/>
          <w:highlight w:val="none"/>
        </w:rPr>
      </w:pPr>
      <w:r>
        <w:rPr>
          <w:sz w:val="24"/>
          <w:szCs w:val="24"/>
          <w:highlight w:val="none"/>
        </w:rPr>
        <w:t>развить способность работать в команде.</w:t>
      </w:r>
    </w:p>
    <w:p w14:paraId="0840E3BE">
      <w:pPr>
        <w:pStyle w:val="35"/>
        <w:widowControl w:val="0"/>
        <w:numPr>
          <w:ilvl w:val="0"/>
          <w:numId w:val="0"/>
        </w:numPr>
        <w:shd w:val="clear" w:color="auto" w:fill="auto"/>
        <w:tabs>
          <w:tab w:val="left" w:pos="709"/>
        </w:tabs>
        <w:ind w:leftChars="0"/>
        <w:rPr>
          <w:sz w:val="24"/>
          <w:szCs w:val="24"/>
        </w:rPr>
      </w:pPr>
    </w:p>
    <w:p w14:paraId="389269DE">
      <w:pPr>
        <w:pStyle w:val="32"/>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Личностные: </w:t>
      </w:r>
    </w:p>
    <w:p w14:paraId="3EB7F07F">
      <w:pPr>
        <w:pStyle w:val="35"/>
        <w:widowControl w:val="0"/>
        <w:numPr>
          <w:ilvl w:val="0"/>
          <w:numId w:val="7"/>
        </w:numPr>
        <w:shd w:val="clear" w:color="auto" w:fill="auto"/>
        <w:tabs>
          <w:tab w:val="left" w:pos="709"/>
        </w:tabs>
        <w:ind w:hanging="720"/>
      </w:pPr>
      <w:r>
        <w:rPr>
          <w:color w:val="000000"/>
          <w:sz w:val="24"/>
          <w:szCs w:val="24"/>
          <w:lang w:bidi="ru-RU"/>
        </w:rPr>
        <w:t>воспитывать уважение к участникам проектной деятельности и результатам совместной работы, доброжелательность, взаимопомощь в команде;</w:t>
      </w:r>
    </w:p>
    <w:p w14:paraId="31920E15">
      <w:pPr>
        <w:pStyle w:val="35"/>
        <w:widowControl w:val="0"/>
        <w:numPr>
          <w:ilvl w:val="0"/>
          <w:numId w:val="7"/>
        </w:numPr>
        <w:shd w:val="clear" w:color="auto" w:fill="auto"/>
        <w:tabs>
          <w:tab w:val="left" w:pos="709"/>
        </w:tabs>
        <w:ind w:hanging="720"/>
      </w:pPr>
      <w:r>
        <w:rPr>
          <w:color w:val="000000"/>
          <w:sz w:val="24"/>
          <w:szCs w:val="24"/>
          <w:lang w:bidi="ru-RU"/>
        </w:rPr>
        <w:t>сформировать устойчивый интерес к техническому творчеству в сфере информационных технологий;</w:t>
      </w:r>
    </w:p>
    <w:p w14:paraId="7E02B9D8">
      <w:pPr>
        <w:pStyle w:val="35"/>
        <w:widowControl w:val="0"/>
        <w:numPr>
          <w:ilvl w:val="0"/>
          <w:numId w:val="7"/>
        </w:numPr>
        <w:shd w:val="clear" w:color="auto" w:fill="auto"/>
        <w:tabs>
          <w:tab w:val="left" w:pos="709"/>
        </w:tabs>
        <w:ind w:hanging="720"/>
      </w:pPr>
      <w:r>
        <w:rPr>
          <w:color w:val="000000"/>
          <w:sz w:val="24"/>
          <w:szCs w:val="24"/>
          <w:lang w:bidi="ru-RU"/>
        </w:rPr>
        <w:t>способствовать воспитанию волевых качеств</w:t>
      </w:r>
      <w:r>
        <w:rPr>
          <w:color w:val="000000"/>
          <w:sz w:val="24"/>
          <w:szCs w:val="24"/>
          <w:lang w:val="en-US" w:bidi="ru-RU"/>
        </w:rPr>
        <w:t>.</w:t>
      </w:r>
    </w:p>
    <w:p w14:paraId="616F3BF6">
      <w:pPr>
        <w:pStyle w:val="3"/>
        <w:numPr>
          <w:ilvl w:val="1"/>
          <w:numId w:val="1"/>
        </w:numPr>
        <w:ind w:left="0" w:firstLine="0"/>
        <w:jc w:val="center"/>
        <w:rPr>
          <w:rFonts w:ascii="Times New Roman" w:hAnsi="Times New Roman" w:cs="Times New Roman"/>
          <w:sz w:val="24"/>
          <w:szCs w:val="24"/>
        </w:rPr>
      </w:pPr>
      <w:r>
        <w:rPr>
          <w:rFonts w:ascii="Times New Roman" w:hAnsi="Times New Roman" w:cs="Times New Roman"/>
          <w:sz w:val="24"/>
          <w:szCs w:val="24"/>
        </w:rPr>
        <w:t xml:space="preserve"> </w:t>
      </w:r>
      <w:bookmarkStart w:id="5" w:name="_Toc199161204"/>
      <w:bookmarkStart w:id="6" w:name="_Toc199336240"/>
      <w:bookmarkStart w:id="7" w:name="_Toc199163886"/>
      <w:bookmarkStart w:id="8" w:name="_Toc173772636"/>
      <w:bookmarkStart w:id="9" w:name="_Toc4331"/>
      <w:r>
        <w:rPr>
          <w:rFonts w:ascii="Times New Roman" w:hAnsi="Times New Roman" w:cs="Times New Roman"/>
          <w:sz w:val="24"/>
          <w:szCs w:val="24"/>
        </w:rPr>
        <w:t>УЧЕБНЫЙ ПЛАН ПРОГРАММЫ</w:t>
      </w:r>
      <w:bookmarkEnd w:id="5"/>
      <w:bookmarkEnd w:id="6"/>
      <w:bookmarkEnd w:id="7"/>
      <w:bookmarkEnd w:id="8"/>
      <w:bookmarkEnd w:id="9"/>
    </w:p>
    <w:p w14:paraId="518D1DA8"/>
    <w:tbl>
      <w:tblPr>
        <w:tblStyle w:val="24"/>
        <w:tblW w:w="107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2977"/>
        <w:gridCol w:w="1559"/>
        <w:gridCol w:w="992"/>
        <w:gridCol w:w="1276"/>
        <w:gridCol w:w="2277"/>
      </w:tblGrid>
      <w:tr w14:paraId="1F7C8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vAlign w:val="center"/>
          </w:tcPr>
          <w:p w14:paraId="6FB94555">
            <w:pPr>
              <w:tabs>
                <w:tab w:val="left" w:pos="1142"/>
                <w:tab w:val="left" w:pos="2491"/>
              </w:tabs>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п/п</w:t>
            </w:r>
          </w:p>
        </w:tc>
        <w:tc>
          <w:tcPr>
            <w:tcW w:w="2977" w:type="dxa"/>
            <w:vMerge w:val="restart"/>
            <w:vAlign w:val="center"/>
          </w:tcPr>
          <w:p w14:paraId="31A5D38D">
            <w:pPr>
              <w:tabs>
                <w:tab w:val="left" w:pos="1142"/>
                <w:tab w:val="left" w:pos="2491"/>
              </w:tabs>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Название тем</w:t>
            </w:r>
          </w:p>
        </w:tc>
        <w:tc>
          <w:tcPr>
            <w:tcW w:w="3827" w:type="dxa"/>
            <w:gridSpan w:val="3"/>
            <w:vAlign w:val="center"/>
          </w:tcPr>
          <w:p w14:paraId="41B1A3DC">
            <w:pPr>
              <w:tabs>
                <w:tab w:val="left" w:pos="1142"/>
                <w:tab w:val="left" w:pos="2491"/>
              </w:tabs>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Количество часов</w:t>
            </w:r>
          </w:p>
        </w:tc>
        <w:tc>
          <w:tcPr>
            <w:tcW w:w="2277" w:type="dxa"/>
            <w:vMerge w:val="restart"/>
            <w:vAlign w:val="center"/>
          </w:tcPr>
          <w:p w14:paraId="56E80E61">
            <w:pPr>
              <w:tabs>
                <w:tab w:val="left" w:pos="1142"/>
                <w:tab w:val="left" w:pos="2491"/>
              </w:tabs>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Формы контроля</w:t>
            </w:r>
          </w:p>
        </w:tc>
      </w:tr>
      <w:tr w14:paraId="295F2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vAlign w:val="center"/>
          </w:tcPr>
          <w:p w14:paraId="07996AC8">
            <w:pPr>
              <w:tabs>
                <w:tab w:val="left" w:pos="1142"/>
                <w:tab w:val="left" w:pos="2491"/>
              </w:tabs>
              <w:jc w:val="center"/>
              <w:rPr>
                <w:rFonts w:ascii="Times New Roman" w:hAnsi="Times New Roman" w:eastAsia="Times New Roman" w:cs="Times New Roman"/>
                <w:sz w:val="24"/>
                <w:szCs w:val="24"/>
              </w:rPr>
            </w:pPr>
          </w:p>
        </w:tc>
        <w:tc>
          <w:tcPr>
            <w:tcW w:w="2977" w:type="dxa"/>
            <w:vMerge w:val="continue"/>
            <w:vAlign w:val="center"/>
          </w:tcPr>
          <w:p w14:paraId="23A23E9E">
            <w:pPr>
              <w:tabs>
                <w:tab w:val="left" w:pos="1142"/>
                <w:tab w:val="left" w:pos="2491"/>
              </w:tabs>
              <w:jc w:val="center"/>
              <w:rPr>
                <w:rFonts w:ascii="Times New Roman" w:hAnsi="Times New Roman" w:eastAsia="Times New Roman" w:cs="Times New Roman"/>
                <w:sz w:val="24"/>
                <w:szCs w:val="24"/>
              </w:rPr>
            </w:pPr>
          </w:p>
        </w:tc>
        <w:tc>
          <w:tcPr>
            <w:tcW w:w="1559" w:type="dxa"/>
            <w:vAlign w:val="center"/>
          </w:tcPr>
          <w:p w14:paraId="22490393">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Всего</w:t>
            </w:r>
          </w:p>
        </w:tc>
        <w:tc>
          <w:tcPr>
            <w:tcW w:w="992" w:type="dxa"/>
            <w:vAlign w:val="center"/>
          </w:tcPr>
          <w:p w14:paraId="661ADF83">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Теория</w:t>
            </w:r>
          </w:p>
        </w:tc>
        <w:tc>
          <w:tcPr>
            <w:tcW w:w="1276" w:type="dxa"/>
            <w:vAlign w:val="center"/>
          </w:tcPr>
          <w:p w14:paraId="2FFD9EE0">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Практика</w:t>
            </w:r>
          </w:p>
        </w:tc>
        <w:tc>
          <w:tcPr>
            <w:tcW w:w="2277" w:type="dxa"/>
            <w:vMerge w:val="continue"/>
            <w:vAlign w:val="center"/>
          </w:tcPr>
          <w:p w14:paraId="2FC4BBA3">
            <w:pPr>
              <w:tabs>
                <w:tab w:val="left" w:pos="1142"/>
                <w:tab w:val="left" w:pos="2491"/>
              </w:tabs>
              <w:jc w:val="center"/>
              <w:rPr>
                <w:rFonts w:ascii="Times New Roman" w:hAnsi="Times New Roman" w:eastAsia="Times New Roman" w:cs="Times New Roman"/>
                <w:sz w:val="24"/>
                <w:szCs w:val="24"/>
              </w:rPr>
            </w:pPr>
          </w:p>
        </w:tc>
      </w:tr>
      <w:tr w14:paraId="4FB22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Align w:val="center"/>
          </w:tcPr>
          <w:p w14:paraId="140BA73E">
            <w:pPr>
              <w:tabs>
                <w:tab w:val="left" w:pos="1142"/>
                <w:tab w:val="left" w:pos="2491"/>
              </w:tabs>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Раздел </w:t>
            </w: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w:t>
            </w:r>
          </w:p>
        </w:tc>
        <w:tc>
          <w:tcPr>
            <w:tcW w:w="2977" w:type="dxa"/>
            <w:vAlign w:val="center"/>
          </w:tcPr>
          <w:p w14:paraId="1E1BC1E1">
            <w:pPr>
              <w:tabs>
                <w:tab w:val="left" w:pos="1142"/>
                <w:tab w:val="left" w:pos="2491"/>
              </w:tabs>
              <w:jc w:val="center"/>
              <w:rPr>
                <w:rFonts w:ascii="Times New Roman" w:hAnsi="Times New Roman" w:eastAsia="Times New Roman" w:cs="Times New Roman"/>
                <w:b/>
                <w:sz w:val="24"/>
                <w:szCs w:val="24"/>
              </w:rPr>
            </w:pPr>
            <w:r>
              <w:rPr>
                <w:rFonts w:ascii="Times New Roman" w:hAnsi="Times New Roman" w:cs="Times New Roman"/>
                <w:b/>
                <w:sz w:val="24"/>
                <w:szCs w:val="24"/>
              </w:rPr>
              <w:t xml:space="preserve">«Супер </w:t>
            </w:r>
            <w:r>
              <w:rPr>
                <w:rFonts w:ascii="Times New Roman" w:hAnsi="Times New Roman" w:cs="Times New Roman"/>
                <w:b/>
                <w:sz w:val="24"/>
                <w:szCs w:val="24"/>
                <w:lang w:val="en-US"/>
              </w:rPr>
              <w:t>UNREAL ENGINE</w:t>
            </w:r>
            <w:r>
              <w:rPr>
                <w:rFonts w:ascii="Times New Roman" w:hAnsi="Times New Roman" w:cs="Times New Roman"/>
                <w:b/>
                <w:sz w:val="24"/>
                <w:szCs w:val="24"/>
              </w:rPr>
              <w:t>». Часть 1</w:t>
            </w:r>
          </w:p>
        </w:tc>
        <w:tc>
          <w:tcPr>
            <w:tcW w:w="1559" w:type="dxa"/>
            <w:vAlign w:val="center"/>
          </w:tcPr>
          <w:p w14:paraId="29E98BBD">
            <w:pPr>
              <w:tabs>
                <w:tab w:val="left" w:pos="1142"/>
                <w:tab w:val="left" w:pos="2491"/>
              </w:tabs>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44</w:t>
            </w:r>
          </w:p>
        </w:tc>
        <w:tc>
          <w:tcPr>
            <w:tcW w:w="992" w:type="dxa"/>
            <w:vAlign w:val="center"/>
          </w:tcPr>
          <w:p w14:paraId="7FA29192">
            <w:pPr>
              <w:tabs>
                <w:tab w:val="left" w:pos="1142"/>
                <w:tab w:val="left" w:pos="2491"/>
              </w:tabs>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16</w:t>
            </w:r>
          </w:p>
        </w:tc>
        <w:tc>
          <w:tcPr>
            <w:tcW w:w="1276" w:type="dxa"/>
            <w:vAlign w:val="center"/>
          </w:tcPr>
          <w:p w14:paraId="1AB78BEC">
            <w:pPr>
              <w:tabs>
                <w:tab w:val="left" w:pos="1142"/>
                <w:tab w:val="left" w:pos="2491"/>
              </w:tabs>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28</w:t>
            </w:r>
          </w:p>
        </w:tc>
        <w:tc>
          <w:tcPr>
            <w:tcW w:w="2277" w:type="dxa"/>
            <w:vAlign w:val="center"/>
          </w:tcPr>
          <w:p w14:paraId="0E7F9635">
            <w:pPr>
              <w:tabs>
                <w:tab w:val="left" w:pos="1142"/>
                <w:tab w:val="left" w:pos="2491"/>
              </w:tabs>
              <w:jc w:val="center"/>
              <w:rPr>
                <w:rFonts w:ascii="Times New Roman" w:hAnsi="Times New Roman" w:eastAsia="Times New Roman" w:cs="Times New Roman"/>
                <w:sz w:val="24"/>
                <w:szCs w:val="24"/>
              </w:rPr>
            </w:pPr>
          </w:p>
        </w:tc>
      </w:tr>
      <w:tr w14:paraId="6C440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Align w:val="center"/>
          </w:tcPr>
          <w:p w14:paraId="01BFBC88">
            <w:pPr>
              <w:tabs>
                <w:tab w:val="left" w:pos="1142"/>
                <w:tab w:val="left" w:pos="2491"/>
              </w:tabs>
              <w:jc w:val="center"/>
              <w:rPr>
                <w:rFonts w:ascii="Times New Roman" w:hAnsi="Times New Roman" w:eastAsia="Times New Roman" w:cs="Times New Roman"/>
                <w:sz w:val="24"/>
                <w:szCs w:val="24"/>
              </w:rPr>
            </w:pPr>
            <w:r>
              <w:rPr>
                <w:rFonts w:ascii="Times New Roman" w:hAnsi="Times New Roman" w:cs="Times New Roman"/>
                <w:sz w:val="24"/>
                <w:szCs w:val="24"/>
              </w:rPr>
              <w:t xml:space="preserve">Тема </w:t>
            </w:r>
            <w:r>
              <w:rPr>
                <w:rFonts w:ascii="Times New Roman" w:hAnsi="Times New Roman" w:cs="Times New Roman"/>
                <w:sz w:val="24"/>
                <w:szCs w:val="24"/>
                <w:lang w:val="en-US"/>
              </w:rPr>
              <w:t>1</w:t>
            </w:r>
            <w:r>
              <w:rPr>
                <w:rFonts w:ascii="Times New Roman" w:hAnsi="Times New Roman" w:cs="Times New Roman"/>
                <w:sz w:val="24"/>
                <w:szCs w:val="24"/>
              </w:rPr>
              <w:t>.1.</w:t>
            </w:r>
          </w:p>
        </w:tc>
        <w:tc>
          <w:tcPr>
            <w:tcW w:w="2977" w:type="dxa"/>
            <w:vAlign w:val="center"/>
          </w:tcPr>
          <w:p w14:paraId="33B04CE1">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Введение</w:t>
            </w:r>
          </w:p>
        </w:tc>
        <w:tc>
          <w:tcPr>
            <w:tcW w:w="1559" w:type="dxa"/>
            <w:vAlign w:val="center"/>
          </w:tcPr>
          <w:p w14:paraId="0D82124F">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92" w:type="dxa"/>
            <w:vAlign w:val="center"/>
          </w:tcPr>
          <w:p w14:paraId="52051E84">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276" w:type="dxa"/>
            <w:vAlign w:val="center"/>
          </w:tcPr>
          <w:p w14:paraId="2970822D">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2277" w:type="dxa"/>
            <w:vMerge w:val="restart"/>
            <w:vAlign w:val="center"/>
          </w:tcPr>
          <w:p w14:paraId="5C3EB21E">
            <w:pPr>
              <w:tabs>
                <w:tab w:val="left" w:pos="1142"/>
                <w:tab w:val="left" w:pos="2491"/>
              </w:tabs>
              <w:jc w:val="center"/>
              <w:rPr>
                <w:rFonts w:ascii="Times New Roman" w:hAnsi="Times New Roman" w:eastAsia="Times New Roman" w:cs="Times New Roman"/>
                <w:sz w:val="24"/>
                <w:szCs w:val="24"/>
              </w:rPr>
            </w:pPr>
            <w:r>
              <w:rPr>
                <w:rFonts w:ascii="Times New Roman" w:hAnsi="Times New Roman" w:cs="Times New Roman"/>
                <w:sz w:val="24"/>
                <w:szCs w:val="18"/>
              </w:rPr>
              <w:t>Педагогическое наблюдение. Опрос. Практическая работа.</w:t>
            </w:r>
          </w:p>
        </w:tc>
      </w:tr>
      <w:tr w14:paraId="50F1E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Align w:val="center"/>
          </w:tcPr>
          <w:p w14:paraId="086BFB5C">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 xml:space="preserve">Тема </w:t>
            </w:r>
            <w:r>
              <w:rPr>
                <w:rFonts w:ascii="Times New Roman" w:hAnsi="Times New Roman" w:cs="Times New Roman"/>
                <w:sz w:val="24"/>
                <w:szCs w:val="24"/>
                <w:lang w:val="en-US"/>
              </w:rPr>
              <w:t>1</w:t>
            </w:r>
            <w:r>
              <w:rPr>
                <w:rFonts w:ascii="Times New Roman" w:hAnsi="Times New Roman" w:cs="Times New Roman"/>
                <w:sz w:val="24"/>
                <w:szCs w:val="24"/>
              </w:rPr>
              <w:t>.2.</w:t>
            </w:r>
          </w:p>
        </w:tc>
        <w:tc>
          <w:tcPr>
            <w:tcW w:w="2977" w:type="dxa"/>
            <w:vAlign w:val="center"/>
          </w:tcPr>
          <w:p w14:paraId="3196BFD4">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Основы работы в движке</w:t>
            </w:r>
          </w:p>
        </w:tc>
        <w:tc>
          <w:tcPr>
            <w:tcW w:w="1559" w:type="dxa"/>
            <w:vAlign w:val="center"/>
          </w:tcPr>
          <w:p w14:paraId="7F4A05D3">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992" w:type="dxa"/>
            <w:vAlign w:val="center"/>
          </w:tcPr>
          <w:p w14:paraId="55CE5960">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276" w:type="dxa"/>
            <w:vAlign w:val="center"/>
          </w:tcPr>
          <w:p w14:paraId="68479D1A">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2277" w:type="dxa"/>
            <w:vMerge w:val="continue"/>
            <w:vAlign w:val="center"/>
          </w:tcPr>
          <w:p w14:paraId="1E62D77F">
            <w:pPr>
              <w:tabs>
                <w:tab w:val="left" w:pos="1142"/>
                <w:tab w:val="left" w:pos="2491"/>
              </w:tabs>
              <w:jc w:val="center"/>
              <w:rPr>
                <w:rFonts w:ascii="Times New Roman" w:hAnsi="Times New Roman" w:cs="Times New Roman"/>
                <w:sz w:val="24"/>
                <w:szCs w:val="18"/>
              </w:rPr>
            </w:pPr>
          </w:p>
        </w:tc>
      </w:tr>
      <w:tr w14:paraId="10613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Align w:val="center"/>
          </w:tcPr>
          <w:p w14:paraId="6C8EAAFE">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 xml:space="preserve">Тема </w:t>
            </w:r>
            <w:r>
              <w:rPr>
                <w:rFonts w:ascii="Times New Roman" w:hAnsi="Times New Roman" w:cs="Times New Roman"/>
                <w:sz w:val="24"/>
                <w:szCs w:val="24"/>
                <w:lang w:val="en-US"/>
              </w:rPr>
              <w:t>1</w:t>
            </w:r>
            <w:r>
              <w:rPr>
                <w:rFonts w:ascii="Times New Roman" w:hAnsi="Times New Roman" w:cs="Times New Roman"/>
                <w:sz w:val="24"/>
                <w:szCs w:val="24"/>
              </w:rPr>
              <w:t>.3.</w:t>
            </w:r>
          </w:p>
        </w:tc>
        <w:tc>
          <w:tcPr>
            <w:tcW w:w="2977" w:type="dxa"/>
            <w:vAlign w:val="center"/>
          </w:tcPr>
          <w:p w14:paraId="3842C630">
            <w:pPr>
              <w:tabs>
                <w:tab w:val="left" w:pos="1142"/>
                <w:tab w:val="left" w:pos="2491"/>
              </w:tabs>
              <w:jc w:val="center"/>
              <w:rPr>
                <w:rFonts w:ascii="Times New Roman" w:hAnsi="Times New Roman" w:cs="Times New Roman"/>
                <w:b/>
                <w:sz w:val="24"/>
                <w:szCs w:val="24"/>
              </w:rPr>
            </w:pPr>
            <w:r>
              <w:rPr>
                <w:rFonts w:ascii="Times New Roman" w:hAnsi="Times New Roman" w:cs="Times New Roman"/>
                <w:sz w:val="24"/>
                <w:szCs w:val="24"/>
              </w:rPr>
              <w:t>Дизайн уровней</w:t>
            </w:r>
          </w:p>
        </w:tc>
        <w:tc>
          <w:tcPr>
            <w:tcW w:w="1559" w:type="dxa"/>
            <w:vAlign w:val="center"/>
          </w:tcPr>
          <w:p w14:paraId="74B9F946">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992" w:type="dxa"/>
            <w:vAlign w:val="center"/>
          </w:tcPr>
          <w:p w14:paraId="1D9CEA78">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276" w:type="dxa"/>
            <w:vAlign w:val="center"/>
          </w:tcPr>
          <w:p w14:paraId="27DBB0C6">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2277" w:type="dxa"/>
            <w:vMerge w:val="continue"/>
            <w:vAlign w:val="center"/>
          </w:tcPr>
          <w:p w14:paraId="321951BB">
            <w:pPr>
              <w:tabs>
                <w:tab w:val="left" w:pos="1142"/>
                <w:tab w:val="left" w:pos="2491"/>
              </w:tabs>
              <w:jc w:val="center"/>
              <w:rPr>
                <w:rFonts w:ascii="Times New Roman" w:hAnsi="Times New Roman" w:eastAsia="Times New Roman" w:cs="Times New Roman"/>
                <w:sz w:val="24"/>
                <w:szCs w:val="24"/>
              </w:rPr>
            </w:pPr>
          </w:p>
        </w:tc>
      </w:tr>
      <w:tr w14:paraId="7800F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Align w:val="center"/>
          </w:tcPr>
          <w:p w14:paraId="7C728023">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 xml:space="preserve">Тема </w:t>
            </w:r>
            <w:r>
              <w:rPr>
                <w:rFonts w:ascii="Times New Roman" w:hAnsi="Times New Roman" w:cs="Times New Roman"/>
                <w:sz w:val="24"/>
                <w:szCs w:val="24"/>
                <w:lang w:val="en-US"/>
              </w:rPr>
              <w:t>1</w:t>
            </w:r>
            <w:r>
              <w:rPr>
                <w:rFonts w:ascii="Times New Roman" w:hAnsi="Times New Roman" w:cs="Times New Roman"/>
                <w:sz w:val="24"/>
                <w:szCs w:val="24"/>
              </w:rPr>
              <w:t>.4.</w:t>
            </w:r>
          </w:p>
        </w:tc>
        <w:tc>
          <w:tcPr>
            <w:tcW w:w="2977" w:type="dxa"/>
            <w:vAlign w:val="center"/>
          </w:tcPr>
          <w:p w14:paraId="4FAABEEB">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lang w:val="en-US"/>
              </w:rPr>
              <w:t>Аудио</w:t>
            </w:r>
          </w:p>
        </w:tc>
        <w:tc>
          <w:tcPr>
            <w:tcW w:w="1559" w:type="dxa"/>
            <w:vAlign w:val="center"/>
          </w:tcPr>
          <w:p w14:paraId="646B0F1E">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992" w:type="dxa"/>
            <w:vAlign w:val="center"/>
          </w:tcPr>
          <w:p w14:paraId="7A2FD241">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276" w:type="dxa"/>
            <w:vAlign w:val="center"/>
          </w:tcPr>
          <w:p w14:paraId="17A1F815">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2277" w:type="dxa"/>
            <w:vMerge w:val="continue"/>
            <w:vAlign w:val="center"/>
          </w:tcPr>
          <w:p w14:paraId="3BB709D5">
            <w:pPr>
              <w:tabs>
                <w:tab w:val="left" w:pos="1142"/>
                <w:tab w:val="left" w:pos="2491"/>
              </w:tabs>
              <w:jc w:val="center"/>
              <w:rPr>
                <w:rFonts w:ascii="Times New Roman" w:hAnsi="Times New Roman" w:eastAsia="Times New Roman" w:cs="Times New Roman"/>
                <w:sz w:val="24"/>
                <w:szCs w:val="24"/>
              </w:rPr>
            </w:pPr>
          </w:p>
        </w:tc>
      </w:tr>
      <w:tr w14:paraId="1F10A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Align w:val="center"/>
          </w:tcPr>
          <w:p w14:paraId="596249FE">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 xml:space="preserve">Тема </w:t>
            </w:r>
            <w:r>
              <w:rPr>
                <w:rFonts w:ascii="Times New Roman" w:hAnsi="Times New Roman" w:cs="Times New Roman"/>
                <w:sz w:val="24"/>
                <w:szCs w:val="24"/>
                <w:lang w:val="en-US"/>
              </w:rPr>
              <w:t>1</w:t>
            </w:r>
            <w:r>
              <w:rPr>
                <w:rFonts w:ascii="Times New Roman" w:hAnsi="Times New Roman" w:cs="Times New Roman"/>
                <w:sz w:val="24"/>
                <w:szCs w:val="24"/>
              </w:rPr>
              <w:t>.5.</w:t>
            </w:r>
          </w:p>
        </w:tc>
        <w:tc>
          <w:tcPr>
            <w:tcW w:w="2977" w:type="dxa"/>
            <w:vAlign w:val="center"/>
          </w:tcPr>
          <w:p w14:paraId="2ABD6C1E">
            <w:pPr>
              <w:jc w:val="center"/>
              <w:rPr>
                <w:rFonts w:ascii="Times New Roman" w:hAnsi="Times New Roman" w:eastAsia="Times New Roman" w:cs="Times New Roman"/>
                <w:sz w:val="24"/>
                <w:szCs w:val="24"/>
              </w:rPr>
            </w:pPr>
            <w:r>
              <w:rPr>
                <w:rFonts w:ascii="Times New Roman" w:hAnsi="Times New Roman" w:cs="Times New Roman"/>
                <w:sz w:val="24"/>
                <w:szCs w:val="24"/>
              </w:rPr>
              <w:t>Материалы</w:t>
            </w:r>
          </w:p>
        </w:tc>
        <w:tc>
          <w:tcPr>
            <w:tcW w:w="1559" w:type="dxa"/>
            <w:vAlign w:val="center"/>
          </w:tcPr>
          <w:p w14:paraId="3FE98261">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992" w:type="dxa"/>
            <w:vAlign w:val="center"/>
          </w:tcPr>
          <w:p w14:paraId="7C3BA803">
            <w:pPr>
              <w:tabs>
                <w:tab w:val="left" w:pos="1142"/>
                <w:tab w:val="left" w:pos="2491"/>
              </w:tabs>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2</w:t>
            </w:r>
          </w:p>
        </w:tc>
        <w:tc>
          <w:tcPr>
            <w:tcW w:w="1276" w:type="dxa"/>
            <w:vAlign w:val="center"/>
          </w:tcPr>
          <w:p w14:paraId="17A9870F">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2277" w:type="dxa"/>
            <w:vMerge w:val="continue"/>
            <w:vAlign w:val="center"/>
          </w:tcPr>
          <w:p w14:paraId="5DAF099D">
            <w:pPr>
              <w:tabs>
                <w:tab w:val="left" w:pos="1142"/>
                <w:tab w:val="left" w:pos="2491"/>
              </w:tabs>
              <w:jc w:val="center"/>
              <w:rPr>
                <w:rFonts w:ascii="Times New Roman" w:hAnsi="Times New Roman" w:eastAsia="Times New Roman" w:cs="Times New Roman"/>
                <w:sz w:val="24"/>
                <w:szCs w:val="24"/>
              </w:rPr>
            </w:pPr>
          </w:p>
        </w:tc>
      </w:tr>
      <w:tr w14:paraId="2EE92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Align w:val="center"/>
          </w:tcPr>
          <w:p w14:paraId="5D6D6BE6">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 xml:space="preserve">Тема </w:t>
            </w:r>
            <w:r>
              <w:rPr>
                <w:rFonts w:ascii="Times New Roman" w:hAnsi="Times New Roman" w:cs="Times New Roman"/>
                <w:sz w:val="24"/>
                <w:szCs w:val="24"/>
                <w:lang w:val="en-US"/>
              </w:rPr>
              <w:t>1</w:t>
            </w:r>
            <w:r>
              <w:rPr>
                <w:rFonts w:ascii="Times New Roman" w:hAnsi="Times New Roman" w:cs="Times New Roman"/>
                <w:sz w:val="24"/>
                <w:szCs w:val="24"/>
              </w:rPr>
              <w:t>.6.</w:t>
            </w:r>
          </w:p>
        </w:tc>
        <w:tc>
          <w:tcPr>
            <w:tcW w:w="2977" w:type="dxa"/>
            <w:vAlign w:val="center"/>
          </w:tcPr>
          <w:p w14:paraId="49D138DC">
            <w:pPr>
              <w:tabs>
                <w:tab w:val="left" w:pos="1142"/>
                <w:tab w:val="left" w:pos="2491"/>
              </w:tabs>
              <w:jc w:val="center"/>
              <w:rPr>
                <w:rFonts w:ascii="Times New Roman" w:hAnsi="Times New Roman" w:cs="Times New Roman"/>
                <w:b/>
                <w:sz w:val="24"/>
                <w:szCs w:val="24"/>
              </w:rPr>
            </w:pPr>
            <w:r>
              <w:rPr>
                <w:rFonts w:ascii="Times New Roman" w:hAnsi="Times New Roman" w:cs="Times New Roman"/>
                <w:sz w:val="24"/>
                <w:szCs w:val="24"/>
              </w:rPr>
              <w:t>Основы программирования</w:t>
            </w:r>
          </w:p>
        </w:tc>
        <w:tc>
          <w:tcPr>
            <w:tcW w:w="1559" w:type="dxa"/>
            <w:vAlign w:val="center"/>
          </w:tcPr>
          <w:p w14:paraId="7A7F35BF">
            <w:pPr>
              <w:tabs>
                <w:tab w:val="left" w:pos="1142"/>
                <w:tab w:val="left" w:pos="2491"/>
              </w:tabs>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4</w:t>
            </w:r>
          </w:p>
        </w:tc>
        <w:tc>
          <w:tcPr>
            <w:tcW w:w="992" w:type="dxa"/>
            <w:vAlign w:val="center"/>
          </w:tcPr>
          <w:p w14:paraId="7D3DDAD1">
            <w:pPr>
              <w:tabs>
                <w:tab w:val="left" w:pos="1142"/>
                <w:tab w:val="left" w:pos="2491"/>
              </w:tabs>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2</w:t>
            </w:r>
          </w:p>
        </w:tc>
        <w:tc>
          <w:tcPr>
            <w:tcW w:w="1276" w:type="dxa"/>
            <w:vAlign w:val="center"/>
          </w:tcPr>
          <w:p w14:paraId="49007CA3">
            <w:pPr>
              <w:tabs>
                <w:tab w:val="left" w:pos="1142"/>
                <w:tab w:val="left" w:pos="2491"/>
              </w:tabs>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2</w:t>
            </w:r>
          </w:p>
        </w:tc>
        <w:tc>
          <w:tcPr>
            <w:tcW w:w="2277" w:type="dxa"/>
            <w:vMerge w:val="continue"/>
            <w:vAlign w:val="center"/>
          </w:tcPr>
          <w:p w14:paraId="32BA44AB">
            <w:pPr>
              <w:tabs>
                <w:tab w:val="left" w:pos="1142"/>
                <w:tab w:val="left" w:pos="2491"/>
              </w:tabs>
              <w:jc w:val="center"/>
              <w:rPr>
                <w:rFonts w:ascii="Times New Roman" w:hAnsi="Times New Roman" w:eastAsia="Times New Roman" w:cs="Times New Roman"/>
                <w:sz w:val="24"/>
                <w:szCs w:val="24"/>
              </w:rPr>
            </w:pPr>
          </w:p>
        </w:tc>
      </w:tr>
      <w:tr w14:paraId="577E7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Align w:val="center"/>
          </w:tcPr>
          <w:p w14:paraId="4213ADDC">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 xml:space="preserve">Тема </w:t>
            </w:r>
            <w:r>
              <w:rPr>
                <w:rFonts w:ascii="Times New Roman" w:hAnsi="Times New Roman" w:cs="Times New Roman"/>
                <w:sz w:val="24"/>
                <w:szCs w:val="24"/>
                <w:lang w:val="en-US"/>
              </w:rPr>
              <w:t>1</w:t>
            </w:r>
            <w:r>
              <w:rPr>
                <w:rFonts w:ascii="Times New Roman" w:hAnsi="Times New Roman" w:cs="Times New Roman"/>
                <w:sz w:val="24"/>
                <w:szCs w:val="24"/>
              </w:rPr>
              <w:t>.7.</w:t>
            </w:r>
          </w:p>
        </w:tc>
        <w:tc>
          <w:tcPr>
            <w:tcW w:w="2977" w:type="dxa"/>
            <w:vAlign w:val="center"/>
          </w:tcPr>
          <w:p w14:paraId="0801A3F2">
            <w:pPr>
              <w:tabs>
                <w:tab w:val="left" w:pos="1142"/>
                <w:tab w:val="left" w:pos="2491"/>
              </w:tabs>
              <w:jc w:val="center"/>
              <w:rPr>
                <w:rFonts w:ascii="Times New Roman" w:hAnsi="Times New Roman" w:cs="Times New Roman"/>
                <w:b/>
                <w:sz w:val="24"/>
                <w:szCs w:val="24"/>
              </w:rPr>
            </w:pPr>
            <w:r>
              <w:rPr>
                <w:rFonts w:ascii="Times New Roman" w:hAnsi="Times New Roman" w:cs="Times New Roman"/>
                <w:sz w:val="24"/>
                <w:szCs w:val="24"/>
              </w:rPr>
              <w:t>Объектно-ориентированное</w:t>
            </w:r>
            <w:r>
              <w:rPr>
                <w:rFonts w:ascii="Times New Roman" w:hAnsi="Times New Roman" w:cs="Times New Roman"/>
                <w:sz w:val="24"/>
                <w:szCs w:val="24"/>
                <w:lang w:val="en-US"/>
              </w:rPr>
              <w:t xml:space="preserve"> </w:t>
            </w:r>
            <w:r>
              <w:rPr>
                <w:rFonts w:ascii="Times New Roman" w:hAnsi="Times New Roman" w:cs="Times New Roman"/>
                <w:sz w:val="24"/>
                <w:szCs w:val="24"/>
              </w:rPr>
              <w:t>программирование</w:t>
            </w:r>
          </w:p>
        </w:tc>
        <w:tc>
          <w:tcPr>
            <w:tcW w:w="1559" w:type="dxa"/>
            <w:vAlign w:val="center"/>
          </w:tcPr>
          <w:p w14:paraId="41FB3848">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p>
        </w:tc>
        <w:tc>
          <w:tcPr>
            <w:tcW w:w="992" w:type="dxa"/>
            <w:vAlign w:val="center"/>
          </w:tcPr>
          <w:p w14:paraId="5DAAF2ED">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276" w:type="dxa"/>
            <w:vAlign w:val="center"/>
          </w:tcPr>
          <w:p w14:paraId="023666F6">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2277" w:type="dxa"/>
            <w:vMerge w:val="continue"/>
            <w:vAlign w:val="center"/>
          </w:tcPr>
          <w:p w14:paraId="7C189E51">
            <w:pPr>
              <w:tabs>
                <w:tab w:val="left" w:pos="1142"/>
                <w:tab w:val="left" w:pos="2491"/>
              </w:tabs>
              <w:jc w:val="center"/>
              <w:rPr>
                <w:rFonts w:ascii="Times New Roman" w:hAnsi="Times New Roman" w:eastAsia="Times New Roman" w:cs="Times New Roman"/>
                <w:sz w:val="24"/>
                <w:szCs w:val="24"/>
              </w:rPr>
            </w:pPr>
          </w:p>
        </w:tc>
      </w:tr>
      <w:tr w14:paraId="5877A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9" w:type="dxa"/>
            <w:gridSpan w:val="2"/>
            <w:vAlign w:val="center"/>
          </w:tcPr>
          <w:p w14:paraId="29A9EE3D">
            <w:pPr>
              <w:tabs>
                <w:tab w:val="left" w:pos="1142"/>
                <w:tab w:val="left" w:pos="2491"/>
              </w:tabs>
              <w:jc w:val="center"/>
              <w:rPr>
                <w:rFonts w:ascii="Times New Roman" w:hAnsi="Times New Roman" w:cs="Times New Roman"/>
                <w:b/>
                <w:bCs/>
                <w:sz w:val="24"/>
                <w:szCs w:val="24"/>
              </w:rPr>
            </w:pPr>
            <w:r>
              <w:rPr>
                <w:rFonts w:ascii="Times New Roman" w:hAnsi="Times New Roman" w:eastAsia="Times New Roman" w:cs="Times New Roman"/>
                <w:b/>
                <w:bCs/>
                <w:sz w:val="24"/>
                <w:szCs w:val="24"/>
              </w:rPr>
              <w:t>Промежуточный контроль</w:t>
            </w:r>
          </w:p>
        </w:tc>
        <w:tc>
          <w:tcPr>
            <w:tcW w:w="1559" w:type="dxa"/>
            <w:vAlign w:val="center"/>
          </w:tcPr>
          <w:p w14:paraId="77255CB2">
            <w:pPr>
              <w:tabs>
                <w:tab w:val="left" w:pos="1142"/>
                <w:tab w:val="left" w:pos="2491"/>
              </w:tabs>
              <w:jc w:val="center"/>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t>2</w:t>
            </w:r>
          </w:p>
        </w:tc>
        <w:tc>
          <w:tcPr>
            <w:tcW w:w="992" w:type="dxa"/>
            <w:vAlign w:val="center"/>
          </w:tcPr>
          <w:p w14:paraId="6F61FDE4">
            <w:pPr>
              <w:tabs>
                <w:tab w:val="left" w:pos="1142"/>
                <w:tab w:val="left" w:pos="2491"/>
              </w:tabs>
              <w:jc w:val="center"/>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t>-</w:t>
            </w:r>
          </w:p>
        </w:tc>
        <w:tc>
          <w:tcPr>
            <w:tcW w:w="1276" w:type="dxa"/>
            <w:vAlign w:val="center"/>
          </w:tcPr>
          <w:p w14:paraId="1D55FCF4">
            <w:pPr>
              <w:tabs>
                <w:tab w:val="left" w:pos="1142"/>
                <w:tab w:val="left" w:pos="2491"/>
              </w:tabs>
              <w:jc w:val="center"/>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t>2</w:t>
            </w:r>
          </w:p>
        </w:tc>
        <w:tc>
          <w:tcPr>
            <w:tcW w:w="2277" w:type="dxa"/>
            <w:vAlign w:val="center"/>
          </w:tcPr>
          <w:p w14:paraId="06D5F07D">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Тестирование. </w:t>
            </w:r>
            <w:r>
              <w:rPr>
                <w:rFonts w:ascii="Times New Roman" w:hAnsi="Times New Roman" w:cs="Times New Roman"/>
                <w:b/>
                <w:bCs/>
                <w:sz w:val="24"/>
                <w:szCs w:val="24"/>
              </w:rPr>
              <w:t>Презентация кейса или учебного прототипа</w:t>
            </w:r>
          </w:p>
        </w:tc>
      </w:tr>
      <w:tr w14:paraId="2FD3F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Align w:val="center"/>
          </w:tcPr>
          <w:p w14:paraId="018FCB33">
            <w:pPr>
              <w:tabs>
                <w:tab w:val="left" w:pos="1142"/>
                <w:tab w:val="left" w:pos="2491"/>
              </w:tabs>
              <w:jc w:val="center"/>
              <w:rPr>
                <w:rFonts w:ascii="Times New Roman" w:hAnsi="Times New Roman" w:cs="Times New Roman"/>
                <w:b/>
                <w:bCs/>
                <w:sz w:val="24"/>
                <w:szCs w:val="24"/>
              </w:rPr>
            </w:pPr>
            <w:r>
              <w:rPr>
                <w:rFonts w:ascii="Times New Roman" w:hAnsi="Times New Roman" w:cs="Times New Roman"/>
                <w:b/>
                <w:bCs/>
                <w:sz w:val="24"/>
                <w:szCs w:val="24"/>
              </w:rPr>
              <w:t xml:space="preserve">Раздел </w:t>
            </w:r>
            <w:r>
              <w:rPr>
                <w:rFonts w:ascii="Times New Roman" w:hAnsi="Times New Roman" w:cs="Times New Roman"/>
                <w:b/>
                <w:bCs/>
                <w:sz w:val="24"/>
                <w:szCs w:val="24"/>
                <w:lang w:val="en-US"/>
              </w:rPr>
              <w:t>2</w:t>
            </w:r>
            <w:r>
              <w:rPr>
                <w:rFonts w:ascii="Times New Roman" w:hAnsi="Times New Roman" w:cs="Times New Roman"/>
                <w:b/>
                <w:bCs/>
                <w:sz w:val="24"/>
                <w:szCs w:val="24"/>
              </w:rPr>
              <w:t>.</w:t>
            </w:r>
          </w:p>
        </w:tc>
        <w:tc>
          <w:tcPr>
            <w:tcW w:w="2977" w:type="dxa"/>
            <w:vAlign w:val="center"/>
          </w:tcPr>
          <w:p w14:paraId="047313C9">
            <w:pPr>
              <w:tabs>
                <w:tab w:val="left" w:pos="1142"/>
                <w:tab w:val="left" w:pos="2491"/>
              </w:tabs>
              <w:jc w:val="center"/>
              <w:rPr>
                <w:rFonts w:ascii="Times New Roman" w:hAnsi="Times New Roman" w:cs="Times New Roman"/>
                <w:b/>
                <w:bCs/>
                <w:sz w:val="24"/>
                <w:szCs w:val="24"/>
              </w:rPr>
            </w:pPr>
            <w:r>
              <w:rPr>
                <w:rFonts w:ascii="Times New Roman" w:hAnsi="Times New Roman" w:cs="Times New Roman"/>
                <w:b/>
                <w:sz w:val="24"/>
                <w:szCs w:val="24"/>
              </w:rPr>
              <w:t xml:space="preserve">«Супер </w:t>
            </w:r>
            <w:r>
              <w:rPr>
                <w:rFonts w:ascii="Times New Roman" w:hAnsi="Times New Roman" w:cs="Times New Roman"/>
                <w:b/>
                <w:sz w:val="24"/>
                <w:szCs w:val="24"/>
                <w:lang w:val="en-US"/>
              </w:rPr>
              <w:t>UNREAL ENGINE</w:t>
            </w:r>
            <w:r>
              <w:rPr>
                <w:rFonts w:ascii="Times New Roman" w:hAnsi="Times New Roman" w:cs="Times New Roman"/>
                <w:b/>
                <w:sz w:val="24"/>
                <w:szCs w:val="24"/>
              </w:rPr>
              <w:t>». Часть 2</w:t>
            </w:r>
          </w:p>
        </w:tc>
        <w:tc>
          <w:tcPr>
            <w:tcW w:w="1559" w:type="dxa"/>
            <w:vAlign w:val="center"/>
          </w:tcPr>
          <w:p w14:paraId="4DCAB899">
            <w:pPr>
              <w:tabs>
                <w:tab w:val="left" w:pos="1142"/>
                <w:tab w:val="left" w:pos="2491"/>
              </w:tabs>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30</w:t>
            </w:r>
          </w:p>
        </w:tc>
        <w:tc>
          <w:tcPr>
            <w:tcW w:w="992" w:type="dxa"/>
            <w:vAlign w:val="center"/>
          </w:tcPr>
          <w:p w14:paraId="75189BDB">
            <w:pPr>
              <w:tabs>
                <w:tab w:val="left" w:pos="1142"/>
                <w:tab w:val="left" w:pos="2491"/>
              </w:tabs>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9</w:t>
            </w:r>
          </w:p>
        </w:tc>
        <w:tc>
          <w:tcPr>
            <w:tcW w:w="1276" w:type="dxa"/>
            <w:vAlign w:val="center"/>
          </w:tcPr>
          <w:p w14:paraId="4C200C15">
            <w:pPr>
              <w:tabs>
                <w:tab w:val="left" w:pos="1142"/>
                <w:tab w:val="left" w:pos="2491"/>
              </w:tabs>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21</w:t>
            </w:r>
          </w:p>
        </w:tc>
        <w:tc>
          <w:tcPr>
            <w:tcW w:w="2277" w:type="dxa"/>
            <w:vAlign w:val="center"/>
          </w:tcPr>
          <w:p w14:paraId="047C4E49">
            <w:pPr>
              <w:tabs>
                <w:tab w:val="left" w:pos="1142"/>
                <w:tab w:val="left" w:pos="2491"/>
              </w:tabs>
              <w:jc w:val="center"/>
              <w:rPr>
                <w:rFonts w:ascii="Times New Roman" w:hAnsi="Times New Roman" w:eastAsia="Times New Roman" w:cs="Times New Roman"/>
                <w:sz w:val="24"/>
                <w:szCs w:val="24"/>
              </w:rPr>
            </w:pPr>
          </w:p>
        </w:tc>
      </w:tr>
      <w:tr w14:paraId="42478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Align w:val="center"/>
          </w:tcPr>
          <w:p w14:paraId="711F2955">
            <w:pPr>
              <w:tabs>
                <w:tab w:val="left" w:pos="1142"/>
                <w:tab w:val="left" w:pos="2491"/>
              </w:tabs>
              <w:jc w:val="center"/>
              <w:rPr>
                <w:rFonts w:ascii="Times New Roman" w:hAnsi="Times New Roman" w:cs="Times New Roman"/>
                <w:b/>
                <w:bCs/>
                <w:sz w:val="24"/>
                <w:szCs w:val="24"/>
              </w:rPr>
            </w:pPr>
            <w:r>
              <w:rPr>
                <w:rFonts w:ascii="Times New Roman" w:hAnsi="Times New Roman" w:cs="Times New Roman"/>
                <w:sz w:val="24"/>
                <w:szCs w:val="24"/>
              </w:rPr>
              <w:t xml:space="preserve">Тема </w:t>
            </w:r>
            <w:r>
              <w:rPr>
                <w:rFonts w:ascii="Times New Roman" w:hAnsi="Times New Roman" w:cs="Times New Roman"/>
                <w:sz w:val="24"/>
                <w:szCs w:val="24"/>
                <w:lang w:val="en-US"/>
              </w:rPr>
              <w:t>2</w:t>
            </w:r>
            <w:r>
              <w:rPr>
                <w:rFonts w:ascii="Times New Roman" w:hAnsi="Times New Roman" w:cs="Times New Roman"/>
                <w:sz w:val="24"/>
                <w:szCs w:val="24"/>
              </w:rPr>
              <w:t>.1.</w:t>
            </w:r>
          </w:p>
        </w:tc>
        <w:tc>
          <w:tcPr>
            <w:tcW w:w="2977" w:type="dxa"/>
            <w:vAlign w:val="center"/>
          </w:tcPr>
          <w:p w14:paraId="5381A142">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Виджеты</w:t>
            </w:r>
          </w:p>
        </w:tc>
        <w:tc>
          <w:tcPr>
            <w:tcW w:w="1559" w:type="dxa"/>
            <w:vAlign w:val="center"/>
          </w:tcPr>
          <w:p w14:paraId="2F1432BA">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992" w:type="dxa"/>
            <w:vAlign w:val="center"/>
          </w:tcPr>
          <w:p w14:paraId="34EAC391">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276" w:type="dxa"/>
            <w:vAlign w:val="center"/>
          </w:tcPr>
          <w:p w14:paraId="2D5D5BC8">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2277" w:type="dxa"/>
            <w:vMerge w:val="restart"/>
            <w:vAlign w:val="center"/>
          </w:tcPr>
          <w:p w14:paraId="7196D3C8">
            <w:pPr>
              <w:tabs>
                <w:tab w:val="left" w:pos="1142"/>
                <w:tab w:val="left" w:pos="2491"/>
              </w:tabs>
              <w:jc w:val="center"/>
              <w:rPr>
                <w:rFonts w:ascii="Times New Roman" w:hAnsi="Times New Roman" w:eastAsia="Times New Roman" w:cs="Times New Roman"/>
                <w:sz w:val="24"/>
                <w:szCs w:val="24"/>
              </w:rPr>
            </w:pPr>
            <w:r>
              <w:rPr>
                <w:rFonts w:ascii="Times New Roman" w:hAnsi="Times New Roman" w:cs="Times New Roman"/>
                <w:sz w:val="24"/>
                <w:szCs w:val="18"/>
              </w:rPr>
              <w:t>Педагогическое наблюдение. Опрос. Практическая работа.</w:t>
            </w:r>
          </w:p>
        </w:tc>
      </w:tr>
      <w:tr w14:paraId="0305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Align w:val="center"/>
          </w:tcPr>
          <w:p w14:paraId="4E31AAAC">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 xml:space="preserve">Тема </w:t>
            </w:r>
            <w:r>
              <w:rPr>
                <w:rFonts w:ascii="Times New Roman" w:hAnsi="Times New Roman" w:cs="Times New Roman"/>
                <w:sz w:val="24"/>
                <w:szCs w:val="24"/>
                <w:lang w:val="en-US"/>
              </w:rPr>
              <w:t>2</w:t>
            </w:r>
            <w:r>
              <w:rPr>
                <w:rFonts w:ascii="Times New Roman" w:hAnsi="Times New Roman" w:cs="Times New Roman"/>
                <w:sz w:val="24"/>
                <w:szCs w:val="24"/>
              </w:rPr>
              <w:t>.2.</w:t>
            </w:r>
          </w:p>
        </w:tc>
        <w:tc>
          <w:tcPr>
            <w:tcW w:w="2977" w:type="dxa"/>
            <w:vAlign w:val="center"/>
          </w:tcPr>
          <w:p w14:paraId="626D65D8">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Анимация</w:t>
            </w:r>
          </w:p>
        </w:tc>
        <w:tc>
          <w:tcPr>
            <w:tcW w:w="1559" w:type="dxa"/>
            <w:vAlign w:val="center"/>
          </w:tcPr>
          <w:p w14:paraId="19E8F5C0">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992" w:type="dxa"/>
            <w:vAlign w:val="center"/>
          </w:tcPr>
          <w:p w14:paraId="192877E8">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276" w:type="dxa"/>
            <w:vAlign w:val="center"/>
          </w:tcPr>
          <w:p w14:paraId="408CB8C0">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2277" w:type="dxa"/>
            <w:vMerge w:val="continue"/>
            <w:tcBorders>
              <w:top w:val="nil"/>
            </w:tcBorders>
            <w:vAlign w:val="center"/>
          </w:tcPr>
          <w:p w14:paraId="719883CD">
            <w:pPr>
              <w:tabs>
                <w:tab w:val="left" w:pos="1142"/>
                <w:tab w:val="left" w:pos="2491"/>
              </w:tabs>
              <w:jc w:val="center"/>
              <w:rPr>
                <w:rFonts w:ascii="Times New Roman" w:hAnsi="Times New Roman" w:cs="Times New Roman"/>
                <w:sz w:val="24"/>
                <w:szCs w:val="24"/>
              </w:rPr>
            </w:pPr>
          </w:p>
        </w:tc>
      </w:tr>
      <w:tr w14:paraId="58129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Align w:val="center"/>
          </w:tcPr>
          <w:p w14:paraId="7A5359AF">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 xml:space="preserve">Тема </w:t>
            </w:r>
            <w:r>
              <w:rPr>
                <w:rFonts w:ascii="Times New Roman" w:hAnsi="Times New Roman" w:cs="Times New Roman"/>
                <w:sz w:val="24"/>
                <w:szCs w:val="24"/>
                <w:lang w:val="en-US"/>
              </w:rPr>
              <w:t>2</w:t>
            </w:r>
            <w:r>
              <w:rPr>
                <w:rFonts w:ascii="Times New Roman" w:hAnsi="Times New Roman" w:cs="Times New Roman"/>
                <w:sz w:val="24"/>
                <w:szCs w:val="24"/>
              </w:rPr>
              <w:t>.3.</w:t>
            </w:r>
          </w:p>
        </w:tc>
        <w:tc>
          <w:tcPr>
            <w:tcW w:w="2977" w:type="dxa"/>
            <w:vAlign w:val="center"/>
          </w:tcPr>
          <w:p w14:paraId="6AA47A79">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Системы частиц</w:t>
            </w:r>
          </w:p>
        </w:tc>
        <w:tc>
          <w:tcPr>
            <w:tcW w:w="1559" w:type="dxa"/>
            <w:vAlign w:val="center"/>
          </w:tcPr>
          <w:p w14:paraId="42FB5417">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992" w:type="dxa"/>
            <w:vAlign w:val="center"/>
          </w:tcPr>
          <w:p w14:paraId="3ED5D1EB">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276" w:type="dxa"/>
            <w:vAlign w:val="center"/>
          </w:tcPr>
          <w:p w14:paraId="2BE2FCDD">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2277" w:type="dxa"/>
            <w:vMerge w:val="continue"/>
            <w:tcBorders>
              <w:top w:val="nil"/>
            </w:tcBorders>
            <w:vAlign w:val="center"/>
          </w:tcPr>
          <w:p w14:paraId="3E0B719E">
            <w:pPr>
              <w:tabs>
                <w:tab w:val="left" w:pos="1142"/>
                <w:tab w:val="left" w:pos="2491"/>
              </w:tabs>
              <w:jc w:val="center"/>
              <w:rPr>
                <w:rFonts w:ascii="Times New Roman" w:hAnsi="Times New Roman" w:cs="Times New Roman"/>
                <w:sz w:val="24"/>
                <w:szCs w:val="24"/>
              </w:rPr>
            </w:pPr>
          </w:p>
        </w:tc>
      </w:tr>
      <w:tr w14:paraId="7842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Align w:val="center"/>
          </w:tcPr>
          <w:p w14:paraId="5B5ABF01">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 xml:space="preserve">Тема </w:t>
            </w:r>
            <w:r>
              <w:rPr>
                <w:rFonts w:ascii="Times New Roman" w:hAnsi="Times New Roman" w:cs="Times New Roman"/>
                <w:sz w:val="24"/>
                <w:szCs w:val="24"/>
                <w:lang w:val="en-US"/>
              </w:rPr>
              <w:t>2</w:t>
            </w:r>
            <w:r>
              <w:rPr>
                <w:rFonts w:ascii="Times New Roman" w:hAnsi="Times New Roman" w:cs="Times New Roman"/>
                <w:sz w:val="24"/>
                <w:szCs w:val="24"/>
              </w:rPr>
              <w:t>.4.</w:t>
            </w:r>
          </w:p>
        </w:tc>
        <w:tc>
          <w:tcPr>
            <w:tcW w:w="2977" w:type="dxa"/>
            <w:vAlign w:val="center"/>
          </w:tcPr>
          <w:p w14:paraId="435E6E24">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lang w:val="en-US"/>
              </w:rPr>
              <w:t>Cinematics</w:t>
            </w:r>
          </w:p>
        </w:tc>
        <w:tc>
          <w:tcPr>
            <w:tcW w:w="1559" w:type="dxa"/>
            <w:vAlign w:val="center"/>
          </w:tcPr>
          <w:p w14:paraId="18B440AF">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992" w:type="dxa"/>
            <w:vAlign w:val="center"/>
          </w:tcPr>
          <w:p w14:paraId="562238BD">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276" w:type="dxa"/>
            <w:vAlign w:val="center"/>
          </w:tcPr>
          <w:p w14:paraId="79E78937">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2277" w:type="dxa"/>
            <w:vMerge w:val="continue"/>
            <w:tcBorders>
              <w:top w:val="nil"/>
            </w:tcBorders>
            <w:vAlign w:val="center"/>
          </w:tcPr>
          <w:p w14:paraId="42880C06">
            <w:pPr>
              <w:tabs>
                <w:tab w:val="left" w:pos="1142"/>
                <w:tab w:val="left" w:pos="2491"/>
              </w:tabs>
              <w:jc w:val="center"/>
              <w:rPr>
                <w:rFonts w:ascii="Times New Roman" w:hAnsi="Times New Roman" w:cs="Times New Roman"/>
                <w:sz w:val="24"/>
                <w:szCs w:val="24"/>
              </w:rPr>
            </w:pPr>
          </w:p>
        </w:tc>
      </w:tr>
      <w:tr w14:paraId="5A7D0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Align w:val="center"/>
          </w:tcPr>
          <w:p w14:paraId="1C816EBF">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 xml:space="preserve">Тема </w:t>
            </w:r>
            <w:r>
              <w:rPr>
                <w:rFonts w:ascii="Times New Roman" w:hAnsi="Times New Roman" w:cs="Times New Roman"/>
                <w:sz w:val="24"/>
                <w:szCs w:val="24"/>
                <w:lang w:val="en-US"/>
              </w:rPr>
              <w:t>2</w:t>
            </w:r>
            <w:r>
              <w:rPr>
                <w:rFonts w:ascii="Times New Roman" w:hAnsi="Times New Roman" w:cs="Times New Roman"/>
                <w:sz w:val="24"/>
                <w:szCs w:val="24"/>
              </w:rPr>
              <w:t>.5.</w:t>
            </w:r>
          </w:p>
        </w:tc>
        <w:tc>
          <w:tcPr>
            <w:tcW w:w="2977" w:type="dxa"/>
            <w:vAlign w:val="center"/>
          </w:tcPr>
          <w:p w14:paraId="2C826556">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Мультиплеер</w:t>
            </w:r>
          </w:p>
        </w:tc>
        <w:tc>
          <w:tcPr>
            <w:tcW w:w="1559" w:type="dxa"/>
            <w:vAlign w:val="center"/>
          </w:tcPr>
          <w:p w14:paraId="217666D1">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992" w:type="dxa"/>
            <w:vAlign w:val="center"/>
          </w:tcPr>
          <w:p w14:paraId="565319D8">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276" w:type="dxa"/>
            <w:vAlign w:val="center"/>
          </w:tcPr>
          <w:p w14:paraId="4D135CF8">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2277" w:type="dxa"/>
            <w:vMerge w:val="continue"/>
            <w:tcBorders>
              <w:top w:val="nil"/>
            </w:tcBorders>
            <w:vAlign w:val="center"/>
          </w:tcPr>
          <w:p w14:paraId="7AE26657">
            <w:pPr>
              <w:tabs>
                <w:tab w:val="left" w:pos="1142"/>
                <w:tab w:val="left" w:pos="2491"/>
              </w:tabs>
              <w:jc w:val="center"/>
              <w:rPr>
                <w:rFonts w:ascii="Times New Roman" w:hAnsi="Times New Roman" w:cs="Times New Roman"/>
                <w:sz w:val="24"/>
                <w:szCs w:val="24"/>
              </w:rPr>
            </w:pPr>
          </w:p>
        </w:tc>
      </w:tr>
      <w:tr w14:paraId="04CD7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9" w:type="dxa"/>
            <w:gridSpan w:val="2"/>
            <w:vAlign w:val="center"/>
          </w:tcPr>
          <w:p w14:paraId="095DF0AD">
            <w:pPr>
              <w:tabs>
                <w:tab w:val="left" w:pos="1142"/>
                <w:tab w:val="left" w:pos="2491"/>
              </w:tabs>
              <w:jc w:val="center"/>
              <w:rPr>
                <w:rFonts w:ascii="Times New Roman" w:hAnsi="Times New Roman" w:cs="Times New Roman"/>
                <w:sz w:val="24"/>
                <w:szCs w:val="24"/>
              </w:rPr>
            </w:pPr>
            <w:r>
              <w:rPr>
                <w:rFonts w:ascii="Times New Roman" w:hAnsi="Times New Roman" w:eastAsia="Times New Roman" w:cs="Times New Roman"/>
                <w:b/>
                <w:bCs/>
                <w:sz w:val="24"/>
                <w:szCs w:val="24"/>
              </w:rPr>
              <w:t>Промежуточный контроль</w:t>
            </w:r>
          </w:p>
        </w:tc>
        <w:tc>
          <w:tcPr>
            <w:tcW w:w="1559" w:type="dxa"/>
            <w:vAlign w:val="center"/>
          </w:tcPr>
          <w:p w14:paraId="73E6C90D">
            <w:pPr>
              <w:tabs>
                <w:tab w:val="left" w:pos="1142"/>
                <w:tab w:val="left" w:pos="2491"/>
              </w:tabs>
              <w:jc w:val="center"/>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t>2</w:t>
            </w:r>
          </w:p>
        </w:tc>
        <w:tc>
          <w:tcPr>
            <w:tcW w:w="992" w:type="dxa"/>
            <w:vAlign w:val="center"/>
          </w:tcPr>
          <w:p w14:paraId="77BBFE5E">
            <w:pPr>
              <w:tabs>
                <w:tab w:val="left" w:pos="1142"/>
                <w:tab w:val="left" w:pos="2491"/>
              </w:tabs>
              <w:jc w:val="center"/>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t>-</w:t>
            </w:r>
          </w:p>
        </w:tc>
        <w:tc>
          <w:tcPr>
            <w:tcW w:w="1276" w:type="dxa"/>
            <w:vAlign w:val="center"/>
          </w:tcPr>
          <w:p w14:paraId="021A45BA">
            <w:pPr>
              <w:tabs>
                <w:tab w:val="left" w:pos="1142"/>
                <w:tab w:val="left" w:pos="2491"/>
              </w:tabs>
              <w:jc w:val="center"/>
              <w:rPr>
                <w:rFonts w:ascii="Times New Roman" w:hAnsi="Times New Roman" w:eastAsia="Times New Roman" w:cs="Times New Roman"/>
                <w:b/>
                <w:bCs/>
                <w:sz w:val="24"/>
                <w:szCs w:val="24"/>
                <w:lang w:val="en-US"/>
              </w:rPr>
            </w:pPr>
            <w:r>
              <w:rPr>
                <w:rFonts w:ascii="Times New Roman" w:hAnsi="Times New Roman" w:eastAsia="Times New Roman" w:cs="Times New Roman"/>
                <w:b/>
                <w:bCs/>
                <w:sz w:val="24"/>
                <w:szCs w:val="24"/>
                <w:lang w:val="en-US"/>
              </w:rPr>
              <w:t>2</w:t>
            </w:r>
          </w:p>
        </w:tc>
        <w:tc>
          <w:tcPr>
            <w:tcW w:w="2277" w:type="dxa"/>
            <w:vAlign w:val="center"/>
          </w:tcPr>
          <w:p w14:paraId="44F1A180">
            <w:pPr>
              <w:tabs>
                <w:tab w:val="left" w:pos="1142"/>
                <w:tab w:val="left" w:pos="2491"/>
              </w:tabs>
              <w:jc w:val="center"/>
              <w:rPr>
                <w:rFonts w:ascii="Times New Roman" w:hAnsi="Times New Roman" w:eastAsia="Times New Roman" w:cs="Times New Roman"/>
                <w:sz w:val="24"/>
                <w:szCs w:val="24"/>
              </w:rPr>
            </w:pPr>
            <w:r>
              <w:rPr>
                <w:rFonts w:ascii="Times New Roman" w:hAnsi="Times New Roman" w:cs="Times New Roman"/>
                <w:b/>
                <w:bCs/>
                <w:sz w:val="24"/>
                <w:szCs w:val="24"/>
              </w:rPr>
              <w:t>Презентация кейса или учебного прототипа</w:t>
            </w:r>
          </w:p>
        </w:tc>
      </w:tr>
      <w:tr w14:paraId="0624F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Align w:val="center"/>
          </w:tcPr>
          <w:p w14:paraId="59453D04">
            <w:pPr>
              <w:tabs>
                <w:tab w:val="left" w:pos="1142"/>
                <w:tab w:val="left" w:pos="2491"/>
              </w:tabs>
              <w:jc w:val="center"/>
              <w:rPr>
                <w:rFonts w:ascii="Times New Roman" w:hAnsi="Times New Roman" w:cs="Times New Roman"/>
                <w:b/>
                <w:bCs/>
                <w:sz w:val="24"/>
                <w:szCs w:val="24"/>
              </w:rPr>
            </w:pPr>
            <w:r>
              <w:rPr>
                <w:rFonts w:ascii="Times New Roman" w:hAnsi="Times New Roman" w:cs="Times New Roman"/>
                <w:b/>
                <w:bCs/>
                <w:sz w:val="24"/>
                <w:szCs w:val="24"/>
              </w:rPr>
              <w:t xml:space="preserve">Раздел </w:t>
            </w:r>
            <w:r>
              <w:rPr>
                <w:rFonts w:ascii="Times New Roman" w:hAnsi="Times New Roman" w:cs="Times New Roman"/>
                <w:b/>
                <w:bCs/>
                <w:sz w:val="24"/>
                <w:szCs w:val="24"/>
                <w:lang w:val="en-US"/>
              </w:rPr>
              <w:t>3</w:t>
            </w:r>
            <w:r>
              <w:rPr>
                <w:rFonts w:ascii="Times New Roman" w:hAnsi="Times New Roman" w:cs="Times New Roman"/>
                <w:b/>
                <w:bCs/>
                <w:sz w:val="24"/>
                <w:szCs w:val="24"/>
              </w:rPr>
              <w:t>.</w:t>
            </w:r>
          </w:p>
        </w:tc>
        <w:tc>
          <w:tcPr>
            <w:tcW w:w="2977" w:type="dxa"/>
            <w:vAlign w:val="center"/>
          </w:tcPr>
          <w:p w14:paraId="5042A13D">
            <w:pPr>
              <w:tabs>
                <w:tab w:val="left" w:pos="1142"/>
                <w:tab w:val="left" w:pos="2491"/>
              </w:tabs>
              <w:jc w:val="center"/>
              <w:rPr>
                <w:rFonts w:ascii="Times New Roman" w:hAnsi="Times New Roman" w:cs="Times New Roman"/>
                <w:b/>
                <w:bCs/>
                <w:sz w:val="24"/>
                <w:szCs w:val="24"/>
              </w:rPr>
            </w:pPr>
            <w:r>
              <w:rPr>
                <w:rFonts w:ascii="Times New Roman" w:hAnsi="Times New Roman" w:cs="Times New Roman"/>
                <w:b/>
                <w:sz w:val="24"/>
                <w:szCs w:val="24"/>
              </w:rPr>
              <w:t xml:space="preserve">«Супер </w:t>
            </w:r>
            <w:r>
              <w:rPr>
                <w:rFonts w:ascii="Times New Roman" w:hAnsi="Times New Roman" w:cs="Times New Roman"/>
                <w:b/>
                <w:sz w:val="24"/>
                <w:szCs w:val="24"/>
                <w:lang w:val="en-US"/>
              </w:rPr>
              <w:t>UNREAL ENGINE</w:t>
            </w:r>
            <w:r>
              <w:rPr>
                <w:rFonts w:ascii="Times New Roman" w:hAnsi="Times New Roman" w:cs="Times New Roman"/>
                <w:b/>
                <w:sz w:val="24"/>
                <w:szCs w:val="24"/>
              </w:rPr>
              <w:t>». Часть 3</w:t>
            </w:r>
          </w:p>
        </w:tc>
        <w:tc>
          <w:tcPr>
            <w:tcW w:w="1559" w:type="dxa"/>
            <w:vAlign w:val="center"/>
          </w:tcPr>
          <w:p w14:paraId="27307262">
            <w:pPr>
              <w:tabs>
                <w:tab w:val="left" w:pos="1142"/>
                <w:tab w:val="left" w:pos="2491"/>
              </w:tabs>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50</w:t>
            </w:r>
          </w:p>
        </w:tc>
        <w:tc>
          <w:tcPr>
            <w:tcW w:w="992" w:type="dxa"/>
            <w:vAlign w:val="center"/>
          </w:tcPr>
          <w:p w14:paraId="08A0EF8C">
            <w:pPr>
              <w:tabs>
                <w:tab w:val="left" w:pos="1142"/>
                <w:tab w:val="left" w:pos="2491"/>
              </w:tabs>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4</w:t>
            </w:r>
          </w:p>
        </w:tc>
        <w:tc>
          <w:tcPr>
            <w:tcW w:w="1276" w:type="dxa"/>
            <w:vAlign w:val="center"/>
          </w:tcPr>
          <w:p w14:paraId="21128E73">
            <w:pPr>
              <w:tabs>
                <w:tab w:val="left" w:pos="1142"/>
                <w:tab w:val="left" w:pos="2491"/>
              </w:tabs>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46</w:t>
            </w:r>
          </w:p>
        </w:tc>
        <w:tc>
          <w:tcPr>
            <w:tcW w:w="2277" w:type="dxa"/>
            <w:vAlign w:val="center"/>
          </w:tcPr>
          <w:p w14:paraId="5FEF9B48">
            <w:pPr>
              <w:tabs>
                <w:tab w:val="left" w:pos="1142"/>
                <w:tab w:val="left" w:pos="2491"/>
              </w:tabs>
              <w:jc w:val="center"/>
              <w:rPr>
                <w:rFonts w:ascii="Times New Roman" w:hAnsi="Times New Roman" w:eastAsia="Times New Roman" w:cs="Times New Roman"/>
                <w:sz w:val="24"/>
                <w:szCs w:val="24"/>
              </w:rPr>
            </w:pPr>
          </w:p>
        </w:tc>
      </w:tr>
      <w:tr w14:paraId="3E34B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Align w:val="center"/>
          </w:tcPr>
          <w:p w14:paraId="53A1C5C3">
            <w:pPr>
              <w:tabs>
                <w:tab w:val="left" w:pos="1142"/>
                <w:tab w:val="left" w:pos="2491"/>
              </w:tabs>
              <w:jc w:val="center"/>
              <w:rPr>
                <w:rFonts w:ascii="Times New Roman" w:hAnsi="Times New Roman" w:cs="Times New Roman"/>
                <w:b/>
                <w:bCs/>
                <w:sz w:val="24"/>
                <w:szCs w:val="24"/>
              </w:rPr>
            </w:pPr>
            <w:r>
              <w:rPr>
                <w:rFonts w:ascii="Times New Roman" w:hAnsi="Times New Roman" w:cs="Times New Roman"/>
                <w:sz w:val="24"/>
                <w:szCs w:val="24"/>
              </w:rPr>
              <w:t xml:space="preserve">Тема </w:t>
            </w:r>
            <w:r>
              <w:rPr>
                <w:rFonts w:ascii="Times New Roman" w:hAnsi="Times New Roman" w:cs="Times New Roman"/>
                <w:sz w:val="24"/>
                <w:szCs w:val="24"/>
                <w:lang w:val="en-US"/>
              </w:rPr>
              <w:t>3</w:t>
            </w:r>
            <w:r>
              <w:rPr>
                <w:rFonts w:ascii="Times New Roman" w:hAnsi="Times New Roman" w:cs="Times New Roman"/>
                <w:sz w:val="24"/>
                <w:szCs w:val="24"/>
              </w:rPr>
              <w:t>.1.</w:t>
            </w:r>
          </w:p>
        </w:tc>
        <w:tc>
          <w:tcPr>
            <w:tcW w:w="2977" w:type="dxa"/>
            <w:vAlign w:val="center"/>
          </w:tcPr>
          <w:p w14:paraId="002CB97D">
            <w:pPr>
              <w:tabs>
                <w:tab w:val="left" w:pos="1142"/>
                <w:tab w:val="left" w:pos="2491"/>
              </w:tabs>
              <w:jc w:val="center"/>
              <w:rPr>
                <w:rFonts w:ascii="Times New Roman" w:hAnsi="Times New Roman" w:cs="Times New Roman"/>
                <w:b/>
                <w:bCs/>
                <w:sz w:val="24"/>
                <w:szCs w:val="24"/>
              </w:rPr>
            </w:pPr>
            <w:r>
              <w:rPr>
                <w:rFonts w:ascii="Times New Roman" w:hAnsi="Times New Roman" w:cs="Times New Roman"/>
                <w:sz w:val="24"/>
                <w:szCs w:val="24"/>
              </w:rPr>
              <w:t>Определение проблемы</w:t>
            </w:r>
          </w:p>
        </w:tc>
        <w:tc>
          <w:tcPr>
            <w:tcW w:w="1559" w:type="dxa"/>
            <w:vAlign w:val="center"/>
          </w:tcPr>
          <w:p w14:paraId="4ED49640">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992" w:type="dxa"/>
            <w:vAlign w:val="center"/>
          </w:tcPr>
          <w:p w14:paraId="4C94E4AD">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276" w:type="dxa"/>
            <w:vAlign w:val="center"/>
          </w:tcPr>
          <w:p w14:paraId="07159765">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2277" w:type="dxa"/>
            <w:vAlign w:val="center"/>
          </w:tcPr>
          <w:p w14:paraId="625DA94C">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Квест-игра</w:t>
            </w:r>
          </w:p>
        </w:tc>
      </w:tr>
      <w:tr w14:paraId="274C3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Align w:val="center"/>
          </w:tcPr>
          <w:p w14:paraId="0864F81F">
            <w:pPr>
              <w:tabs>
                <w:tab w:val="left" w:pos="1142"/>
                <w:tab w:val="left" w:pos="2491"/>
              </w:tabs>
              <w:jc w:val="center"/>
              <w:rPr>
                <w:rFonts w:ascii="Times New Roman" w:hAnsi="Times New Roman" w:cs="Times New Roman"/>
                <w:b/>
                <w:bCs/>
                <w:sz w:val="24"/>
                <w:szCs w:val="24"/>
              </w:rPr>
            </w:pPr>
            <w:r>
              <w:rPr>
                <w:rFonts w:ascii="Times New Roman" w:hAnsi="Times New Roman" w:cs="Times New Roman"/>
                <w:sz w:val="24"/>
                <w:szCs w:val="24"/>
              </w:rPr>
              <w:t xml:space="preserve">Тема </w:t>
            </w:r>
            <w:r>
              <w:rPr>
                <w:rFonts w:ascii="Times New Roman" w:hAnsi="Times New Roman" w:cs="Times New Roman"/>
                <w:sz w:val="24"/>
                <w:szCs w:val="24"/>
                <w:lang w:val="en-US"/>
              </w:rPr>
              <w:t>3</w:t>
            </w:r>
            <w:r>
              <w:rPr>
                <w:rFonts w:ascii="Times New Roman" w:hAnsi="Times New Roman" w:cs="Times New Roman"/>
                <w:sz w:val="24"/>
                <w:szCs w:val="24"/>
              </w:rPr>
              <w:t>.2.</w:t>
            </w:r>
          </w:p>
        </w:tc>
        <w:tc>
          <w:tcPr>
            <w:tcW w:w="2977" w:type="dxa"/>
            <w:vAlign w:val="center"/>
          </w:tcPr>
          <w:p w14:paraId="248F6427">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Работа с техническим заданием итогового проекта</w:t>
            </w:r>
          </w:p>
        </w:tc>
        <w:tc>
          <w:tcPr>
            <w:tcW w:w="1559" w:type="dxa"/>
            <w:vAlign w:val="center"/>
          </w:tcPr>
          <w:p w14:paraId="2C01EA0F">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992" w:type="dxa"/>
            <w:vAlign w:val="center"/>
          </w:tcPr>
          <w:p w14:paraId="607D1CA3">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276" w:type="dxa"/>
            <w:vAlign w:val="center"/>
          </w:tcPr>
          <w:p w14:paraId="3AC0753A">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2277" w:type="dxa"/>
            <w:vAlign w:val="center"/>
          </w:tcPr>
          <w:p w14:paraId="045E0E03">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Опрос</w:t>
            </w:r>
          </w:p>
        </w:tc>
      </w:tr>
      <w:tr w14:paraId="0FB34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Align w:val="center"/>
          </w:tcPr>
          <w:p w14:paraId="320180C1">
            <w:pPr>
              <w:tabs>
                <w:tab w:val="left" w:pos="1142"/>
                <w:tab w:val="left" w:pos="2491"/>
              </w:tabs>
              <w:jc w:val="center"/>
              <w:rPr>
                <w:rFonts w:ascii="Times New Roman" w:hAnsi="Times New Roman" w:cs="Times New Roman"/>
                <w:b/>
                <w:bCs/>
                <w:sz w:val="24"/>
                <w:szCs w:val="24"/>
              </w:rPr>
            </w:pPr>
            <w:r>
              <w:rPr>
                <w:rFonts w:ascii="Times New Roman" w:hAnsi="Times New Roman" w:cs="Times New Roman"/>
                <w:sz w:val="24"/>
                <w:szCs w:val="24"/>
              </w:rPr>
              <w:t xml:space="preserve">Тема </w:t>
            </w:r>
            <w:r>
              <w:rPr>
                <w:rFonts w:ascii="Times New Roman" w:hAnsi="Times New Roman" w:cs="Times New Roman"/>
                <w:sz w:val="24"/>
                <w:szCs w:val="24"/>
                <w:lang w:val="en-US"/>
              </w:rPr>
              <w:t>3</w:t>
            </w:r>
            <w:r>
              <w:rPr>
                <w:rFonts w:ascii="Times New Roman" w:hAnsi="Times New Roman" w:cs="Times New Roman"/>
                <w:sz w:val="24"/>
                <w:szCs w:val="24"/>
              </w:rPr>
              <w:t>.3.</w:t>
            </w:r>
          </w:p>
        </w:tc>
        <w:tc>
          <w:tcPr>
            <w:tcW w:w="2977" w:type="dxa"/>
            <w:vAlign w:val="center"/>
          </w:tcPr>
          <w:p w14:paraId="7EB544D3">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Реализация кейса «</w:t>
            </w:r>
            <w:r>
              <w:rPr>
                <w:rFonts w:ascii="Times New Roman" w:hAnsi="Times New Roman" w:cs="Times New Roman"/>
                <w:sz w:val="24"/>
                <w:szCs w:val="24"/>
                <w:lang w:val="en-US"/>
              </w:rPr>
              <w:t>VR</w:t>
            </w:r>
            <w:r>
              <w:rPr>
                <w:rFonts w:ascii="Times New Roman" w:hAnsi="Times New Roman" w:cs="Times New Roman"/>
                <w:sz w:val="24"/>
                <w:szCs w:val="24"/>
              </w:rPr>
              <w:t>-приложение»/учебного проекта</w:t>
            </w:r>
          </w:p>
        </w:tc>
        <w:tc>
          <w:tcPr>
            <w:tcW w:w="1559" w:type="dxa"/>
            <w:vAlign w:val="center"/>
          </w:tcPr>
          <w:p w14:paraId="0B1E5542">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p>
        </w:tc>
        <w:tc>
          <w:tcPr>
            <w:tcW w:w="992" w:type="dxa"/>
            <w:vAlign w:val="center"/>
          </w:tcPr>
          <w:p w14:paraId="25B9692B">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276" w:type="dxa"/>
            <w:vAlign w:val="center"/>
          </w:tcPr>
          <w:p w14:paraId="55046632">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p>
        </w:tc>
        <w:tc>
          <w:tcPr>
            <w:tcW w:w="2277" w:type="dxa"/>
            <w:vAlign w:val="center"/>
          </w:tcPr>
          <w:p w14:paraId="24D16242">
            <w:pPr>
              <w:tabs>
                <w:tab w:val="left" w:pos="1142"/>
                <w:tab w:val="left" w:pos="2491"/>
              </w:tabs>
              <w:jc w:val="center"/>
              <w:rPr>
                <w:rFonts w:ascii="Times New Roman" w:hAnsi="Times New Roman" w:cs="Times New Roman"/>
                <w:sz w:val="24"/>
                <w:szCs w:val="24"/>
              </w:rPr>
            </w:pPr>
            <w:r>
              <w:rPr>
                <w:rFonts w:ascii="Times New Roman" w:hAnsi="Times New Roman" w:cs="Times New Roman"/>
                <w:sz w:val="24"/>
                <w:szCs w:val="24"/>
              </w:rPr>
              <w:t>Практическая работа</w:t>
            </w:r>
          </w:p>
        </w:tc>
      </w:tr>
      <w:tr w14:paraId="00CF6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9" w:type="dxa"/>
            <w:gridSpan w:val="2"/>
            <w:vAlign w:val="center"/>
          </w:tcPr>
          <w:p w14:paraId="6C8AB220">
            <w:pPr>
              <w:tabs>
                <w:tab w:val="left" w:pos="1142"/>
                <w:tab w:val="left" w:pos="2491"/>
              </w:tabs>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Итоговый контроль.</w:t>
            </w:r>
          </w:p>
          <w:p w14:paraId="1FE0577C">
            <w:pPr>
              <w:jc w:val="center"/>
              <w:rPr>
                <w:rFonts w:ascii="Times New Roman" w:hAnsi="Times New Roman" w:cs="Times New Roman"/>
                <w:b/>
                <w:bCs/>
                <w:sz w:val="24"/>
                <w:szCs w:val="24"/>
              </w:rPr>
            </w:pPr>
            <w:r>
              <w:rPr>
                <w:rFonts w:ascii="Times New Roman" w:hAnsi="Times New Roman" w:eastAsia="Times New Roman" w:cs="Times New Roman"/>
                <w:b/>
                <w:sz w:val="24"/>
                <w:szCs w:val="24"/>
              </w:rPr>
              <w:t>Защита кейса или учебного проекта</w:t>
            </w:r>
          </w:p>
        </w:tc>
        <w:tc>
          <w:tcPr>
            <w:tcW w:w="1559" w:type="dxa"/>
            <w:vAlign w:val="center"/>
          </w:tcPr>
          <w:p w14:paraId="7C88EC36">
            <w:pPr>
              <w:tabs>
                <w:tab w:val="left" w:pos="1142"/>
                <w:tab w:val="left" w:pos="2491"/>
              </w:tabs>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4</w:t>
            </w:r>
          </w:p>
        </w:tc>
        <w:tc>
          <w:tcPr>
            <w:tcW w:w="992" w:type="dxa"/>
            <w:vAlign w:val="center"/>
          </w:tcPr>
          <w:p w14:paraId="2BDACE5A">
            <w:pPr>
              <w:tabs>
                <w:tab w:val="left" w:pos="1142"/>
                <w:tab w:val="left" w:pos="2491"/>
              </w:tabs>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w:t>
            </w:r>
          </w:p>
        </w:tc>
        <w:tc>
          <w:tcPr>
            <w:tcW w:w="1276" w:type="dxa"/>
            <w:vAlign w:val="center"/>
          </w:tcPr>
          <w:p w14:paraId="042B1A8E">
            <w:pPr>
              <w:tabs>
                <w:tab w:val="left" w:pos="1142"/>
                <w:tab w:val="left" w:pos="2491"/>
              </w:tabs>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4</w:t>
            </w:r>
          </w:p>
        </w:tc>
        <w:tc>
          <w:tcPr>
            <w:tcW w:w="2277" w:type="dxa"/>
            <w:vAlign w:val="center"/>
          </w:tcPr>
          <w:p w14:paraId="04A6747C">
            <w:pPr>
              <w:tabs>
                <w:tab w:val="left" w:pos="1142"/>
                <w:tab w:val="left" w:pos="2491"/>
              </w:tabs>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Презентация проекта</w:t>
            </w:r>
          </w:p>
        </w:tc>
      </w:tr>
      <w:tr w14:paraId="396DD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9" w:type="dxa"/>
            <w:gridSpan w:val="2"/>
            <w:vAlign w:val="center"/>
          </w:tcPr>
          <w:p w14:paraId="2F2FF19D">
            <w:pPr>
              <w:tabs>
                <w:tab w:val="left" w:pos="1142"/>
                <w:tab w:val="left" w:pos="2491"/>
              </w:tabs>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Всего</w:t>
            </w:r>
          </w:p>
        </w:tc>
        <w:tc>
          <w:tcPr>
            <w:tcW w:w="1559" w:type="dxa"/>
            <w:vAlign w:val="center"/>
          </w:tcPr>
          <w:p w14:paraId="5D54E0FC">
            <w:pPr>
              <w:tabs>
                <w:tab w:val="left" w:pos="1142"/>
                <w:tab w:val="left" w:pos="2491"/>
              </w:tabs>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132</w:t>
            </w:r>
          </w:p>
        </w:tc>
        <w:tc>
          <w:tcPr>
            <w:tcW w:w="992" w:type="dxa"/>
            <w:vAlign w:val="center"/>
          </w:tcPr>
          <w:p w14:paraId="1C481DCB">
            <w:pPr>
              <w:tabs>
                <w:tab w:val="left" w:pos="1142"/>
                <w:tab w:val="left" w:pos="2491"/>
              </w:tabs>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29</w:t>
            </w:r>
          </w:p>
        </w:tc>
        <w:tc>
          <w:tcPr>
            <w:tcW w:w="1276" w:type="dxa"/>
            <w:vAlign w:val="center"/>
          </w:tcPr>
          <w:p w14:paraId="15ABC8AB">
            <w:pPr>
              <w:tabs>
                <w:tab w:val="left" w:pos="1142"/>
                <w:tab w:val="left" w:pos="2491"/>
              </w:tabs>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103</w:t>
            </w:r>
          </w:p>
        </w:tc>
        <w:tc>
          <w:tcPr>
            <w:tcW w:w="2277" w:type="dxa"/>
            <w:vAlign w:val="center"/>
          </w:tcPr>
          <w:p w14:paraId="7A3E0C61">
            <w:pPr>
              <w:tabs>
                <w:tab w:val="left" w:pos="1142"/>
                <w:tab w:val="left" w:pos="2491"/>
              </w:tabs>
              <w:jc w:val="center"/>
              <w:rPr>
                <w:rFonts w:ascii="Times New Roman" w:hAnsi="Times New Roman" w:eastAsia="Times New Roman" w:cs="Times New Roman"/>
                <w:b/>
                <w:sz w:val="24"/>
                <w:szCs w:val="24"/>
              </w:rPr>
            </w:pPr>
          </w:p>
        </w:tc>
      </w:tr>
    </w:tbl>
    <w:p w14:paraId="648FB5FA">
      <w:pPr>
        <w:jc w:val="both"/>
        <w:rPr>
          <w:rFonts w:ascii="Times New Roman" w:hAnsi="Times New Roman" w:eastAsia="Times New Roman" w:cs="Times New Roman"/>
          <w:b/>
          <w:sz w:val="24"/>
          <w:szCs w:val="24"/>
        </w:rPr>
      </w:pPr>
    </w:p>
    <w:p w14:paraId="1C80C49F">
      <w:pPr>
        <w:jc w:val="both"/>
        <w:rPr>
          <w:rFonts w:ascii="Times New Roman" w:hAnsi="Times New Roman" w:eastAsia="Times New Roman" w:cs="Times New Roman"/>
          <w:b/>
          <w:sz w:val="24"/>
          <w:szCs w:val="24"/>
        </w:rPr>
      </w:pPr>
    </w:p>
    <w:p w14:paraId="19D6D367">
      <w:pPr>
        <w:jc w:val="both"/>
        <w:rPr>
          <w:rFonts w:ascii="Times New Roman" w:hAnsi="Times New Roman" w:eastAsia="Times New Roman" w:cs="Times New Roman"/>
          <w:b/>
          <w:sz w:val="24"/>
          <w:szCs w:val="24"/>
        </w:rPr>
      </w:pPr>
    </w:p>
    <w:p w14:paraId="72EAC52F">
      <w:pPr>
        <w:pStyle w:val="4"/>
        <w:numPr>
          <w:ilvl w:val="1"/>
          <w:numId w:val="1"/>
        </w:numPr>
        <w:spacing w:before="0" w:after="0"/>
        <w:jc w:val="center"/>
        <w:rPr>
          <w:rFonts w:ascii="Times New Roman" w:hAnsi="Times New Roman" w:cs="Times New Roman"/>
          <w:sz w:val="24"/>
          <w:szCs w:val="24"/>
        </w:rPr>
      </w:pPr>
      <w:r>
        <w:rPr>
          <w:rFonts w:ascii="Times New Roman" w:hAnsi="Times New Roman" w:cs="Times New Roman"/>
          <w:sz w:val="24"/>
          <w:szCs w:val="24"/>
        </w:rPr>
        <w:t xml:space="preserve"> </w:t>
      </w:r>
      <w:bookmarkStart w:id="10" w:name="_Toc16692"/>
      <w:r>
        <w:rPr>
          <w:rFonts w:ascii="Times New Roman" w:hAnsi="Times New Roman" w:cs="Times New Roman"/>
          <w:sz w:val="24"/>
          <w:szCs w:val="24"/>
        </w:rPr>
        <w:t>СОДЕРЖАНИЕ ПРОГРАММЫ</w:t>
      </w:r>
      <w:bookmarkEnd w:id="10"/>
    </w:p>
    <w:p w14:paraId="55EA2096">
      <w:pPr>
        <w:pStyle w:val="32"/>
        <w:pBdr>
          <w:top w:val="none" w:color="auto" w:sz="0" w:space="0"/>
          <w:left w:val="none" w:color="auto" w:sz="0" w:space="0"/>
          <w:bottom w:val="none" w:color="auto" w:sz="0" w:space="0"/>
          <w:right w:val="none" w:color="auto" w:sz="0" w:space="0"/>
          <w:between w:val="none" w:color="auto" w:sz="0" w:space="0"/>
        </w:pBdr>
        <w:ind w:left="0"/>
        <w:jc w:val="center"/>
        <w:rPr>
          <w:rFonts w:ascii="Times New Roman" w:hAnsi="Times New Roman" w:eastAsia="Times New Roman" w:cs="Times New Roman"/>
          <w:sz w:val="24"/>
          <w:szCs w:val="24"/>
        </w:rPr>
      </w:pPr>
    </w:p>
    <w:tbl>
      <w:tblPr>
        <w:tblStyle w:val="9"/>
        <w:tblW w:w="10774" w:type="dxa"/>
        <w:tblInd w:w="-289"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77"/>
        <w:gridCol w:w="7371"/>
        <w:gridCol w:w="2126"/>
      </w:tblGrid>
      <w:tr w14:paraId="38EA2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77" w:type="dxa"/>
            <w:tcBorders>
              <w:top w:val="single" w:color="auto" w:sz="4" w:space="0"/>
              <w:left w:val="single" w:color="auto" w:sz="4" w:space="0"/>
              <w:bottom w:val="single" w:color="auto" w:sz="4" w:space="0"/>
              <w:right w:val="single" w:color="auto" w:sz="4" w:space="0"/>
            </w:tcBorders>
            <w:vAlign w:val="center"/>
          </w:tcPr>
          <w:p w14:paraId="08AA160A">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t>
            </w:r>
            <w:r>
              <w:rPr>
                <w:rFonts w:ascii="Times New Roman" w:hAnsi="Times New Roman" w:eastAsia="Times New Roman" w:cs="Times New Roman"/>
                <w:b/>
                <w:sz w:val="24"/>
                <w:szCs w:val="24"/>
              </w:rPr>
              <w:br w:type="textWrapping"/>
            </w:r>
            <w:r>
              <w:rPr>
                <w:rFonts w:ascii="Times New Roman" w:hAnsi="Times New Roman" w:eastAsia="Times New Roman" w:cs="Times New Roman"/>
                <w:b/>
                <w:sz w:val="24"/>
                <w:szCs w:val="24"/>
              </w:rPr>
              <w:t>п/п</w:t>
            </w:r>
          </w:p>
        </w:tc>
        <w:tc>
          <w:tcPr>
            <w:tcW w:w="7371" w:type="dxa"/>
            <w:tcBorders>
              <w:top w:val="single" w:color="auto" w:sz="4" w:space="0"/>
              <w:left w:val="single" w:color="auto" w:sz="4" w:space="0"/>
              <w:bottom w:val="single" w:color="auto" w:sz="4" w:space="0"/>
              <w:right w:val="single" w:color="auto" w:sz="4" w:space="0"/>
            </w:tcBorders>
            <w:vAlign w:val="center"/>
          </w:tcPr>
          <w:p w14:paraId="001C3755">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Название темы и описание практической и</w:t>
            </w:r>
            <w:r>
              <w:rPr>
                <w:rFonts w:ascii="Times New Roman" w:hAnsi="Times New Roman" w:eastAsia="Times New Roman" w:cs="Times New Roman"/>
                <w:b/>
                <w:sz w:val="24"/>
                <w:szCs w:val="24"/>
              </w:rPr>
              <w:br w:type="textWrapping"/>
            </w:r>
            <w:r>
              <w:rPr>
                <w:rFonts w:ascii="Times New Roman" w:hAnsi="Times New Roman" w:eastAsia="Times New Roman" w:cs="Times New Roman"/>
                <w:b/>
                <w:sz w:val="24"/>
                <w:szCs w:val="24"/>
              </w:rPr>
              <w:t>теоретической части.</w:t>
            </w:r>
          </w:p>
        </w:tc>
        <w:tc>
          <w:tcPr>
            <w:tcW w:w="2126" w:type="dxa"/>
            <w:tcBorders>
              <w:top w:val="single" w:color="auto" w:sz="4" w:space="0"/>
              <w:left w:val="single" w:color="auto" w:sz="4" w:space="0"/>
              <w:bottom w:val="single" w:color="auto" w:sz="4" w:space="0"/>
              <w:right w:val="single" w:color="auto" w:sz="4" w:space="0"/>
            </w:tcBorders>
            <w:vAlign w:val="center"/>
          </w:tcPr>
          <w:p w14:paraId="5583661C">
            <w:pPr>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Формы </w:t>
            </w:r>
            <w:r>
              <w:rPr>
                <w:rFonts w:ascii="Times New Roman" w:hAnsi="Times New Roman" w:eastAsia="Times New Roman" w:cs="Times New Roman"/>
                <w:b/>
                <w:bCs/>
                <w:sz w:val="24"/>
                <w:szCs w:val="24"/>
              </w:rPr>
              <w:br w:type="textWrapping"/>
            </w:r>
            <w:r>
              <w:rPr>
                <w:rFonts w:ascii="Times New Roman" w:hAnsi="Times New Roman" w:eastAsia="Times New Roman" w:cs="Times New Roman"/>
                <w:b/>
                <w:bCs/>
                <w:sz w:val="24"/>
                <w:szCs w:val="24"/>
              </w:rPr>
              <w:t>контроля</w:t>
            </w:r>
          </w:p>
          <w:p w14:paraId="2CF11CC9">
            <w:pPr>
              <w:jc w:val="center"/>
              <w:rPr>
                <w:rFonts w:ascii="Times New Roman" w:hAnsi="Times New Roman" w:eastAsia="Times New Roman" w:cs="Times New Roman"/>
                <w:sz w:val="24"/>
                <w:szCs w:val="24"/>
              </w:rPr>
            </w:pPr>
          </w:p>
        </w:tc>
      </w:tr>
      <w:tr w14:paraId="0A56A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vAlign w:val="center"/>
          </w:tcPr>
          <w:p w14:paraId="63070911">
            <w:pPr>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Раздел </w:t>
            </w: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w:t>
            </w:r>
          </w:p>
        </w:tc>
        <w:tc>
          <w:tcPr>
            <w:tcW w:w="7371" w:type="dxa"/>
            <w:tcBorders>
              <w:top w:val="single" w:color="auto" w:sz="4" w:space="0"/>
              <w:left w:val="single" w:color="auto" w:sz="4" w:space="0"/>
              <w:bottom w:val="single" w:color="auto" w:sz="4" w:space="0"/>
              <w:right w:val="single" w:color="auto" w:sz="4" w:space="0"/>
            </w:tcBorders>
            <w:vAlign w:val="center"/>
          </w:tcPr>
          <w:p w14:paraId="1FF3CC83">
            <w:pPr>
              <w:pStyle w:val="32"/>
              <w:ind w:left="0"/>
              <w:jc w:val="center"/>
              <w:rPr>
                <w:rFonts w:ascii="Times New Roman" w:hAnsi="Times New Roman" w:eastAsia="Times New Roman" w:cs="Times New Roman"/>
                <w:sz w:val="24"/>
                <w:szCs w:val="24"/>
              </w:rPr>
            </w:pPr>
            <w:r>
              <w:rPr>
                <w:rFonts w:ascii="Times New Roman" w:hAnsi="Times New Roman" w:cs="Times New Roman"/>
                <w:b/>
                <w:sz w:val="24"/>
                <w:szCs w:val="24"/>
              </w:rPr>
              <w:t xml:space="preserve">«Супер </w:t>
            </w:r>
            <w:r>
              <w:rPr>
                <w:rFonts w:ascii="Times New Roman" w:hAnsi="Times New Roman" w:cs="Times New Roman"/>
                <w:b/>
                <w:sz w:val="24"/>
                <w:szCs w:val="24"/>
                <w:lang w:val="en-US"/>
              </w:rPr>
              <w:t>UNREAL ENGINE</w:t>
            </w:r>
            <w:r>
              <w:rPr>
                <w:rFonts w:ascii="Times New Roman" w:hAnsi="Times New Roman" w:cs="Times New Roman"/>
                <w:b/>
                <w:sz w:val="24"/>
                <w:szCs w:val="24"/>
              </w:rPr>
              <w:t>». Часть 1</w:t>
            </w:r>
          </w:p>
        </w:tc>
        <w:tc>
          <w:tcPr>
            <w:tcW w:w="2126" w:type="dxa"/>
            <w:tcBorders>
              <w:top w:val="single" w:color="auto" w:sz="4" w:space="0"/>
              <w:left w:val="single" w:color="auto" w:sz="4" w:space="0"/>
              <w:bottom w:val="single" w:color="auto" w:sz="4" w:space="0"/>
              <w:right w:val="single" w:color="auto" w:sz="4" w:space="0"/>
            </w:tcBorders>
            <w:vAlign w:val="center"/>
          </w:tcPr>
          <w:p w14:paraId="66F97050">
            <w:pPr>
              <w:tabs>
                <w:tab w:val="left" w:pos="1142"/>
                <w:tab w:val="left" w:pos="2491"/>
              </w:tabs>
              <w:jc w:val="center"/>
              <w:rPr>
                <w:rFonts w:ascii="Times New Roman" w:hAnsi="Times New Roman" w:eastAsia="Times New Roman" w:cs="Times New Roman"/>
                <w:sz w:val="24"/>
                <w:szCs w:val="24"/>
              </w:rPr>
            </w:pPr>
          </w:p>
        </w:tc>
      </w:tr>
      <w:tr w14:paraId="205C5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vAlign w:val="center"/>
          </w:tcPr>
          <w:p w14:paraId="3A16BD51">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t>1</w:t>
            </w:r>
            <w:r>
              <w:rPr>
                <w:rFonts w:ascii="Times New Roman" w:hAnsi="Times New Roman" w:eastAsia="Times New Roman" w:cs="Times New Roman"/>
                <w:sz w:val="24"/>
                <w:szCs w:val="24"/>
              </w:rPr>
              <w:t>.1.</w:t>
            </w:r>
          </w:p>
        </w:tc>
        <w:tc>
          <w:tcPr>
            <w:tcW w:w="7371" w:type="dxa"/>
            <w:tcBorders>
              <w:top w:val="single" w:color="auto" w:sz="4" w:space="0"/>
              <w:left w:val="single" w:color="auto" w:sz="4" w:space="0"/>
              <w:bottom w:val="single" w:color="auto" w:sz="4" w:space="0"/>
              <w:right w:val="single" w:color="auto" w:sz="4" w:space="0"/>
            </w:tcBorders>
            <w:vAlign w:val="center"/>
          </w:tcPr>
          <w:p w14:paraId="156996E8">
            <w:pPr>
              <w:jc w:val="both"/>
              <w:rPr>
                <w:rFonts w:ascii="Times New Roman" w:hAnsi="Times New Roman" w:cs="Times New Roman"/>
                <w:sz w:val="24"/>
                <w:szCs w:val="24"/>
              </w:rPr>
            </w:pPr>
            <w:r>
              <w:rPr>
                <w:rFonts w:ascii="Times New Roman" w:hAnsi="Times New Roman" w:cs="Times New Roman"/>
                <w:sz w:val="24"/>
                <w:szCs w:val="24"/>
              </w:rPr>
              <w:t xml:space="preserve">Тема </w:t>
            </w:r>
            <w:r>
              <w:rPr>
                <w:rFonts w:ascii="Times New Roman" w:hAnsi="Times New Roman" w:cs="Times New Roman"/>
                <w:sz w:val="24"/>
                <w:szCs w:val="24"/>
                <w:lang w:val="en-US"/>
              </w:rPr>
              <w:t>1</w:t>
            </w:r>
            <w:r>
              <w:rPr>
                <w:rFonts w:ascii="Times New Roman" w:hAnsi="Times New Roman" w:cs="Times New Roman"/>
                <w:sz w:val="24"/>
                <w:szCs w:val="24"/>
              </w:rPr>
              <w:t>.1. Введение.</w:t>
            </w:r>
          </w:p>
          <w:p w14:paraId="0ECF0AE4">
            <w:pPr>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Теоретическая часть: </w:t>
            </w:r>
            <w:r>
              <w:rPr>
                <w:rFonts w:ascii="Times New Roman" w:hAnsi="Times New Roman" w:cs="Times New Roman"/>
                <w:bCs/>
                <w:sz w:val="24"/>
                <w:szCs w:val="24"/>
              </w:rPr>
              <w:t>Как появились технология VR и AR. Вспомним, что такое VR и AR. В чём их отличия? Что может технология виртуальной и дополненной реальности. Перспективы развития данных технологий. Представление учебного кейса (реального заказа) на учебный год.</w:t>
            </w:r>
          </w:p>
          <w:p w14:paraId="37E180AE">
            <w:pPr>
              <w:pStyle w:val="32"/>
              <w:ind w:left="0"/>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Практическая часть: </w:t>
            </w:r>
            <w:r>
              <w:rPr>
                <w:rFonts w:ascii="Times New Roman" w:hAnsi="Times New Roman" w:eastAsia="Times New Roman" w:cs="Times New Roman"/>
                <w:sz w:val="24"/>
                <w:szCs w:val="24"/>
              </w:rPr>
              <w:t>П</w:t>
            </w:r>
            <w:r>
              <w:rPr>
                <w:rFonts w:ascii="Times New Roman" w:hAnsi="Times New Roman" w:eastAsia="Times New Roman" w:cs="Times New Roman"/>
                <w:bCs/>
                <w:sz w:val="24"/>
                <w:szCs w:val="24"/>
              </w:rPr>
              <w:t>росмотр видео о технологии виртуальной, дополненной и смешенной реальности. Видео о существующих проектах. Обсуждение выполнения учебного кейса, сценариев.</w:t>
            </w:r>
          </w:p>
          <w:p w14:paraId="6112615C">
            <w:pPr>
              <w:jc w:val="both"/>
              <w:rPr>
                <w:rFonts w:ascii="Times New Roman" w:hAnsi="Times New Roman" w:eastAsia="Times New Roman" w:cs="Times New Roman"/>
                <w:b/>
                <w:bCs/>
                <w:sz w:val="24"/>
                <w:szCs w:val="24"/>
              </w:rPr>
            </w:pPr>
            <w:r>
              <w:rPr>
                <w:rFonts w:ascii="Times New Roman" w:hAnsi="Times New Roman" w:eastAsia="Times New Roman" w:cs="Times New Roman"/>
                <w:b/>
                <w:sz w:val="24"/>
                <w:szCs w:val="24"/>
              </w:rPr>
              <w:t>Форма организации деятельности обучающихся</w:t>
            </w:r>
            <w:r>
              <w:rPr>
                <w:rFonts w:ascii="Times New Roman" w:hAnsi="Times New Roman" w:eastAsia="Times New Roman" w:cs="Times New Roman"/>
                <w:sz w:val="24"/>
                <w:szCs w:val="24"/>
              </w:rPr>
              <w:t>:</w:t>
            </w:r>
          </w:p>
          <w:p w14:paraId="192DF192">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Групповая. Индивидуальная</w:t>
            </w:r>
          </w:p>
        </w:tc>
        <w:tc>
          <w:tcPr>
            <w:tcW w:w="2126" w:type="dxa"/>
            <w:vMerge w:val="restart"/>
            <w:tcBorders>
              <w:top w:val="single" w:color="auto" w:sz="4" w:space="0"/>
              <w:left w:val="single" w:color="auto" w:sz="4" w:space="0"/>
              <w:right w:val="single" w:color="auto" w:sz="4" w:space="0"/>
            </w:tcBorders>
            <w:vAlign w:val="center"/>
          </w:tcPr>
          <w:p w14:paraId="12993E24">
            <w:pPr>
              <w:jc w:val="center"/>
              <w:rPr>
                <w:rFonts w:ascii="Times New Roman" w:hAnsi="Times New Roman" w:cs="Times New Roman"/>
                <w:sz w:val="24"/>
                <w:szCs w:val="18"/>
              </w:rPr>
            </w:pPr>
            <w:r>
              <w:rPr>
                <w:rFonts w:ascii="Times New Roman" w:hAnsi="Times New Roman" w:cs="Times New Roman"/>
                <w:sz w:val="24"/>
                <w:szCs w:val="18"/>
              </w:rPr>
              <w:t>Педагогическое наблюдение</w:t>
            </w:r>
          </w:p>
          <w:p w14:paraId="1BF1A53A">
            <w:pPr>
              <w:jc w:val="center"/>
              <w:rPr>
                <w:rFonts w:ascii="Times New Roman" w:hAnsi="Times New Roman" w:cs="Times New Roman"/>
                <w:sz w:val="24"/>
                <w:szCs w:val="18"/>
              </w:rPr>
            </w:pPr>
            <w:r>
              <w:rPr>
                <w:rFonts w:ascii="Times New Roman" w:hAnsi="Times New Roman" w:cs="Times New Roman"/>
                <w:sz w:val="24"/>
                <w:szCs w:val="18"/>
              </w:rPr>
              <w:t>Опрос. Практическая работа.</w:t>
            </w:r>
          </w:p>
        </w:tc>
      </w:tr>
      <w:tr w14:paraId="19412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vAlign w:val="center"/>
          </w:tcPr>
          <w:p w14:paraId="1105B0A3">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t>1</w:t>
            </w:r>
            <w:r>
              <w:rPr>
                <w:rFonts w:ascii="Times New Roman" w:hAnsi="Times New Roman" w:eastAsia="Times New Roman" w:cs="Times New Roman"/>
                <w:sz w:val="24"/>
                <w:szCs w:val="24"/>
              </w:rPr>
              <w:t xml:space="preserve">.2 </w:t>
            </w:r>
          </w:p>
        </w:tc>
        <w:tc>
          <w:tcPr>
            <w:tcW w:w="7371" w:type="dxa"/>
            <w:tcBorders>
              <w:top w:val="single" w:color="auto" w:sz="4" w:space="0"/>
              <w:left w:val="single" w:color="auto" w:sz="4" w:space="0"/>
              <w:bottom w:val="single" w:color="auto" w:sz="4" w:space="0"/>
              <w:right w:val="single" w:color="auto" w:sz="4" w:space="0"/>
            </w:tcBorders>
            <w:vAlign w:val="center"/>
          </w:tcPr>
          <w:p w14:paraId="2256266C">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Тема </w:t>
            </w:r>
            <w:r>
              <w:rPr>
                <w:rFonts w:ascii="Times New Roman" w:hAnsi="Times New Roman" w:eastAsia="Times New Roman" w:cs="Times New Roman"/>
                <w:sz w:val="24"/>
                <w:szCs w:val="24"/>
                <w:lang w:val="en-US"/>
              </w:rPr>
              <w:t>1</w:t>
            </w:r>
            <w:r>
              <w:rPr>
                <w:rFonts w:ascii="Times New Roman" w:hAnsi="Times New Roman" w:eastAsia="Times New Roman" w:cs="Times New Roman"/>
                <w:sz w:val="24"/>
                <w:szCs w:val="24"/>
              </w:rPr>
              <w:t xml:space="preserve">.2. </w:t>
            </w:r>
            <w:r>
              <w:rPr>
                <w:rFonts w:ascii="Times New Roman" w:hAnsi="Times New Roman" w:cs="Times New Roman"/>
                <w:sz w:val="24"/>
                <w:szCs w:val="24"/>
              </w:rPr>
              <w:t>Основы работы в движке.</w:t>
            </w:r>
          </w:p>
          <w:p w14:paraId="5E0CC277">
            <w:pPr>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Теоретическая часть: </w:t>
            </w:r>
            <w:r>
              <w:rPr>
                <w:rFonts w:ascii="Times New Roman" w:hAnsi="Times New Roman" w:eastAsia="Times New Roman" w:cs="Times New Roman"/>
                <w:bCs/>
                <w:sz w:val="24"/>
                <w:szCs w:val="24"/>
              </w:rPr>
              <w:t xml:space="preserve">знакомство с движком </w:t>
            </w:r>
            <w:r>
              <w:rPr>
                <w:rFonts w:ascii="Times New Roman" w:hAnsi="Times New Roman" w:eastAsia="Times New Roman" w:cs="Times New Roman"/>
                <w:bCs/>
                <w:sz w:val="24"/>
                <w:szCs w:val="24"/>
                <w:lang w:val="en-US"/>
              </w:rPr>
              <w:t>Unreal</w:t>
            </w:r>
            <w:r>
              <w:rPr>
                <w:rFonts w:ascii="Times New Roman" w:hAnsi="Times New Roman" w:eastAsia="Times New Roman" w:cs="Times New Roman"/>
                <w:bCs/>
                <w:sz w:val="24"/>
                <w:szCs w:val="24"/>
              </w:rPr>
              <w:t xml:space="preserve"> </w:t>
            </w:r>
            <w:r>
              <w:rPr>
                <w:rFonts w:ascii="Times New Roman" w:hAnsi="Times New Roman" w:eastAsia="Times New Roman" w:cs="Times New Roman"/>
                <w:bCs/>
                <w:sz w:val="24"/>
                <w:szCs w:val="24"/>
                <w:lang w:val="en-US"/>
              </w:rPr>
              <w:t>Engine</w:t>
            </w:r>
            <w:r>
              <w:rPr>
                <w:rFonts w:ascii="Times New Roman" w:hAnsi="Times New Roman" w:eastAsia="Times New Roman" w:cs="Times New Roman"/>
                <w:bCs/>
                <w:sz w:val="24"/>
                <w:szCs w:val="24"/>
              </w:rPr>
              <w:t>. Изучение особенностей и преимущества программ.</w:t>
            </w:r>
          </w:p>
          <w:p w14:paraId="2A8D4924">
            <w:pPr>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Практическая часть: </w:t>
            </w:r>
            <w:r>
              <w:rPr>
                <w:rFonts w:ascii="Times New Roman" w:hAnsi="Times New Roman" w:eastAsia="Times New Roman" w:cs="Times New Roman"/>
                <w:bCs/>
                <w:sz w:val="24"/>
                <w:szCs w:val="24"/>
              </w:rPr>
              <w:t>установка Unreal Engine. Создание своего первого проекта. Изучение интерфейса программы. Список горячих клавиш.</w:t>
            </w:r>
          </w:p>
          <w:p w14:paraId="093BB1DD">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Форма организации деятельности обучающихся</w:t>
            </w:r>
            <w:r>
              <w:rPr>
                <w:rFonts w:ascii="Times New Roman" w:hAnsi="Times New Roman" w:eastAsia="Times New Roman" w:cs="Times New Roman"/>
                <w:sz w:val="24"/>
                <w:szCs w:val="24"/>
              </w:rPr>
              <w:t>:</w:t>
            </w:r>
          </w:p>
          <w:p w14:paraId="52231F36">
            <w:pPr>
              <w:jc w:val="both"/>
              <w:rPr>
                <w:rFonts w:ascii="Times New Roman" w:hAnsi="Times New Roman" w:cs="Times New Roman"/>
                <w:sz w:val="24"/>
                <w:szCs w:val="24"/>
              </w:rPr>
            </w:pPr>
            <w:r>
              <w:rPr>
                <w:rFonts w:ascii="Times New Roman" w:hAnsi="Times New Roman" w:eastAsia="Times New Roman" w:cs="Times New Roman"/>
                <w:sz w:val="24"/>
                <w:szCs w:val="24"/>
              </w:rPr>
              <w:t>Групповая. Индивидуальная</w:t>
            </w:r>
          </w:p>
        </w:tc>
        <w:tc>
          <w:tcPr>
            <w:tcW w:w="2126" w:type="dxa"/>
            <w:vMerge w:val="continue"/>
            <w:tcBorders>
              <w:left w:val="single" w:color="auto" w:sz="4" w:space="0"/>
              <w:right w:val="single" w:color="auto" w:sz="4" w:space="0"/>
            </w:tcBorders>
            <w:vAlign w:val="center"/>
          </w:tcPr>
          <w:p w14:paraId="28712FBD">
            <w:pPr>
              <w:jc w:val="center"/>
              <w:rPr>
                <w:rFonts w:ascii="Times New Roman" w:hAnsi="Times New Roman" w:cs="Times New Roman"/>
                <w:sz w:val="24"/>
                <w:szCs w:val="18"/>
              </w:rPr>
            </w:pPr>
          </w:p>
        </w:tc>
      </w:tr>
      <w:tr w14:paraId="46413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vAlign w:val="center"/>
          </w:tcPr>
          <w:p w14:paraId="73680E9F">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t>1</w:t>
            </w:r>
            <w:r>
              <w:rPr>
                <w:rFonts w:ascii="Times New Roman" w:hAnsi="Times New Roman" w:eastAsia="Times New Roman" w:cs="Times New Roman"/>
                <w:sz w:val="24"/>
                <w:szCs w:val="24"/>
              </w:rPr>
              <w:t>.3.</w:t>
            </w:r>
          </w:p>
        </w:tc>
        <w:tc>
          <w:tcPr>
            <w:tcW w:w="7371" w:type="dxa"/>
            <w:tcBorders>
              <w:top w:val="single" w:color="auto" w:sz="4" w:space="0"/>
              <w:left w:val="single" w:color="auto" w:sz="4" w:space="0"/>
              <w:bottom w:val="single" w:color="auto" w:sz="4" w:space="0"/>
              <w:right w:val="single" w:color="auto" w:sz="4" w:space="0"/>
            </w:tcBorders>
            <w:vAlign w:val="center"/>
          </w:tcPr>
          <w:p w14:paraId="7A05ED1C">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Тема </w:t>
            </w:r>
            <w:r>
              <w:rPr>
                <w:rFonts w:ascii="Times New Roman" w:hAnsi="Times New Roman" w:eastAsia="Times New Roman" w:cs="Times New Roman"/>
                <w:sz w:val="24"/>
                <w:szCs w:val="24"/>
                <w:lang w:val="en-US"/>
              </w:rPr>
              <w:t>1</w:t>
            </w:r>
            <w:r>
              <w:rPr>
                <w:rFonts w:ascii="Times New Roman" w:hAnsi="Times New Roman" w:eastAsia="Times New Roman" w:cs="Times New Roman"/>
                <w:sz w:val="24"/>
                <w:szCs w:val="24"/>
              </w:rPr>
              <w:t xml:space="preserve">.3. </w:t>
            </w:r>
            <w:r>
              <w:rPr>
                <w:rFonts w:ascii="Times New Roman" w:hAnsi="Times New Roman" w:cs="Times New Roman"/>
                <w:sz w:val="24"/>
                <w:szCs w:val="24"/>
              </w:rPr>
              <w:t>Дизайн уровней.</w:t>
            </w:r>
          </w:p>
          <w:p w14:paraId="5066350B">
            <w:pPr>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Теоретическая часть: </w:t>
            </w:r>
            <w:r>
              <w:rPr>
                <w:rFonts w:ascii="Times New Roman" w:hAnsi="Times New Roman" w:eastAsia="Times New Roman" w:cs="Times New Roman"/>
                <w:sz w:val="24"/>
                <w:szCs w:val="24"/>
              </w:rPr>
              <w:t>п</w:t>
            </w:r>
            <w:r>
              <w:rPr>
                <w:rFonts w:ascii="Times New Roman" w:hAnsi="Times New Roman" w:eastAsia="Times New Roman" w:cs="Times New Roman"/>
                <w:bCs/>
                <w:sz w:val="24"/>
                <w:szCs w:val="24"/>
              </w:rPr>
              <w:t>рефабы и как добавлять сторонние ассеты. Как правильно организовать сцену.</w:t>
            </w:r>
          </w:p>
          <w:p w14:paraId="7C0DDA28">
            <w:pPr>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Практическая часть: </w:t>
            </w:r>
            <w:r>
              <w:rPr>
                <w:rFonts w:ascii="Times New Roman" w:hAnsi="Times New Roman" w:eastAsia="Times New Roman" w:cs="Times New Roman"/>
                <w:sz w:val="24"/>
                <w:szCs w:val="24"/>
              </w:rPr>
              <w:t xml:space="preserve">настройка ландшафта, создание и настраивание неба. Добавление </w:t>
            </w:r>
            <w:r>
              <w:rPr>
                <w:rFonts w:ascii="Times New Roman" w:hAnsi="Times New Roman" w:eastAsia="Times New Roman" w:cs="Times New Roman"/>
                <w:sz w:val="24"/>
                <w:szCs w:val="24"/>
                <w:lang w:val="en-US"/>
              </w:rPr>
              <w:t>Sky</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en-US"/>
              </w:rPr>
              <w:t>Atmosphere</w:t>
            </w:r>
            <w:r>
              <w:rPr>
                <w:rFonts w:ascii="Times New Roman" w:hAnsi="Times New Roman" w:eastAsia="Times New Roman" w:cs="Times New Roman"/>
                <w:sz w:val="24"/>
                <w:szCs w:val="24"/>
              </w:rPr>
              <w:t>. Использование постобработки. Добавление и настройка тумана.</w:t>
            </w:r>
          </w:p>
          <w:p w14:paraId="3A7737B4">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Форма организации деятельности обучающихся</w:t>
            </w:r>
            <w:r>
              <w:rPr>
                <w:rFonts w:ascii="Times New Roman" w:hAnsi="Times New Roman" w:eastAsia="Times New Roman" w:cs="Times New Roman"/>
                <w:sz w:val="24"/>
                <w:szCs w:val="24"/>
              </w:rPr>
              <w:t>:</w:t>
            </w:r>
          </w:p>
          <w:p w14:paraId="0AA0C1F2">
            <w:pPr>
              <w:jc w:val="both"/>
              <w:rPr>
                <w:rFonts w:ascii="Times New Roman" w:hAnsi="Times New Roman" w:cs="Times New Roman"/>
                <w:sz w:val="24"/>
                <w:szCs w:val="24"/>
              </w:rPr>
            </w:pPr>
            <w:r>
              <w:rPr>
                <w:rFonts w:ascii="Times New Roman" w:hAnsi="Times New Roman" w:eastAsia="Times New Roman" w:cs="Times New Roman"/>
                <w:sz w:val="24"/>
                <w:szCs w:val="24"/>
              </w:rPr>
              <w:t>Групповая. Индивидуальная</w:t>
            </w:r>
          </w:p>
        </w:tc>
        <w:tc>
          <w:tcPr>
            <w:tcW w:w="2126" w:type="dxa"/>
            <w:vMerge w:val="continue"/>
            <w:tcBorders>
              <w:left w:val="single" w:color="auto" w:sz="4" w:space="0"/>
              <w:right w:val="single" w:color="auto" w:sz="4" w:space="0"/>
            </w:tcBorders>
            <w:vAlign w:val="center"/>
          </w:tcPr>
          <w:p w14:paraId="543D1450">
            <w:pPr>
              <w:jc w:val="center"/>
              <w:rPr>
                <w:rFonts w:ascii="Times New Roman" w:hAnsi="Times New Roman" w:cs="Times New Roman"/>
                <w:sz w:val="24"/>
                <w:szCs w:val="18"/>
              </w:rPr>
            </w:pPr>
          </w:p>
        </w:tc>
      </w:tr>
      <w:tr w14:paraId="5F7CD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vAlign w:val="center"/>
          </w:tcPr>
          <w:p w14:paraId="4E2CF980">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t>1</w:t>
            </w:r>
            <w:r>
              <w:rPr>
                <w:rFonts w:ascii="Times New Roman" w:hAnsi="Times New Roman" w:eastAsia="Times New Roman" w:cs="Times New Roman"/>
                <w:sz w:val="24"/>
                <w:szCs w:val="24"/>
              </w:rPr>
              <w:t>.4.</w:t>
            </w:r>
          </w:p>
        </w:tc>
        <w:tc>
          <w:tcPr>
            <w:tcW w:w="7371" w:type="dxa"/>
            <w:tcBorders>
              <w:top w:val="single" w:color="auto" w:sz="4" w:space="0"/>
              <w:left w:val="single" w:color="auto" w:sz="4" w:space="0"/>
              <w:bottom w:val="single" w:color="auto" w:sz="4" w:space="0"/>
              <w:right w:val="single" w:color="auto" w:sz="4" w:space="0"/>
            </w:tcBorders>
            <w:vAlign w:val="center"/>
          </w:tcPr>
          <w:p w14:paraId="2E6C715A">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Тема </w:t>
            </w:r>
            <w:r>
              <w:rPr>
                <w:rFonts w:ascii="Times New Roman" w:hAnsi="Times New Roman" w:eastAsia="Times New Roman" w:cs="Times New Roman"/>
                <w:sz w:val="24"/>
                <w:szCs w:val="24"/>
                <w:lang w:val="en-US"/>
              </w:rPr>
              <w:t>1</w:t>
            </w:r>
            <w:r>
              <w:rPr>
                <w:rFonts w:ascii="Times New Roman" w:hAnsi="Times New Roman" w:eastAsia="Times New Roman" w:cs="Times New Roman"/>
                <w:sz w:val="24"/>
                <w:szCs w:val="24"/>
              </w:rPr>
              <w:t xml:space="preserve">.4. </w:t>
            </w:r>
            <w:r>
              <w:rPr>
                <w:rFonts w:ascii="Times New Roman" w:hAnsi="Times New Roman" w:cs="Times New Roman"/>
                <w:sz w:val="24"/>
                <w:szCs w:val="24"/>
              </w:rPr>
              <w:t>Аудио.</w:t>
            </w:r>
          </w:p>
          <w:p w14:paraId="114558F9">
            <w:pPr>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Теоретическая часть: </w:t>
            </w:r>
            <w:r>
              <w:rPr>
                <w:rFonts w:ascii="Times New Roman" w:hAnsi="Times New Roman" w:eastAsia="Times New Roman" w:cs="Times New Roman"/>
                <w:sz w:val="24"/>
                <w:szCs w:val="24"/>
              </w:rPr>
              <w:t>как работает звук в движке. Какие бывают звуковые компоненты. Что такое реверберация и как ее настроить на сцене.</w:t>
            </w:r>
          </w:p>
          <w:p w14:paraId="2C7302AE">
            <w:pPr>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Практическая часть: </w:t>
            </w:r>
            <w:r>
              <w:rPr>
                <w:rFonts w:ascii="Times New Roman" w:hAnsi="Times New Roman" w:eastAsia="Times New Roman" w:cs="Times New Roman"/>
                <w:sz w:val="24"/>
                <w:szCs w:val="24"/>
              </w:rPr>
              <w:t xml:space="preserve">Работа с самыми разными звуками в Unreal Engine, используя для этого самые разные инструменты и возможности движка. Использование </w:t>
            </w:r>
            <w:r>
              <w:rPr>
                <w:rFonts w:ascii="Times New Roman" w:hAnsi="Times New Roman" w:eastAsia="Times New Roman" w:cs="Times New Roman"/>
                <w:sz w:val="24"/>
                <w:szCs w:val="24"/>
                <w:lang w:val="en-US"/>
              </w:rPr>
              <w:t>Sound</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en-US"/>
              </w:rPr>
              <w:t>Cue</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en-US"/>
              </w:rPr>
              <w:t>Sound</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en-US"/>
              </w:rPr>
              <w:t>Attenuation</w:t>
            </w:r>
            <w:r>
              <w:rPr>
                <w:rFonts w:ascii="Times New Roman" w:hAnsi="Times New Roman" w:eastAsia="Times New Roman" w:cs="Times New Roman"/>
                <w:sz w:val="24"/>
                <w:szCs w:val="24"/>
              </w:rPr>
              <w:t>. Подготовка аудио-файлов перед импортом в движок.</w:t>
            </w:r>
          </w:p>
          <w:p w14:paraId="533A85DB">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Форма организации деятельности обучающихся</w:t>
            </w:r>
            <w:r>
              <w:rPr>
                <w:rFonts w:ascii="Times New Roman" w:hAnsi="Times New Roman" w:eastAsia="Times New Roman" w:cs="Times New Roman"/>
                <w:sz w:val="24"/>
                <w:szCs w:val="24"/>
              </w:rPr>
              <w:t>:</w:t>
            </w:r>
          </w:p>
          <w:p w14:paraId="072E08B1">
            <w:pPr>
              <w:jc w:val="both"/>
              <w:rPr>
                <w:rFonts w:ascii="Times New Roman" w:hAnsi="Times New Roman" w:eastAsia="Times New Roman" w:cs="Times New Roman"/>
                <w:b/>
                <w:bCs/>
                <w:sz w:val="24"/>
                <w:szCs w:val="24"/>
              </w:rPr>
            </w:pPr>
            <w:r>
              <w:rPr>
                <w:rFonts w:ascii="Times New Roman" w:hAnsi="Times New Roman" w:eastAsia="Times New Roman" w:cs="Times New Roman"/>
                <w:sz w:val="24"/>
                <w:szCs w:val="24"/>
              </w:rPr>
              <w:t>Групповая. Индивидуальная</w:t>
            </w:r>
          </w:p>
        </w:tc>
        <w:tc>
          <w:tcPr>
            <w:tcW w:w="2126" w:type="dxa"/>
            <w:vMerge w:val="continue"/>
            <w:tcBorders>
              <w:left w:val="single" w:color="auto" w:sz="4" w:space="0"/>
              <w:right w:val="single" w:color="auto" w:sz="4" w:space="0"/>
            </w:tcBorders>
            <w:vAlign w:val="center"/>
          </w:tcPr>
          <w:p w14:paraId="0C101185">
            <w:pPr>
              <w:jc w:val="center"/>
              <w:rPr>
                <w:rFonts w:ascii="Times New Roman" w:hAnsi="Times New Roman" w:eastAsia="Times New Roman" w:cs="Times New Roman"/>
                <w:sz w:val="24"/>
                <w:szCs w:val="24"/>
              </w:rPr>
            </w:pPr>
          </w:p>
        </w:tc>
      </w:tr>
      <w:tr w14:paraId="5889A7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vAlign w:val="center"/>
          </w:tcPr>
          <w:p w14:paraId="54383AD8">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t>1</w:t>
            </w:r>
            <w:r>
              <w:rPr>
                <w:rFonts w:ascii="Times New Roman" w:hAnsi="Times New Roman" w:eastAsia="Times New Roman" w:cs="Times New Roman"/>
                <w:sz w:val="24"/>
                <w:szCs w:val="24"/>
              </w:rPr>
              <w:t>.5.</w:t>
            </w:r>
          </w:p>
        </w:tc>
        <w:tc>
          <w:tcPr>
            <w:tcW w:w="7371" w:type="dxa"/>
            <w:tcBorders>
              <w:top w:val="single" w:color="auto" w:sz="4" w:space="0"/>
              <w:left w:val="single" w:color="auto" w:sz="4" w:space="0"/>
              <w:bottom w:val="single" w:color="auto" w:sz="4" w:space="0"/>
              <w:right w:val="single" w:color="auto" w:sz="4" w:space="0"/>
            </w:tcBorders>
            <w:vAlign w:val="center"/>
          </w:tcPr>
          <w:p w14:paraId="0C36607D">
            <w:pPr>
              <w:jc w:val="both"/>
              <w:rPr>
                <w:rFonts w:ascii="Times New Roman" w:hAnsi="Times New Roman" w:cs="Times New Roman"/>
                <w:sz w:val="24"/>
                <w:szCs w:val="24"/>
              </w:rPr>
            </w:pPr>
            <w:r>
              <w:rPr>
                <w:rFonts w:ascii="Times New Roman" w:hAnsi="Times New Roman" w:eastAsia="Times New Roman" w:cs="Times New Roman"/>
                <w:sz w:val="24"/>
                <w:szCs w:val="24"/>
              </w:rPr>
              <w:t xml:space="preserve">Тема </w:t>
            </w:r>
            <w:r>
              <w:rPr>
                <w:rFonts w:ascii="Times New Roman" w:hAnsi="Times New Roman" w:eastAsia="Times New Roman" w:cs="Times New Roman"/>
                <w:sz w:val="24"/>
                <w:szCs w:val="24"/>
                <w:lang w:val="en-US"/>
              </w:rPr>
              <w:t>1</w:t>
            </w:r>
            <w:r>
              <w:rPr>
                <w:rFonts w:ascii="Times New Roman" w:hAnsi="Times New Roman" w:eastAsia="Times New Roman" w:cs="Times New Roman"/>
                <w:sz w:val="24"/>
                <w:szCs w:val="24"/>
              </w:rPr>
              <w:t>.5.</w:t>
            </w:r>
            <w:r>
              <w:rPr>
                <w:rFonts w:ascii="Times New Roman" w:hAnsi="Times New Roman" w:cs="Times New Roman"/>
                <w:sz w:val="24"/>
                <w:szCs w:val="24"/>
              </w:rPr>
              <w:t xml:space="preserve"> Материалы.</w:t>
            </w:r>
          </w:p>
          <w:p w14:paraId="1D206418">
            <w:pPr>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Теоретическая часть: </w:t>
            </w:r>
            <w:r>
              <w:rPr>
                <w:rFonts w:ascii="Times New Roman" w:hAnsi="Times New Roman" w:eastAsia="Times New Roman" w:cs="Times New Roman"/>
                <w:bCs/>
                <w:sz w:val="24"/>
                <w:szCs w:val="24"/>
              </w:rPr>
              <w:t xml:space="preserve">Материалы и текстуры. Постановка света. Базовая физика. </w:t>
            </w:r>
            <w:r>
              <w:rPr>
                <w:rFonts w:ascii="Times New Roman" w:hAnsi="Times New Roman" w:eastAsia="Times New Roman" w:cs="Times New Roman"/>
                <w:sz w:val="24"/>
                <w:szCs w:val="24"/>
              </w:rPr>
              <w:t xml:space="preserve">Что такое материалы. Как работают материалы в Unreal Engine. Как ПРАВИЛЬНО создаются материалы. Что такое MaterialInstance. Какие есть математические операции в материалах и, главное, как их применять. Что такое тайлинг и как его настраивать. Как использовать </w:t>
            </w:r>
            <w:r>
              <w:rPr>
                <w:rFonts w:ascii="Times New Roman" w:hAnsi="Times New Roman" w:eastAsia="Times New Roman" w:cs="Times New Roman"/>
                <w:sz w:val="24"/>
                <w:szCs w:val="24"/>
                <w:lang w:val="en-US"/>
              </w:rPr>
              <w:t>Material</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en-US"/>
              </w:rPr>
              <w:t>Parameter</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en-US"/>
              </w:rPr>
              <w:t>Collection</w:t>
            </w:r>
            <w:r>
              <w:rPr>
                <w:rFonts w:ascii="Times New Roman" w:hAnsi="Times New Roman" w:eastAsia="Times New Roman" w:cs="Times New Roman"/>
                <w:sz w:val="24"/>
                <w:szCs w:val="24"/>
              </w:rPr>
              <w:t>. Как использовать функции для материалов. Как создать материал для ландшафта. Как сделать авто-материал для ландшафта. Что такое декали и как их использовать. Как создать материал стекла. Что такое MasterMaterial и как его использовать.</w:t>
            </w:r>
          </w:p>
          <w:p w14:paraId="7EACA789">
            <w:pPr>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Практическая часть:</w:t>
            </w:r>
            <w:r>
              <w:rPr>
                <w:rFonts w:ascii="Times New Roman" w:hAnsi="Times New Roman" w:eastAsia="Times New Roman" w:cs="Times New Roman"/>
                <w:bCs/>
                <w:sz w:val="24"/>
                <w:szCs w:val="24"/>
              </w:rPr>
              <w:t xml:space="preserve"> С</w:t>
            </w:r>
            <w:r>
              <w:rPr>
                <w:rFonts w:ascii="Times New Roman" w:hAnsi="Times New Roman" w:eastAsia="Times New Roman" w:cs="Times New Roman"/>
                <w:sz w:val="24"/>
                <w:szCs w:val="24"/>
              </w:rPr>
              <w:t>оздание множества различных материалов и работа с ними.</w:t>
            </w:r>
          </w:p>
          <w:p w14:paraId="40A4232A">
            <w:pPr>
              <w:jc w:val="both"/>
              <w:rPr>
                <w:rFonts w:ascii="Times New Roman" w:hAnsi="Times New Roman" w:eastAsia="Times New Roman" w:cs="Times New Roman"/>
                <w:b/>
                <w:bCs/>
                <w:sz w:val="24"/>
                <w:szCs w:val="24"/>
              </w:rPr>
            </w:pPr>
            <w:r>
              <w:rPr>
                <w:rFonts w:ascii="Times New Roman" w:hAnsi="Times New Roman" w:eastAsia="Times New Roman" w:cs="Times New Roman"/>
                <w:b/>
                <w:sz w:val="24"/>
                <w:szCs w:val="24"/>
              </w:rPr>
              <w:t>Форма организации деятельности обучающихся</w:t>
            </w:r>
            <w:r>
              <w:rPr>
                <w:rFonts w:ascii="Times New Roman" w:hAnsi="Times New Roman" w:eastAsia="Times New Roman" w:cs="Times New Roman"/>
                <w:sz w:val="24"/>
                <w:szCs w:val="24"/>
              </w:rPr>
              <w:t>:</w:t>
            </w:r>
          </w:p>
          <w:p w14:paraId="73E5C76A">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Групповая. Индивидуальная</w:t>
            </w:r>
          </w:p>
        </w:tc>
        <w:tc>
          <w:tcPr>
            <w:tcW w:w="2126" w:type="dxa"/>
            <w:vMerge w:val="continue"/>
            <w:tcBorders>
              <w:left w:val="single" w:color="auto" w:sz="4" w:space="0"/>
              <w:right w:val="single" w:color="auto" w:sz="4" w:space="0"/>
            </w:tcBorders>
            <w:vAlign w:val="center"/>
          </w:tcPr>
          <w:p w14:paraId="51202072">
            <w:pPr>
              <w:jc w:val="center"/>
              <w:rPr>
                <w:rFonts w:ascii="Times New Roman" w:hAnsi="Times New Roman" w:eastAsia="Times New Roman" w:cs="Times New Roman"/>
                <w:sz w:val="24"/>
                <w:szCs w:val="24"/>
              </w:rPr>
            </w:pPr>
          </w:p>
        </w:tc>
      </w:tr>
      <w:tr w14:paraId="110F0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vAlign w:val="center"/>
          </w:tcPr>
          <w:p w14:paraId="33F857DE">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t>1</w:t>
            </w:r>
            <w:r>
              <w:rPr>
                <w:rFonts w:ascii="Times New Roman" w:hAnsi="Times New Roman" w:eastAsia="Times New Roman" w:cs="Times New Roman"/>
                <w:sz w:val="24"/>
                <w:szCs w:val="24"/>
              </w:rPr>
              <w:t>.6.</w:t>
            </w:r>
          </w:p>
        </w:tc>
        <w:tc>
          <w:tcPr>
            <w:tcW w:w="7371" w:type="dxa"/>
            <w:tcBorders>
              <w:top w:val="single" w:color="auto" w:sz="4" w:space="0"/>
              <w:left w:val="single" w:color="auto" w:sz="4" w:space="0"/>
              <w:bottom w:val="single" w:color="auto" w:sz="4" w:space="0"/>
              <w:right w:val="single" w:color="auto" w:sz="4" w:space="0"/>
            </w:tcBorders>
            <w:vAlign w:val="center"/>
          </w:tcPr>
          <w:p w14:paraId="594FB00C">
            <w:pPr>
              <w:rPr>
                <w:rFonts w:ascii="Times New Roman" w:hAnsi="Times New Roman" w:cs="Times New Roman"/>
                <w:sz w:val="24"/>
                <w:szCs w:val="24"/>
              </w:rPr>
            </w:pPr>
            <w:r>
              <w:rPr>
                <w:rFonts w:ascii="Times New Roman" w:hAnsi="Times New Roman" w:eastAsia="Times New Roman" w:cs="Times New Roman"/>
                <w:sz w:val="24"/>
                <w:szCs w:val="24"/>
              </w:rPr>
              <w:t xml:space="preserve">Тема </w:t>
            </w:r>
            <w:r>
              <w:rPr>
                <w:rFonts w:ascii="Times New Roman" w:hAnsi="Times New Roman" w:eastAsia="Times New Roman" w:cs="Times New Roman"/>
                <w:sz w:val="24"/>
                <w:szCs w:val="24"/>
                <w:lang w:val="en-US"/>
              </w:rPr>
              <w:t>1</w:t>
            </w:r>
            <w:r>
              <w:rPr>
                <w:rFonts w:ascii="Times New Roman" w:hAnsi="Times New Roman" w:eastAsia="Times New Roman" w:cs="Times New Roman"/>
                <w:sz w:val="24"/>
                <w:szCs w:val="24"/>
              </w:rPr>
              <w:t>.6.</w:t>
            </w:r>
            <w:r>
              <w:rPr>
                <w:rFonts w:ascii="Times New Roman" w:hAnsi="Times New Roman" w:cs="Times New Roman"/>
                <w:sz w:val="24"/>
                <w:szCs w:val="24"/>
              </w:rPr>
              <w:t xml:space="preserve"> Основы программирования.</w:t>
            </w:r>
          </w:p>
          <w:p w14:paraId="61219260">
            <w:pPr>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Теоретическая часть: </w:t>
            </w:r>
            <w:r>
              <w:rPr>
                <w:rFonts w:ascii="Times New Roman" w:hAnsi="Times New Roman" w:eastAsia="Times New Roman" w:cs="Times New Roman"/>
                <w:sz w:val="24"/>
                <w:szCs w:val="24"/>
              </w:rPr>
              <w:t>программирование в Unreal Engine и как это работает. Как работать с интерфейсом редактора Blueprint. Что такое переменные и как с ними работать. Какие есть типы переменных. Как работать с событиями. Что такое перечисления. Какие есть математические операции. Какие есть логические операции и операции сравнения. Что такое функции и как их правильно использовать. Что такое условный оператор. Что такое макросы, циклы, массивы. Какие есть функции для работы с массивами. Как работать с таймерами. Как использовать Timeline. Что такое трассировка, какие есть виды трассировки, как её использовать на практике. Как работать с кривыми. Как отлаживать программу и как, в целом, искать ошибки.</w:t>
            </w:r>
          </w:p>
          <w:p w14:paraId="5FF95ACB">
            <w:pPr>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Практическая часть: </w:t>
            </w:r>
            <w:r>
              <w:rPr>
                <w:rFonts w:ascii="Times New Roman" w:hAnsi="Times New Roman" w:eastAsia="Times New Roman" w:cs="Times New Roman"/>
                <w:sz w:val="24"/>
                <w:szCs w:val="24"/>
              </w:rPr>
              <w:t xml:space="preserve">Работа в интерфейсном редакторе </w:t>
            </w:r>
            <w:r>
              <w:rPr>
                <w:rFonts w:ascii="Times New Roman" w:hAnsi="Times New Roman" w:eastAsia="Times New Roman" w:cs="Times New Roman"/>
                <w:sz w:val="24"/>
                <w:szCs w:val="24"/>
                <w:lang w:val="en-US"/>
              </w:rPr>
              <w:t>Blueprints</w:t>
            </w:r>
            <w:r>
              <w:rPr>
                <w:rFonts w:ascii="Times New Roman" w:hAnsi="Times New Roman" w:eastAsia="Times New Roman" w:cs="Times New Roman"/>
                <w:sz w:val="24"/>
                <w:szCs w:val="24"/>
              </w:rPr>
              <w:t>. Создание алгоритмов для сценариев.</w:t>
            </w:r>
          </w:p>
          <w:p w14:paraId="7C1D097D">
            <w:pPr>
              <w:jc w:val="both"/>
              <w:rPr>
                <w:rFonts w:ascii="Times New Roman" w:hAnsi="Times New Roman" w:eastAsia="Times New Roman" w:cs="Times New Roman"/>
                <w:b/>
                <w:bCs/>
                <w:sz w:val="24"/>
                <w:szCs w:val="24"/>
              </w:rPr>
            </w:pPr>
            <w:r>
              <w:rPr>
                <w:rFonts w:ascii="Times New Roman" w:hAnsi="Times New Roman" w:eastAsia="Times New Roman" w:cs="Times New Roman"/>
                <w:b/>
                <w:sz w:val="24"/>
                <w:szCs w:val="24"/>
              </w:rPr>
              <w:t>Форма организации деятельности обучающихся</w:t>
            </w:r>
            <w:r>
              <w:rPr>
                <w:rFonts w:ascii="Times New Roman" w:hAnsi="Times New Roman" w:eastAsia="Times New Roman" w:cs="Times New Roman"/>
                <w:sz w:val="24"/>
                <w:szCs w:val="24"/>
              </w:rPr>
              <w:t>:</w:t>
            </w:r>
          </w:p>
          <w:p w14:paraId="01020842">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Групповая. Индивидуальная</w:t>
            </w:r>
          </w:p>
        </w:tc>
        <w:tc>
          <w:tcPr>
            <w:tcW w:w="2126" w:type="dxa"/>
            <w:vMerge w:val="continue"/>
            <w:tcBorders>
              <w:left w:val="single" w:color="auto" w:sz="4" w:space="0"/>
              <w:right w:val="single" w:color="auto" w:sz="4" w:space="0"/>
            </w:tcBorders>
            <w:vAlign w:val="center"/>
          </w:tcPr>
          <w:p w14:paraId="46038B97">
            <w:pPr>
              <w:jc w:val="center"/>
              <w:rPr>
                <w:rFonts w:ascii="Times New Roman" w:hAnsi="Times New Roman" w:eastAsia="Times New Roman" w:cs="Times New Roman"/>
                <w:sz w:val="24"/>
                <w:szCs w:val="24"/>
              </w:rPr>
            </w:pPr>
          </w:p>
        </w:tc>
      </w:tr>
      <w:tr w14:paraId="63F22E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vAlign w:val="center"/>
          </w:tcPr>
          <w:p w14:paraId="07C750B5">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t>1</w:t>
            </w:r>
            <w:r>
              <w:rPr>
                <w:rFonts w:ascii="Times New Roman" w:hAnsi="Times New Roman" w:eastAsia="Times New Roman" w:cs="Times New Roman"/>
                <w:sz w:val="24"/>
                <w:szCs w:val="24"/>
              </w:rPr>
              <w:t>.7.</w:t>
            </w:r>
          </w:p>
        </w:tc>
        <w:tc>
          <w:tcPr>
            <w:tcW w:w="7371" w:type="dxa"/>
            <w:tcBorders>
              <w:top w:val="single" w:color="auto" w:sz="4" w:space="0"/>
              <w:left w:val="single" w:color="auto" w:sz="4" w:space="0"/>
              <w:bottom w:val="single" w:color="auto" w:sz="4" w:space="0"/>
              <w:right w:val="single" w:color="auto" w:sz="4" w:space="0"/>
            </w:tcBorders>
            <w:vAlign w:val="center"/>
          </w:tcPr>
          <w:p w14:paraId="046FE5EE">
            <w:pPr>
              <w:rPr>
                <w:rFonts w:ascii="Times New Roman" w:hAnsi="Times New Roman" w:cs="Times New Roman"/>
                <w:sz w:val="24"/>
                <w:szCs w:val="24"/>
              </w:rPr>
            </w:pPr>
            <w:r>
              <w:rPr>
                <w:rFonts w:ascii="Times New Roman" w:hAnsi="Times New Roman" w:eastAsia="Times New Roman" w:cs="Times New Roman"/>
                <w:sz w:val="24"/>
                <w:szCs w:val="24"/>
              </w:rPr>
              <w:t xml:space="preserve">Тема </w:t>
            </w:r>
            <w:r>
              <w:rPr>
                <w:rFonts w:ascii="Times New Roman" w:hAnsi="Times New Roman" w:eastAsia="Times New Roman" w:cs="Times New Roman"/>
                <w:sz w:val="24"/>
                <w:szCs w:val="24"/>
                <w:lang w:val="en-US"/>
              </w:rPr>
              <w:t>1</w:t>
            </w:r>
            <w:r>
              <w:rPr>
                <w:rFonts w:ascii="Times New Roman" w:hAnsi="Times New Roman" w:eastAsia="Times New Roman" w:cs="Times New Roman"/>
                <w:sz w:val="24"/>
                <w:szCs w:val="24"/>
              </w:rPr>
              <w:t xml:space="preserve">.7. </w:t>
            </w:r>
            <w:r>
              <w:rPr>
                <w:rFonts w:ascii="Times New Roman" w:hAnsi="Times New Roman" w:cs="Times New Roman"/>
                <w:sz w:val="24"/>
                <w:szCs w:val="24"/>
              </w:rPr>
              <w:t>Объектно-ориентированное программирование.</w:t>
            </w:r>
          </w:p>
          <w:p w14:paraId="53D49B73">
            <w:pPr>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Теоретическая часть: </w:t>
            </w:r>
            <w:r>
              <w:rPr>
                <w:rFonts w:ascii="Times New Roman" w:hAnsi="Times New Roman" w:eastAsia="Times New Roman" w:cs="Times New Roman"/>
                <w:sz w:val="24"/>
                <w:szCs w:val="24"/>
              </w:rPr>
              <w:t>что такое ООП. Какие есть важнейшие концепции ООП. Термины ООП. Как создать свой класс. Что такое компоненты и как с ними работать.</w:t>
            </w:r>
          </w:p>
          <w:p w14:paraId="1E5C6944">
            <w:pPr>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Практическая </w:t>
            </w:r>
            <w:r>
              <w:rPr>
                <w:rFonts w:ascii="Times New Roman" w:hAnsi="Times New Roman" w:cs="Times New Roman"/>
                <w:b/>
                <w:sz w:val="24"/>
                <w:szCs w:val="24"/>
              </w:rPr>
              <w:t>часть:</w:t>
            </w:r>
            <w:r>
              <w:rPr>
                <w:rFonts w:ascii="Times New Roman" w:hAnsi="Times New Roman" w:cs="Times New Roman"/>
                <w:sz w:val="24"/>
                <w:szCs w:val="24"/>
              </w:rPr>
              <w:t xml:space="preserve"> Создание классов, работа в </w:t>
            </w:r>
            <w:r>
              <w:rPr>
                <w:rFonts w:ascii="Times New Roman" w:hAnsi="Times New Roman" w:cs="Times New Roman"/>
                <w:sz w:val="24"/>
                <w:szCs w:val="24"/>
                <w:lang w:val="en-US"/>
              </w:rPr>
              <w:t>Construction</w:t>
            </w:r>
            <w:r>
              <w:rPr>
                <w:rFonts w:ascii="Times New Roman" w:hAnsi="Times New Roman" w:cs="Times New Roman"/>
                <w:sz w:val="24"/>
                <w:szCs w:val="24"/>
              </w:rPr>
              <w:t xml:space="preserve"> </w:t>
            </w:r>
            <w:r>
              <w:rPr>
                <w:rFonts w:ascii="Times New Roman" w:hAnsi="Times New Roman" w:cs="Times New Roman"/>
                <w:sz w:val="24"/>
                <w:szCs w:val="24"/>
                <w:lang w:val="en-US"/>
              </w:rPr>
              <w:t>Script</w:t>
            </w:r>
            <w:r>
              <w:rPr>
                <w:rFonts w:ascii="Times New Roman" w:hAnsi="Times New Roman" w:cs="Times New Roman"/>
                <w:sz w:val="24"/>
                <w:szCs w:val="24"/>
              </w:rPr>
              <w:t>. Реализация сохранения и загрузки сцен. Настройка управления в игре.</w:t>
            </w:r>
          </w:p>
          <w:p w14:paraId="5A3F0B0D">
            <w:pPr>
              <w:rPr>
                <w:rFonts w:ascii="Times New Roman" w:hAnsi="Times New Roman" w:cs="Times New Roman"/>
                <w:sz w:val="24"/>
                <w:szCs w:val="24"/>
              </w:rPr>
            </w:pPr>
            <w:r>
              <w:rPr>
                <w:rFonts w:ascii="Times New Roman" w:hAnsi="Times New Roman" w:eastAsia="Times New Roman" w:cs="Times New Roman"/>
                <w:b/>
                <w:sz w:val="24"/>
                <w:szCs w:val="24"/>
              </w:rPr>
              <w:t>Форма организации деятельности обучающихся</w:t>
            </w:r>
            <w:r>
              <w:rPr>
                <w:rFonts w:ascii="Times New Roman" w:hAnsi="Times New Roman" w:eastAsia="Times New Roman" w:cs="Times New Roman"/>
                <w:sz w:val="24"/>
                <w:szCs w:val="24"/>
              </w:rPr>
              <w:t>:</w:t>
            </w:r>
          </w:p>
          <w:p w14:paraId="3F97D826">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Групповая. Индивидуальная</w:t>
            </w:r>
          </w:p>
        </w:tc>
        <w:tc>
          <w:tcPr>
            <w:tcW w:w="2126" w:type="dxa"/>
            <w:vMerge w:val="continue"/>
            <w:tcBorders>
              <w:left w:val="single" w:color="auto" w:sz="4" w:space="0"/>
              <w:bottom w:val="nil"/>
              <w:right w:val="single" w:color="auto" w:sz="4" w:space="0"/>
            </w:tcBorders>
            <w:vAlign w:val="center"/>
          </w:tcPr>
          <w:p w14:paraId="3F4C0F42">
            <w:pPr>
              <w:jc w:val="center"/>
              <w:rPr>
                <w:rFonts w:ascii="Times New Roman" w:hAnsi="Times New Roman" w:eastAsia="Times New Roman" w:cs="Times New Roman"/>
                <w:sz w:val="24"/>
                <w:szCs w:val="24"/>
              </w:rPr>
            </w:pPr>
          </w:p>
        </w:tc>
      </w:tr>
      <w:tr w14:paraId="255D11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8648" w:type="dxa"/>
            <w:gridSpan w:val="2"/>
            <w:tcBorders>
              <w:top w:val="single" w:color="auto" w:sz="4" w:space="0"/>
              <w:left w:val="single" w:color="auto" w:sz="4" w:space="0"/>
              <w:bottom w:val="single" w:color="auto" w:sz="4" w:space="0"/>
              <w:right w:val="single" w:color="auto" w:sz="4" w:space="0"/>
            </w:tcBorders>
            <w:vAlign w:val="center"/>
          </w:tcPr>
          <w:p w14:paraId="5CF1577A">
            <w:pPr>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Промежуточный контроль</w:t>
            </w:r>
          </w:p>
        </w:tc>
        <w:tc>
          <w:tcPr>
            <w:tcW w:w="2126" w:type="dxa"/>
            <w:tcBorders>
              <w:top w:val="single" w:color="auto" w:sz="4" w:space="0"/>
              <w:left w:val="single" w:color="auto" w:sz="4" w:space="0"/>
              <w:bottom w:val="single" w:color="auto" w:sz="4" w:space="0"/>
              <w:right w:val="single" w:color="auto" w:sz="4" w:space="0"/>
            </w:tcBorders>
            <w:vAlign w:val="center"/>
          </w:tcPr>
          <w:p w14:paraId="31B5C541">
            <w:pPr>
              <w:jc w:val="center"/>
              <w:rPr>
                <w:rFonts w:ascii="Times New Roman" w:hAnsi="Times New Roman" w:eastAsia="Times New Roman" w:cs="Times New Roman"/>
                <w:sz w:val="24"/>
                <w:szCs w:val="24"/>
              </w:rPr>
            </w:pPr>
            <w:r>
              <w:rPr>
                <w:rFonts w:ascii="Times New Roman" w:hAnsi="Times New Roman" w:cs="Times New Roman"/>
                <w:b/>
                <w:bCs/>
                <w:sz w:val="24"/>
                <w:szCs w:val="24"/>
              </w:rPr>
              <w:t>Презентация кейса или учебного прототипа</w:t>
            </w:r>
          </w:p>
        </w:tc>
      </w:tr>
      <w:tr w14:paraId="5F8869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vAlign w:val="center"/>
          </w:tcPr>
          <w:p w14:paraId="7E790341">
            <w:pPr>
              <w:jc w:val="center"/>
              <w:rPr>
                <w:rFonts w:ascii="Times New Roman" w:hAnsi="Times New Roman" w:eastAsia="Times New Roman" w:cs="Times New Roman"/>
                <w:sz w:val="24"/>
                <w:szCs w:val="24"/>
                <w:lang w:val="en-US"/>
              </w:rPr>
            </w:pPr>
            <w:r>
              <w:rPr>
                <w:rFonts w:ascii="Times New Roman" w:hAnsi="Times New Roman" w:cs="Times New Roman"/>
                <w:b/>
                <w:bCs/>
                <w:sz w:val="24"/>
                <w:szCs w:val="24"/>
              </w:rPr>
              <w:t xml:space="preserve">Раздел </w:t>
            </w:r>
            <w:r>
              <w:rPr>
                <w:rFonts w:ascii="Times New Roman" w:hAnsi="Times New Roman" w:cs="Times New Roman"/>
                <w:b/>
                <w:bCs/>
                <w:sz w:val="24"/>
                <w:szCs w:val="24"/>
                <w:lang w:val="en-US"/>
              </w:rPr>
              <w:t>2</w:t>
            </w:r>
            <w:r>
              <w:rPr>
                <w:rFonts w:ascii="Times New Roman" w:hAnsi="Times New Roman" w:cs="Times New Roman"/>
                <w:b/>
                <w:bCs/>
                <w:sz w:val="24"/>
                <w:szCs w:val="24"/>
              </w:rPr>
              <w:t>.</w:t>
            </w:r>
          </w:p>
        </w:tc>
        <w:tc>
          <w:tcPr>
            <w:tcW w:w="7371" w:type="dxa"/>
            <w:tcBorders>
              <w:top w:val="single" w:color="auto" w:sz="4" w:space="0"/>
              <w:left w:val="single" w:color="auto" w:sz="4" w:space="0"/>
              <w:bottom w:val="single" w:color="auto" w:sz="4" w:space="0"/>
              <w:right w:val="single" w:color="auto" w:sz="4" w:space="0"/>
            </w:tcBorders>
            <w:vAlign w:val="center"/>
          </w:tcPr>
          <w:p w14:paraId="037ECB4E">
            <w:pPr>
              <w:jc w:val="center"/>
              <w:rPr>
                <w:rFonts w:ascii="Times New Roman" w:hAnsi="Times New Roman" w:eastAsia="Times New Roman" w:cs="Times New Roman"/>
                <w:sz w:val="24"/>
                <w:szCs w:val="24"/>
              </w:rPr>
            </w:pPr>
            <w:r>
              <w:rPr>
                <w:rFonts w:ascii="Times New Roman" w:hAnsi="Times New Roman" w:cs="Times New Roman"/>
                <w:b/>
                <w:sz w:val="24"/>
                <w:szCs w:val="24"/>
              </w:rPr>
              <w:t xml:space="preserve">«Супер </w:t>
            </w:r>
            <w:r>
              <w:rPr>
                <w:rFonts w:ascii="Times New Roman" w:hAnsi="Times New Roman" w:cs="Times New Roman"/>
                <w:b/>
                <w:sz w:val="24"/>
                <w:szCs w:val="24"/>
                <w:lang w:val="en-US"/>
              </w:rPr>
              <w:t>UNREAL ENGINE</w:t>
            </w:r>
            <w:r>
              <w:rPr>
                <w:rFonts w:ascii="Times New Roman" w:hAnsi="Times New Roman" w:cs="Times New Roman"/>
                <w:b/>
                <w:sz w:val="24"/>
                <w:szCs w:val="24"/>
              </w:rPr>
              <w:t>». Часть 2</w:t>
            </w:r>
          </w:p>
        </w:tc>
        <w:tc>
          <w:tcPr>
            <w:tcW w:w="2126" w:type="dxa"/>
            <w:tcBorders>
              <w:top w:val="single" w:color="auto" w:sz="4" w:space="0"/>
              <w:left w:val="single" w:color="auto" w:sz="4" w:space="0"/>
              <w:bottom w:val="single" w:color="auto" w:sz="4" w:space="0"/>
              <w:right w:val="single" w:color="auto" w:sz="4" w:space="0"/>
            </w:tcBorders>
            <w:vAlign w:val="center"/>
          </w:tcPr>
          <w:p w14:paraId="324A1806">
            <w:pPr>
              <w:jc w:val="center"/>
              <w:rPr>
                <w:rFonts w:ascii="Times New Roman" w:hAnsi="Times New Roman" w:eastAsia="Times New Roman" w:cs="Times New Roman"/>
                <w:sz w:val="24"/>
                <w:szCs w:val="24"/>
              </w:rPr>
            </w:pPr>
          </w:p>
        </w:tc>
      </w:tr>
      <w:tr w14:paraId="7A988D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6" w:hRule="atLeast"/>
        </w:trPr>
        <w:tc>
          <w:tcPr>
            <w:tcW w:w="1277" w:type="dxa"/>
            <w:tcBorders>
              <w:top w:val="single" w:color="auto" w:sz="4" w:space="0"/>
              <w:left w:val="single" w:color="auto" w:sz="4" w:space="0"/>
              <w:bottom w:val="single" w:color="auto" w:sz="4" w:space="0"/>
              <w:right w:val="single" w:color="auto" w:sz="4" w:space="0"/>
            </w:tcBorders>
            <w:vAlign w:val="center"/>
          </w:tcPr>
          <w:p w14:paraId="0F51E1EF">
            <w:pPr>
              <w:jc w:val="center"/>
              <w:rPr>
                <w:rFonts w:ascii="Times New Roman" w:hAnsi="Times New Roman" w:cs="Times New Roman"/>
                <w:b/>
                <w:bCs/>
                <w:sz w:val="24"/>
                <w:szCs w:val="24"/>
              </w:rPr>
            </w:pPr>
            <w:r>
              <w:rPr>
                <w:rFonts w:ascii="Times New Roman" w:hAnsi="Times New Roman" w:eastAsia="Times New Roman" w:cs="Times New Roman"/>
                <w:sz w:val="24"/>
                <w:szCs w:val="24"/>
                <w:lang w:val="en-US"/>
              </w:rPr>
              <w:t>2</w:t>
            </w:r>
            <w:r>
              <w:rPr>
                <w:rFonts w:ascii="Times New Roman" w:hAnsi="Times New Roman" w:eastAsia="Times New Roman" w:cs="Times New Roman"/>
                <w:sz w:val="24"/>
                <w:szCs w:val="24"/>
              </w:rPr>
              <w:t>.1.</w:t>
            </w:r>
          </w:p>
        </w:tc>
        <w:tc>
          <w:tcPr>
            <w:tcW w:w="7371" w:type="dxa"/>
            <w:tcBorders>
              <w:top w:val="single" w:color="auto" w:sz="4" w:space="0"/>
              <w:left w:val="single" w:color="auto" w:sz="4" w:space="0"/>
              <w:bottom w:val="single" w:color="auto" w:sz="4" w:space="0"/>
              <w:right w:val="single" w:color="auto" w:sz="4" w:space="0"/>
            </w:tcBorders>
            <w:vAlign w:val="center"/>
          </w:tcPr>
          <w:p w14:paraId="53554C77">
            <w:pPr>
              <w:rPr>
                <w:rFonts w:ascii="Times New Roman" w:hAnsi="Times New Roman" w:cs="Times New Roman"/>
                <w:sz w:val="24"/>
                <w:szCs w:val="24"/>
              </w:rPr>
            </w:pPr>
            <w:r>
              <w:rPr>
                <w:rFonts w:ascii="Times New Roman" w:hAnsi="Times New Roman" w:eastAsia="Times New Roman" w:cs="Times New Roman"/>
                <w:sz w:val="24"/>
                <w:szCs w:val="24"/>
              </w:rPr>
              <w:t xml:space="preserve">Тема </w:t>
            </w:r>
            <w:r>
              <w:rPr>
                <w:rFonts w:ascii="Times New Roman" w:hAnsi="Times New Roman" w:eastAsia="Times New Roman" w:cs="Times New Roman"/>
                <w:sz w:val="24"/>
                <w:szCs w:val="24"/>
                <w:lang w:val="en-US"/>
              </w:rPr>
              <w:t>2</w:t>
            </w:r>
            <w:r>
              <w:rPr>
                <w:rFonts w:ascii="Times New Roman" w:hAnsi="Times New Roman" w:eastAsia="Times New Roman" w:cs="Times New Roman"/>
                <w:sz w:val="24"/>
                <w:szCs w:val="24"/>
              </w:rPr>
              <w:t xml:space="preserve">.1. </w:t>
            </w:r>
            <w:r>
              <w:rPr>
                <w:rFonts w:ascii="Times New Roman" w:hAnsi="Times New Roman" w:cs="Times New Roman"/>
                <w:sz w:val="24"/>
                <w:szCs w:val="24"/>
              </w:rPr>
              <w:t>Виджеты.</w:t>
            </w:r>
          </w:p>
          <w:p w14:paraId="0A634561">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Теоретическая часть: </w:t>
            </w:r>
            <w:r>
              <w:rPr>
                <w:rFonts w:ascii="Times New Roman" w:hAnsi="Times New Roman" w:eastAsia="Times New Roman" w:cs="Times New Roman"/>
                <w:sz w:val="24"/>
                <w:szCs w:val="24"/>
              </w:rPr>
              <w:t>основы создания виджетов в Unrea</w:t>
            </w:r>
            <w:r>
              <w:rPr>
                <w:rFonts w:ascii="Times New Roman" w:hAnsi="Times New Roman" w:eastAsia="Times New Roman" w:cs="Times New Roman"/>
                <w:sz w:val="24"/>
                <w:szCs w:val="24"/>
                <w:lang w:val="en-US"/>
              </w:rPr>
              <w:t>l</w:t>
            </w:r>
            <w:r>
              <w:rPr>
                <w:rFonts w:ascii="Times New Roman" w:hAnsi="Times New Roman" w:eastAsia="Times New Roman" w:cs="Times New Roman"/>
                <w:sz w:val="24"/>
                <w:szCs w:val="24"/>
              </w:rPr>
              <w:t xml:space="preserve"> Engine. Как работать с интерфейсом редактора виджетов. Как правильно создавать/верстать виджет. Как программируется логика виджета.</w:t>
            </w:r>
          </w:p>
          <w:p w14:paraId="1D694D0B">
            <w:pPr>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Практическая часть: </w:t>
            </w:r>
            <w:r>
              <w:rPr>
                <w:rFonts w:ascii="Times New Roman" w:hAnsi="Times New Roman" w:eastAsia="Times New Roman" w:cs="Times New Roman"/>
                <w:sz w:val="24"/>
                <w:szCs w:val="24"/>
              </w:rPr>
              <w:t>Создание собственных интерфейсов любой сложности.</w:t>
            </w:r>
          </w:p>
          <w:p w14:paraId="6BBD5850">
            <w:pPr>
              <w:jc w:val="both"/>
              <w:rPr>
                <w:rFonts w:ascii="Times New Roman" w:hAnsi="Times New Roman" w:eastAsia="Times New Roman" w:cs="Times New Roman"/>
                <w:b/>
                <w:bCs/>
                <w:sz w:val="24"/>
                <w:szCs w:val="24"/>
              </w:rPr>
            </w:pPr>
            <w:r>
              <w:rPr>
                <w:rFonts w:ascii="Times New Roman" w:hAnsi="Times New Roman" w:eastAsia="Times New Roman" w:cs="Times New Roman"/>
                <w:b/>
                <w:sz w:val="24"/>
                <w:szCs w:val="24"/>
              </w:rPr>
              <w:t>Форма организации деятельности обучающихся</w:t>
            </w:r>
            <w:r>
              <w:rPr>
                <w:rFonts w:ascii="Times New Roman" w:hAnsi="Times New Roman" w:eastAsia="Times New Roman" w:cs="Times New Roman"/>
                <w:sz w:val="24"/>
                <w:szCs w:val="24"/>
              </w:rPr>
              <w:t>:</w:t>
            </w:r>
          </w:p>
          <w:p w14:paraId="59F1F38A">
            <w:pPr>
              <w:jc w:val="both"/>
              <w:rPr>
                <w:rFonts w:ascii="Times New Roman" w:hAnsi="Times New Roman" w:cs="Times New Roman"/>
                <w:b/>
                <w:bCs/>
                <w:sz w:val="24"/>
                <w:szCs w:val="24"/>
              </w:rPr>
            </w:pPr>
            <w:r>
              <w:rPr>
                <w:rFonts w:ascii="Times New Roman" w:hAnsi="Times New Roman" w:eastAsia="Times New Roman" w:cs="Times New Roman"/>
                <w:sz w:val="24"/>
                <w:szCs w:val="24"/>
              </w:rPr>
              <w:t>Групповая. Индивидуальная</w:t>
            </w:r>
          </w:p>
        </w:tc>
        <w:tc>
          <w:tcPr>
            <w:tcW w:w="2126" w:type="dxa"/>
            <w:vMerge w:val="restart"/>
            <w:tcBorders>
              <w:top w:val="single" w:color="auto" w:sz="4" w:space="0"/>
              <w:left w:val="single" w:color="auto" w:sz="4" w:space="0"/>
              <w:right w:val="single" w:color="auto" w:sz="4" w:space="0"/>
            </w:tcBorders>
            <w:vAlign w:val="center"/>
          </w:tcPr>
          <w:p w14:paraId="3218E65A">
            <w:pPr>
              <w:jc w:val="center"/>
              <w:rPr>
                <w:rFonts w:ascii="Times New Roman" w:hAnsi="Times New Roman" w:cs="Times New Roman"/>
                <w:sz w:val="24"/>
                <w:szCs w:val="18"/>
              </w:rPr>
            </w:pPr>
            <w:r>
              <w:rPr>
                <w:rFonts w:ascii="Times New Roman" w:hAnsi="Times New Roman" w:cs="Times New Roman"/>
                <w:sz w:val="24"/>
                <w:szCs w:val="18"/>
              </w:rPr>
              <w:t>Педагогическое наблюдение</w:t>
            </w:r>
          </w:p>
          <w:p w14:paraId="2AB4F144">
            <w:pPr>
              <w:jc w:val="center"/>
              <w:rPr>
                <w:rFonts w:ascii="Times New Roman" w:hAnsi="Times New Roman" w:eastAsia="Times New Roman" w:cs="Times New Roman"/>
                <w:sz w:val="24"/>
                <w:szCs w:val="24"/>
              </w:rPr>
            </w:pPr>
            <w:r>
              <w:rPr>
                <w:rFonts w:ascii="Times New Roman" w:hAnsi="Times New Roman" w:cs="Times New Roman"/>
                <w:sz w:val="24"/>
                <w:szCs w:val="18"/>
              </w:rPr>
              <w:t>Опрос. Практическая работа.</w:t>
            </w:r>
          </w:p>
        </w:tc>
      </w:tr>
      <w:tr w14:paraId="1B7F34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vAlign w:val="center"/>
          </w:tcPr>
          <w:p w14:paraId="4982007F">
            <w:pPr>
              <w:jc w:val="center"/>
              <w:rPr>
                <w:rFonts w:ascii="Times New Roman" w:hAnsi="Times New Roman" w:cs="Times New Roman"/>
                <w:b/>
                <w:bCs/>
                <w:sz w:val="24"/>
                <w:szCs w:val="24"/>
              </w:rPr>
            </w:pPr>
            <w:r>
              <w:rPr>
                <w:rFonts w:ascii="Times New Roman" w:hAnsi="Times New Roman" w:eastAsia="Times New Roman" w:cs="Times New Roman"/>
                <w:sz w:val="24"/>
                <w:szCs w:val="24"/>
                <w:lang w:val="en-US"/>
              </w:rPr>
              <w:t>2</w:t>
            </w:r>
            <w:r>
              <w:rPr>
                <w:rFonts w:ascii="Times New Roman" w:hAnsi="Times New Roman" w:eastAsia="Times New Roman" w:cs="Times New Roman"/>
                <w:sz w:val="24"/>
                <w:szCs w:val="24"/>
              </w:rPr>
              <w:t>.2.</w:t>
            </w:r>
          </w:p>
        </w:tc>
        <w:tc>
          <w:tcPr>
            <w:tcW w:w="7371" w:type="dxa"/>
            <w:tcBorders>
              <w:top w:val="single" w:color="auto" w:sz="4" w:space="0"/>
              <w:left w:val="single" w:color="auto" w:sz="4" w:space="0"/>
              <w:bottom w:val="single" w:color="auto" w:sz="4" w:space="0"/>
              <w:right w:val="single" w:color="auto" w:sz="4" w:space="0"/>
            </w:tcBorders>
            <w:vAlign w:val="center"/>
          </w:tcPr>
          <w:p w14:paraId="1B59DF95">
            <w:pPr>
              <w:rPr>
                <w:rFonts w:ascii="Times New Roman" w:hAnsi="Times New Roman" w:cs="Times New Roman"/>
                <w:sz w:val="24"/>
                <w:szCs w:val="24"/>
              </w:rPr>
            </w:pPr>
            <w:r>
              <w:rPr>
                <w:rFonts w:ascii="Times New Roman" w:hAnsi="Times New Roman" w:eastAsia="Times New Roman" w:cs="Times New Roman"/>
                <w:sz w:val="24"/>
                <w:szCs w:val="24"/>
              </w:rPr>
              <w:t xml:space="preserve">Тема </w:t>
            </w:r>
            <w:r>
              <w:rPr>
                <w:rFonts w:ascii="Times New Roman" w:hAnsi="Times New Roman" w:eastAsia="Times New Roman" w:cs="Times New Roman"/>
                <w:sz w:val="24"/>
                <w:szCs w:val="24"/>
                <w:lang w:val="en-US"/>
              </w:rPr>
              <w:t>2</w:t>
            </w:r>
            <w:r>
              <w:rPr>
                <w:rFonts w:ascii="Times New Roman" w:hAnsi="Times New Roman" w:eastAsia="Times New Roman" w:cs="Times New Roman"/>
                <w:sz w:val="24"/>
                <w:szCs w:val="24"/>
              </w:rPr>
              <w:t xml:space="preserve">.2. </w:t>
            </w:r>
            <w:r>
              <w:rPr>
                <w:rFonts w:ascii="Times New Roman" w:hAnsi="Times New Roman" w:cs="Times New Roman"/>
                <w:sz w:val="24"/>
                <w:szCs w:val="24"/>
              </w:rPr>
              <w:t>Анимация.</w:t>
            </w:r>
          </w:p>
          <w:p w14:paraId="61E309A1">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Теоретическая часть: </w:t>
            </w:r>
            <w:r>
              <w:rPr>
                <w:rFonts w:ascii="Times New Roman" w:hAnsi="Times New Roman" w:eastAsia="Times New Roman" w:cs="Times New Roman"/>
                <w:sz w:val="24"/>
                <w:szCs w:val="24"/>
              </w:rPr>
              <w:t>Теория по скелетной анимации. Как работать со Skeletal Mesh. Как работать с Animation Sequence. Что такое Blend Space, как его создать и, главное, как настроить. Как делается ретаргетинг.</w:t>
            </w:r>
          </w:p>
          <w:p w14:paraId="5DF54FA9">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Практическая часть: </w:t>
            </w:r>
            <w:r>
              <w:rPr>
                <w:rFonts w:ascii="Times New Roman" w:hAnsi="Times New Roman" w:eastAsia="Times New Roman" w:cs="Times New Roman"/>
                <w:sz w:val="24"/>
                <w:szCs w:val="24"/>
              </w:rPr>
              <w:t>Программирование анимации для самых разных случаев.</w:t>
            </w:r>
          </w:p>
          <w:p w14:paraId="26FDEEFF">
            <w:pPr>
              <w:jc w:val="both"/>
              <w:rPr>
                <w:rFonts w:ascii="Times New Roman" w:hAnsi="Times New Roman" w:eastAsia="Times New Roman" w:cs="Times New Roman"/>
                <w:b/>
                <w:bCs/>
                <w:sz w:val="24"/>
                <w:szCs w:val="24"/>
              </w:rPr>
            </w:pPr>
            <w:r>
              <w:rPr>
                <w:rFonts w:ascii="Times New Roman" w:hAnsi="Times New Roman" w:eastAsia="Times New Roman" w:cs="Times New Roman"/>
                <w:b/>
                <w:sz w:val="24"/>
                <w:szCs w:val="24"/>
              </w:rPr>
              <w:t>Форма организации деятельности обучающихся</w:t>
            </w:r>
            <w:r>
              <w:rPr>
                <w:rFonts w:ascii="Times New Roman" w:hAnsi="Times New Roman" w:eastAsia="Times New Roman" w:cs="Times New Roman"/>
                <w:sz w:val="24"/>
                <w:szCs w:val="24"/>
              </w:rPr>
              <w:t>:</w:t>
            </w:r>
          </w:p>
          <w:p w14:paraId="76C675FD">
            <w:pPr>
              <w:jc w:val="both"/>
              <w:rPr>
                <w:rFonts w:ascii="Times New Roman" w:hAnsi="Times New Roman" w:cs="Times New Roman"/>
                <w:b/>
                <w:bCs/>
                <w:sz w:val="24"/>
                <w:szCs w:val="24"/>
              </w:rPr>
            </w:pPr>
            <w:r>
              <w:rPr>
                <w:rFonts w:ascii="Times New Roman" w:hAnsi="Times New Roman" w:eastAsia="Times New Roman" w:cs="Times New Roman"/>
                <w:sz w:val="24"/>
                <w:szCs w:val="24"/>
              </w:rPr>
              <w:t>Групповая. Индивидуальная</w:t>
            </w:r>
          </w:p>
        </w:tc>
        <w:tc>
          <w:tcPr>
            <w:tcW w:w="2126" w:type="dxa"/>
            <w:vMerge w:val="continue"/>
            <w:tcBorders>
              <w:left w:val="single" w:color="auto" w:sz="4" w:space="0"/>
              <w:right w:val="single" w:color="auto" w:sz="4" w:space="0"/>
            </w:tcBorders>
            <w:vAlign w:val="center"/>
          </w:tcPr>
          <w:p w14:paraId="36A96472">
            <w:pPr>
              <w:jc w:val="center"/>
              <w:rPr>
                <w:rFonts w:ascii="Times New Roman" w:hAnsi="Times New Roman" w:eastAsia="Times New Roman" w:cs="Times New Roman"/>
                <w:sz w:val="24"/>
                <w:szCs w:val="24"/>
              </w:rPr>
            </w:pPr>
          </w:p>
        </w:tc>
      </w:tr>
      <w:tr w14:paraId="4B6C3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vAlign w:val="center"/>
          </w:tcPr>
          <w:p w14:paraId="7A1BFF1D">
            <w:pPr>
              <w:jc w:val="center"/>
              <w:rPr>
                <w:rFonts w:ascii="Times New Roman" w:hAnsi="Times New Roman" w:cs="Times New Roman"/>
                <w:b/>
                <w:bCs/>
                <w:sz w:val="24"/>
                <w:szCs w:val="24"/>
              </w:rPr>
            </w:pPr>
            <w:r>
              <w:rPr>
                <w:rFonts w:ascii="Times New Roman" w:hAnsi="Times New Roman" w:eastAsia="Times New Roman" w:cs="Times New Roman"/>
                <w:sz w:val="24"/>
                <w:szCs w:val="24"/>
                <w:lang w:val="en-US"/>
              </w:rPr>
              <w:t>2</w:t>
            </w:r>
            <w:r>
              <w:rPr>
                <w:rFonts w:ascii="Times New Roman" w:hAnsi="Times New Roman" w:eastAsia="Times New Roman" w:cs="Times New Roman"/>
                <w:sz w:val="24"/>
                <w:szCs w:val="24"/>
              </w:rPr>
              <w:t>.3.</w:t>
            </w:r>
          </w:p>
        </w:tc>
        <w:tc>
          <w:tcPr>
            <w:tcW w:w="7371" w:type="dxa"/>
            <w:tcBorders>
              <w:top w:val="single" w:color="auto" w:sz="4" w:space="0"/>
              <w:left w:val="single" w:color="auto" w:sz="4" w:space="0"/>
              <w:bottom w:val="single" w:color="auto" w:sz="4" w:space="0"/>
              <w:right w:val="single" w:color="auto" w:sz="4" w:space="0"/>
            </w:tcBorders>
            <w:vAlign w:val="center"/>
          </w:tcPr>
          <w:p w14:paraId="1F16ECE7">
            <w:pPr>
              <w:rPr>
                <w:rFonts w:ascii="Times New Roman" w:hAnsi="Times New Roman" w:cs="Times New Roman"/>
                <w:sz w:val="24"/>
                <w:szCs w:val="24"/>
              </w:rPr>
            </w:pPr>
            <w:r>
              <w:rPr>
                <w:rFonts w:ascii="Times New Roman" w:hAnsi="Times New Roman" w:eastAsia="Times New Roman" w:cs="Times New Roman"/>
                <w:sz w:val="24"/>
                <w:szCs w:val="24"/>
              </w:rPr>
              <w:t xml:space="preserve">Тема </w:t>
            </w:r>
            <w:r>
              <w:rPr>
                <w:rFonts w:ascii="Times New Roman" w:hAnsi="Times New Roman" w:eastAsia="Times New Roman" w:cs="Times New Roman"/>
                <w:sz w:val="24"/>
                <w:szCs w:val="24"/>
                <w:lang w:val="en-US"/>
              </w:rPr>
              <w:t>2</w:t>
            </w:r>
            <w:r>
              <w:rPr>
                <w:rFonts w:ascii="Times New Roman" w:hAnsi="Times New Roman" w:eastAsia="Times New Roman" w:cs="Times New Roman"/>
                <w:sz w:val="24"/>
                <w:szCs w:val="24"/>
              </w:rPr>
              <w:t xml:space="preserve">.3. </w:t>
            </w:r>
            <w:r>
              <w:rPr>
                <w:rFonts w:ascii="Times New Roman" w:hAnsi="Times New Roman" w:cs="Times New Roman"/>
                <w:sz w:val="24"/>
                <w:szCs w:val="24"/>
              </w:rPr>
              <w:t>Системы частиц.</w:t>
            </w:r>
          </w:p>
          <w:p w14:paraId="4D8B2D03">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Теоретическая часть: </w:t>
            </w:r>
            <w:r>
              <w:rPr>
                <w:rFonts w:ascii="Times New Roman" w:hAnsi="Times New Roman" w:eastAsia="Times New Roman" w:cs="Times New Roman"/>
                <w:sz w:val="24"/>
                <w:szCs w:val="24"/>
              </w:rPr>
              <w:t>как работать с интерфейсом редактора Cascade. Как создаются частицы и как настраиваются. Зачем нужны GPU-частицы и когда их применять. Как создаются Mesh-частицы. Как настраиваются Beam-частицы. Как создаются Ribbon-частицы. Как настраивается AnimTrail.</w:t>
            </w:r>
          </w:p>
          <w:p w14:paraId="6F4AB6C9">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Практическая часть: </w:t>
            </w:r>
            <w:r>
              <w:rPr>
                <w:rFonts w:ascii="Times New Roman" w:hAnsi="Times New Roman" w:eastAsia="Times New Roman" w:cs="Times New Roman"/>
                <w:sz w:val="24"/>
                <w:szCs w:val="24"/>
              </w:rPr>
              <w:t>Создание своих собственных систем частиц, а также модифицирование под себя сторонних частиц.</w:t>
            </w:r>
          </w:p>
          <w:p w14:paraId="20533009">
            <w:pPr>
              <w:jc w:val="both"/>
              <w:rPr>
                <w:rFonts w:ascii="Times New Roman" w:hAnsi="Times New Roman" w:eastAsia="Times New Roman" w:cs="Times New Roman"/>
                <w:b/>
                <w:bCs/>
                <w:sz w:val="24"/>
                <w:szCs w:val="24"/>
              </w:rPr>
            </w:pPr>
            <w:r>
              <w:rPr>
                <w:rFonts w:ascii="Times New Roman" w:hAnsi="Times New Roman" w:eastAsia="Times New Roman" w:cs="Times New Roman"/>
                <w:b/>
                <w:sz w:val="24"/>
                <w:szCs w:val="24"/>
              </w:rPr>
              <w:t>Форма организации деятельности обучающихся</w:t>
            </w:r>
            <w:r>
              <w:rPr>
                <w:rFonts w:ascii="Times New Roman" w:hAnsi="Times New Roman" w:eastAsia="Times New Roman" w:cs="Times New Roman"/>
                <w:sz w:val="24"/>
                <w:szCs w:val="24"/>
              </w:rPr>
              <w:t>:</w:t>
            </w:r>
          </w:p>
          <w:p w14:paraId="32669C37">
            <w:pPr>
              <w:jc w:val="both"/>
              <w:rPr>
                <w:rFonts w:ascii="Times New Roman" w:hAnsi="Times New Roman" w:cs="Times New Roman"/>
                <w:b/>
                <w:bCs/>
                <w:sz w:val="24"/>
                <w:szCs w:val="24"/>
              </w:rPr>
            </w:pPr>
            <w:r>
              <w:rPr>
                <w:rFonts w:ascii="Times New Roman" w:hAnsi="Times New Roman" w:eastAsia="Times New Roman" w:cs="Times New Roman"/>
                <w:sz w:val="24"/>
                <w:szCs w:val="24"/>
              </w:rPr>
              <w:t>Групповая. Индивидуальная</w:t>
            </w:r>
          </w:p>
        </w:tc>
        <w:tc>
          <w:tcPr>
            <w:tcW w:w="2126" w:type="dxa"/>
            <w:vMerge w:val="continue"/>
            <w:tcBorders>
              <w:left w:val="single" w:color="auto" w:sz="4" w:space="0"/>
              <w:right w:val="single" w:color="auto" w:sz="4" w:space="0"/>
            </w:tcBorders>
            <w:vAlign w:val="center"/>
          </w:tcPr>
          <w:p w14:paraId="2583C6BE">
            <w:pPr>
              <w:jc w:val="center"/>
              <w:rPr>
                <w:rFonts w:ascii="Times New Roman" w:hAnsi="Times New Roman" w:eastAsia="Times New Roman" w:cs="Times New Roman"/>
                <w:sz w:val="24"/>
                <w:szCs w:val="24"/>
              </w:rPr>
            </w:pPr>
          </w:p>
        </w:tc>
      </w:tr>
      <w:tr w14:paraId="3BBBC8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vAlign w:val="center"/>
          </w:tcPr>
          <w:p w14:paraId="1243787F">
            <w:pPr>
              <w:jc w:val="center"/>
              <w:rPr>
                <w:rFonts w:ascii="Times New Roman" w:hAnsi="Times New Roman" w:cs="Times New Roman"/>
                <w:sz w:val="24"/>
                <w:szCs w:val="24"/>
              </w:rPr>
            </w:pPr>
            <w:r>
              <w:rPr>
                <w:rFonts w:ascii="Times New Roman" w:hAnsi="Times New Roman" w:eastAsia="Times New Roman" w:cs="Times New Roman"/>
                <w:sz w:val="24"/>
                <w:szCs w:val="24"/>
                <w:lang w:val="en-US"/>
              </w:rPr>
              <w:t>2</w:t>
            </w:r>
            <w:r>
              <w:rPr>
                <w:rFonts w:ascii="Times New Roman" w:hAnsi="Times New Roman" w:eastAsia="Times New Roman" w:cs="Times New Roman"/>
                <w:sz w:val="24"/>
                <w:szCs w:val="24"/>
              </w:rPr>
              <w:t>.4.</w:t>
            </w:r>
          </w:p>
        </w:tc>
        <w:tc>
          <w:tcPr>
            <w:tcW w:w="7371" w:type="dxa"/>
            <w:tcBorders>
              <w:top w:val="single" w:color="auto" w:sz="4" w:space="0"/>
              <w:left w:val="single" w:color="auto" w:sz="4" w:space="0"/>
              <w:bottom w:val="single" w:color="auto" w:sz="4" w:space="0"/>
              <w:right w:val="single" w:color="auto" w:sz="4" w:space="0"/>
            </w:tcBorders>
            <w:vAlign w:val="center"/>
          </w:tcPr>
          <w:p w14:paraId="4172569C">
            <w:pPr>
              <w:rPr>
                <w:rFonts w:ascii="Times New Roman" w:hAnsi="Times New Roman" w:cs="Times New Roman"/>
                <w:sz w:val="24"/>
                <w:szCs w:val="24"/>
              </w:rPr>
            </w:pPr>
            <w:r>
              <w:rPr>
                <w:rFonts w:ascii="Times New Roman" w:hAnsi="Times New Roman" w:eastAsia="Times New Roman" w:cs="Times New Roman"/>
                <w:sz w:val="24"/>
                <w:szCs w:val="24"/>
              </w:rPr>
              <w:t xml:space="preserve">Тема </w:t>
            </w:r>
            <w:r>
              <w:rPr>
                <w:rFonts w:ascii="Times New Roman" w:hAnsi="Times New Roman" w:eastAsia="Times New Roman" w:cs="Times New Roman"/>
                <w:sz w:val="24"/>
                <w:szCs w:val="24"/>
                <w:lang w:val="en-US"/>
              </w:rPr>
              <w:t>2</w:t>
            </w:r>
            <w:r>
              <w:rPr>
                <w:rFonts w:ascii="Times New Roman" w:hAnsi="Times New Roman" w:eastAsia="Times New Roman" w:cs="Times New Roman"/>
                <w:sz w:val="24"/>
                <w:szCs w:val="24"/>
              </w:rPr>
              <w:t xml:space="preserve">.4. </w:t>
            </w:r>
            <w:r>
              <w:rPr>
                <w:rFonts w:ascii="Times New Roman" w:hAnsi="Times New Roman" w:cs="Times New Roman"/>
                <w:sz w:val="24"/>
                <w:szCs w:val="24"/>
                <w:lang w:val="en-US"/>
              </w:rPr>
              <w:t>Cinematics</w:t>
            </w:r>
            <w:r>
              <w:rPr>
                <w:rFonts w:ascii="Times New Roman" w:hAnsi="Times New Roman" w:cs="Times New Roman"/>
                <w:sz w:val="24"/>
                <w:szCs w:val="24"/>
              </w:rPr>
              <w:t>.</w:t>
            </w:r>
          </w:p>
          <w:p w14:paraId="5A717A88">
            <w:pPr>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Теоретическая часть: </w:t>
            </w:r>
            <w:r>
              <w:rPr>
                <w:rFonts w:ascii="Times New Roman" w:hAnsi="Times New Roman" w:eastAsia="Times New Roman" w:cs="Times New Roman"/>
                <w:sz w:val="24"/>
                <w:szCs w:val="24"/>
              </w:rPr>
              <w:t xml:space="preserve">что такое </w:t>
            </w:r>
            <w:r>
              <w:rPr>
                <w:rFonts w:ascii="Times New Roman" w:hAnsi="Times New Roman" w:eastAsia="Times New Roman" w:cs="Times New Roman"/>
                <w:sz w:val="24"/>
                <w:szCs w:val="24"/>
                <w:lang w:val="en-US"/>
              </w:rPr>
              <w:t>Ci</w:t>
            </w:r>
            <w:r>
              <w:rPr>
                <w:rFonts w:ascii="Times New Roman" w:hAnsi="Times New Roman" w:eastAsia="Times New Roman" w:cs="Times New Roman"/>
                <w:sz w:val="24"/>
                <w:szCs w:val="24"/>
              </w:rPr>
              <w:t>nematics. Основы и интерфейс редактора Sequencer. Как добавлять камеры и персонажей. Как настраивать камеры. Как работать с дорожками у объектов. Добавление эффектов</w:t>
            </w:r>
          </w:p>
          <w:p w14:paraId="4E76A7C5">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Практическая часть: </w:t>
            </w:r>
            <w:r>
              <w:rPr>
                <w:rFonts w:ascii="Times New Roman" w:hAnsi="Times New Roman" w:eastAsia="Times New Roman" w:cs="Times New Roman"/>
                <w:sz w:val="24"/>
                <w:szCs w:val="24"/>
              </w:rPr>
              <w:t>Создание собственных кат-сцен.</w:t>
            </w:r>
            <w:r>
              <w:rPr>
                <w:rFonts w:ascii="Times New Roman" w:hAnsi="Times New Roman" w:eastAsia="Times New Roman" w:cs="Times New Roman"/>
                <w:b/>
                <w:bCs/>
                <w:sz w:val="24"/>
                <w:szCs w:val="24"/>
              </w:rPr>
              <w:t xml:space="preserve"> </w:t>
            </w:r>
          </w:p>
          <w:p w14:paraId="390F0DC7">
            <w:pPr>
              <w:jc w:val="both"/>
              <w:rPr>
                <w:rFonts w:ascii="Times New Roman" w:hAnsi="Times New Roman" w:eastAsia="Times New Roman" w:cs="Times New Roman"/>
                <w:b/>
                <w:bCs/>
                <w:sz w:val="24"/>
                <w:szCs w:val="24"/>
              </w:rPr>
            </w:pPr>
            <w:r>
              <w:rPr>
                <w:rFonts w:ascii="Times New Roman" w:hAnsi="Times New Roman" w:eastAsia="Times New Roman" w:cs="Times New Roman"/>
                <w:b/>
                <w:sz w:val="24"/>
                <w:szCs w:val="24"/>
              </w:rPr>
              <w:t>Форма организации деятельности обучающихся</w:t>
            </w:r>
            <w:r>
              <w:rPr>
                <w:rFonts w:ascii="Times New Roman" w:hAnsi="Times New Roman" w:eastAsia="Times New Roman" w:cs="Times New Roman"/>
                <w:sz w:val="24"/>
                <w:szCs w:val="24"/>
              </w:rPr>
              <w:t>:</w:t>
            </w:r>
          </w:p>
          <w:p w14:paraId="119063A3">
            <w:pPr>
              <w:jc w:val="both"/>
              <w:rPr>
                <w:rFonts w:ascii="Times New Roman" w:hAnsi="Times New Roman" w:cs="Times New Roman"/>
                <w:b/>
                <w:bCs/>
                <w:sz w:val="24"/>
                <w:szCs w:val="24"/>
              </w:rPr>
            </w:pPr>
            <w:r>
              <w:rPr>
                <w:rFonts w:ascii="Times New Roman" w:hAnsi="Times New Roman" w:eastAsia="Times New Roman" w:cs="Times New Roman"/>
                <w:sz w:val="24"/>
                <w:szCs w:val="24"/>
              </w:rPr>
              <w:t>Групповая. Индивидуальная</w:t>
            </w:r>
          </w:p>
        </w:tc>
        <w:tc>
          <w:tcPr>
            <w:tcW w:w="2126" w:type="dxa"/>
            <w:vMerge w:val="continue"/>
            <w:tcBorders>
              <w:left w:val="single" w:color="auto" w:sz="4" w:space="0"/>
              <w:right w:val="single" w:color="auto" w:sz="4" w:space="0"/>
            </w:tcBorders>
            <w:vAlign w:val="center"/>
          </w:tcPr>
          <w:p w14:paraId="6B4B1D9C">
            <w:pPr>
              <w:jc w:val="center"/>
              <w:rPr>
                <w:rFonts w:ascii="Times New Roman" w:hAnsi="Times New Roman" w:eastAsia="Times New Roman" w:cs="Times New Roman"/>
                <w:sz w:val="24"/>
                <w:szCs w:val="24"/>
              </w:rPr>
            </w:pPr>
          </w:p>
        </w:tc>
      </w:tr>
      <w:tr w14:paraId="3CB99B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vAlign w:val="center"/>
          </w:tcPr>
          <w:p w14:paraId="2E118149">
            <w:pPr>
              <w:jc w:val="center"/>
              <w:rPr>
                <w:rFonts w:ascii="Times New Roman" w:hAnsi="Times New Roman" w:cs="Times New Roman"/>
                <w:sz w:val="24"/>
                <w:szCs w:val="24"/>
              </w:rPr>
            </w:pPr>
            <w:r>
              <w:rPr>
                <w:rFonts w:ascii="Times New Roman" w:hAnsi="Times New Roman" w:eastAsia="Times New Roman" w:cs="Times New Roman"/>
                <w:sz w:val="24"/>
                <w:szCs w:val="24"/>
                <w:lang w:val="en-US"/>
              </w:rPr>
              <w:t>2</w:t>
            </w:r>
            <w:r>
              <w:rPr>
                <w:rFonts w:ascii="Times New Roman" w:hAnsi="Times New Roman" w:eastAsia="Times New Roman" w:cs="Times New Roman"/>
                <w:sz w:val="24"/>
                <w:szCs w:val="24"/>
              </w:rPr>
              <w:t>.5.</w:t>
            </w:r>
          </w:p>
        </w:tc>
        <w:tc>
          <w:tcPr>
            <w:tcW w:w="7371" w:type="dxa"/>
            <w:tcBorders>
              <w:top w:val="single" w:color="auto" w:sz="4" w:space="0"/>
              <w:left w:val="single" w:color="auto" w:sz="4" w:space="0"/>
              <w:bottom w:val="single" w:color="auto" w:sz="4" w:space="0"/>
              <w:right w:val="single" w:color="auto" w:sz="4" w:space="0"/>
            </w:tcBorders>
            <w:vAlign w:val="center"/>
          </w:tcPr>
          <w:p w14:paraId="709999F2">
            <w:pPr>
              <w:rPr>
                <w:rFonts w:ascii="Times New Roman" w:hAnsi="Times New Roman" w:cs="Times New Roman"/>
                <w:sz w:val="24"/>
                <w:szCs w:val="24"/>
              </w:rPr>
            </w:pPr>
            <w:r>
              <w:rPr>
                <w:rFonts w:ascii="Times New Roman" w:hAnsi="Times New Roman" w:eastAsia="Times New Roman" w:cs="Times New Roman"/>
                <w:sz w:val="24"/>
                <w:szCs w:val="24"/>
              </w:rPr>
              <w:t xml:space="preserve">Тема </w:t>
            </w:r>
            <w:r>
              <w:rPr>
                <w:rFonts w:ascii="Times New Roman" w:hAnsi="Times New Roman" w:eastAsia="Times New Roman" w:cs="Times New Roman"/>
                <w:sz w:val="24"/>
                <w:szCs w:val="24"/>
                <w:lang w:val="en-US"/>
              </w:rPr>
              <w:t>2</w:t>
            </w:r>
            <w:r>
              <w:rPr>
                <w:rFonts w:ascii="Times New Roman" w:hAnsi="Times New Roman" w:eastAsia="Times New Roman" w:cs="Times New Roman"/>
                <w:sz w:val="24"/>
                <w:szCs w:val="24"/>
              </w:rPr>
              <w:t xml:space="preserve">.5. </w:t>
            </w:r>
            <w:r>
              <w:rPr>
                <w:rFonts w:ascii="Times New Roman" w:hAnsi="Times New Roman" w:cs="Times New Roman"/>
                <w:sz w:val="24"/>
                <w:szCs w:val="24"/>
              </w:rPr>
              <w:t>Мультиплеер.</w:t>
            </w:r>
          </w:p>
          <w:p w14:paraId="4FB3BD3E">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Теоретическая часть: </w:t>
            </w:r>
            <w:r>
              <w:rPr>
                <w:rFonts w:ascii="Times New Roman" w:hAnsi="Times New Roman" w:eastAsia="Times New Roman" w:cs="Times New Roman"/>
                <w:sz w:val="24"/>
                <w:szCs w:val="24"/>
              </w:rPr>
              <w:t xml:space="preserve">как работает мультиплеер и как </w:t>
            </w:r>
            <w:r>
              <w:rPr>
                <w:rFonts w:ascii="Times New Roman" w:hAnsi="Times New Roman" w:eastAsia="Times New Roman" w:cs="Times New Roman"/>
                <w:sz w:val="24"/>
                <w:szCs w:val="24"/>
                <w:lang w:val="ru-RU"/>
              </w:rPr>
              <w:t>он</w:t>
            </w:r>
            <w:r>
              <w:rPr>
                <w:rFonts w:ascii="Times New Roman" w:hAnsi="Times New Roman" w:eastAsia="Times New Roman" w:cs="Times New Roman"/>
                <w:sz w:val="24"/>
                <w:szCs w:val="24"/>
              </w:rPr>
              <w:t xml:space="preserve"> устроен. Как использовать макрос SwitchHasAuthority. Что такое репликация. Как настраивать репликацию объектов. Как настраивать репликацию переменных. Как настраивать репликацию событий. Как можно оптимизировать репликацию. Как работать с сессиями, чтобы можно было игрокам создавать свои хосты, либо подключаться к чужим.</w:t>
            </w:r>
          </w:p>
          <w:p w14:paraId="3D6FD5C1">
            <w:pP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Практическая часть: </w:t>
            </w:r>
            <w:r>
              <w:rPr>
                <w:rFonts w:ascii="Times New Roman" w:hAnsi="Times New Roman" w:eastAsia="Times New Roman" w:cs="Times New Roman"/>
                <w:sz w:val="24"/>
                <w:szCs w:val="24"/>
              </w:rPr>
              <w:t>Создание несложных мультиплеерных проектов.</w:t>
            </w:r>
          </w:p>
          <w:p w14:paraId="06682BFA">
            <w:pPr>
              <w:rPr>
                <w:rFonts w:ascii="Times New Roman" w:hAnsi="Times New Roman" w:eastAsia="Times New Roman" w:cs="Times New Roman"/>
                <w:b/>
                <w:bCs/>
                <w:sz w:val="24"/>
                <w:szCs w:val="24"/>
              </w:rPr>
            </w:pPr>
            <w:r>
              <w:rPr>
                <w:rFonts w:ascii="Times New Roman" w:hAnsi="Times New Roman" w:eastAsia="Times New Roman" w:cs="Times New Roman"/>
                <w:b/>
                <w:sz w:val="24"/>
                <w:szCs w:val="24"/>
              </w:rPr>
              <w:t>Форма организации деятельности обучающихся</w:t>
            </w:r>
            <w:r>
              <w:rPr>
                <w:rFonts w:ascii="Times New Roman" w:hAnsi="Times New Roman" w:eastAsia="Times New Roman" w:cs="Times New Roman"/>
                <w:sz w:val="24"/>
                <w:szCs w:val="24"/>
              </w:rPr>
              <w:t>:</w:t>
            </w:r>
          </w:p>
          <w:p w14:paraId="656BC7A5">
            <w:pPr>
              <w:jc w:val="both"/>
              <w:rPr>
                <w:rFonts w:ascii="Times New Roman" w:hAnsi="Times New Roman" w:cs="Times New Roman"/>
                <w:b/>
                <w:bCs/>
                <w:sz w:val="24"/>
                <w:szCs w:val="24"/>
              </w:rPr>
            </w:pPr>
            <w:r>
              <w:rPr>
                <w:rFonts w:ascii="Times New Roman" w:hAnsi="Times New Roman" w:eastAsia="Times New Roman" w:cs="Times New Roman"/>
                <w:sz w:val="24"/>
                <w:szCs w:val="24"/>
              </w:rPr>
              <w:t>Групповая. Индивидуальная</w:t>
            </w:r>
          </w:p>
        </w:tc>
        <w:tc>
          <w:tcPr>
            <w:tcW w:w="2126" w:type="dxa"/>
            <w:vMerge w:val="continue"/>
            <w:tcBorders>
              <w:left w:val="single" w:color="auto" w:sz="4" w:space="0"/>
              <w:bottom w:val="single" w:color="auto" w:sz="4" w:space="0"/>
              <w:right w:val="single" w:color="auto" w:sz="4" w:space="0"/>
            </w:tcBorders>
            <w:vAlign w:val="center"/>
          </w:tcPr>
          <w:p w14:paraId="72D6FD20">
            <w:pPr>
              <w:jc w:val="center"/>
              <w:rPr>
                <w:rFonts w:ascii="Times New Roman" w:hAnsi="Times New Roman" w:eastAsia="Times New Roman" w:cs="Times New Roman"/>
                <w:sz w:val="24"/>
                <w:szCs w:val="24"/>
              </w:rPr>
            </w:pPr>
          </w:p>
        </w:tc>
      </w:tr>
      <w:tr w14:paraId="3D1DC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648" w:type="dxa"/>
            <w:gridSpan w:val="2"/>
            <w:tcBorders>
              <w:top w:val="single" w:color="auto" w:sz="4" w:space="0"/>
              <w:left w:val="single" w:color="auto" w:sz="4" w:space="0"/>
              <w:bottom w:val="single" w:color="auto" w:sz="4" w:space="0"/>
              <w:right w:val="single" w:color="auto" w:sz="4" w:space="0"/>
            </w:tcBorders>
            <w:vAlign w:val="center"/>
          </w:tcPr>
          <w:p w14:paraId="37A0A5B3">
            <w:pPr>
              <w:jc w:val="center"/>
              <w:rPr>
                <w:rFonts w:ascii="Times New Roman" w:hAnsi="Times New Roman" w:cs="Times New Roman"/>
                <w:b/>
                <w:bCs/>
                <w:sz w:val="24"/>
                <w:szCs w:val="24"/>
              </w:rPr>
            </w:pPr>
            <w:r>
              <w:rPr>
                <w:rFonts w:ascii="Times New Roman" w:hAnsi="Times New Roman" w:eastAsia="Times New Roman" w:cs="Times New Roman"/>
                <w:b/>
                <w:bCs/>
                <w:sz w:val="24"/>
                <w:szCs w:val="24"/>
              </w:rPr>
              <w:t>Промежуточный контроль</w:t>
            </w:r>
          </w:p>
        </w:tc>
        <w:tc>
          <w:tcPr>
            <w:tcW w:w="2126" w:type="dxa"/>
            <w:tcBorders>
              <w:top w:val="single" w:color="auto" w:sz="4" w:space="0"/>
              <w:left w:val="single" w:color="auto" w:sz="4" w:space="0"/>
              <w:bottom w:val="single" w:color="auto" w:sz="4" w:space="0"/>
              <w:right w:val="single" w:color="auto" w:sz="4" w:space="0"/>
            </w:tcBorders>
            <w:vAlign w:val="center"/>
          </w:tcPr>
          <w:p w14:paraId="29019780">
            <w:pPr>
              <w:jc w:val="center"/>
              <w:rPr>
                <w:rFonts w:ascii="Times New Roman" w:hAnsi="Times New Roman" w:eastAsia="Times New Roman" w:cs="Times New Roman"/>
                <w:sz w:val="24"/>
                <w:szCs w:val="24"/>
              </w:rPr>
            </w:pPr>
            <w:r>
              <w:rPr>
                <w:rFonts w:ascii="Times New Roman" w:hAnsi="Times New Roman" w:cs="Times New Roman"/>
                <w:b/>
                <w:bCs/>
                <w:sz w:val="24"/>
                <w:szCs w:val="24"/>
              </w:rPr>
              <w:t>Презентация кейса или учебного прототипа</w:t>
            </w:r>
          </w:p>
        </w:tc>
      </w:tr>
      <w:tr w14:paraId="24B9EC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vAlign w:val="center"/>
          </w:tcPr>
          <w:p w14:paraId="3AE73D79">
            <w:pPr>
              <w:jc w:val="center"/>
              <w:rPr>
                <w:rFonts w:ascii="Times New Roman" w:hAnsi="Times New Roman" w:cs="Times New Roman"/>
                <w:sz w:val="24"/>
                <w:szCs w:val="24"/>
              </w:rPr>
            </w:pPr>
            <w:r>
              <w:rPr>
                <w:rFonts w:ascii="Times New Roman" w:hAnsi="Times New Roman" w:cs="Times New Roman"/>
                <w:b/>
                <w:bCs/>
                <w:sz w:val="24"/>
                <w:szCs w:val="24"/>
              </w:rPr>
              <w:t xml:space="preserve">Раздел </w:t>
            </w:r>
            <w:r>
              <w:rPr>
                <w:rFonts w:ascii="Times New Roman" w:hAnsi="Times New Roman" w:cs="Times New Roman"/>
                <w:b/>
                <w:bCs/>
                <w:sz w:val="24"/>
                <w:szCs w:val="24"/>
                <w:lang w:val="en-US"/>
              </w:rPr>
              <w:t>3</w:t>
            </w:r>
            <w:r>
              <w:rPr>
                <w:rFonts w:ascii="Times New Roman" w:hAnsi="Times New Roman" w:cs="Times New Roman"/>
                <w:b/>
                <w:bCs/>
                <w:sz w:val="24"/>
                <w:szCs w:val="24"/>
              </w:rPr>
              <w:t>.</w:t>
            </w:r>
          </w:p>
        </w:tc>
        <w:tc>
          <w:tcPr>
            <w:tcW w:w="7371" w:type="dxa"/>
            <w:tcBorders>
              <w:top w:val="single" w:color="auto" w:sz="4" w:space="0"/>
              <w:left w:val="single" w:color="auto" w:sz="4" w:space="0"/>
              <w:bottom w:val="single" w:color="auto" w:sz="4" w:space="0"/>
              <w:right w:val="single" w:color="auto" w:sz="4" w:space="0"/>
            </w:tcBorders>
            <w:vAlign w:val="center"/>
          </w:tcPr>
          <w:p w14:paraId="542E1FB3">
            <w:pPr>
              <w:jc w:val="center"/>
              <w:rPr>
                <w:rFonts w:ascii="Times New Roman" w:hAnsi="Times New Roman" w:cs="Times New Roman"/>
                <w:b/>
                <w:bCs/>
                <w:sz w:val="24"/>
                <w:szCs w:val="24"/>
              </w:rPr>
            </w:pPr>
            <w:r>
              <w:rPr>
                <w:rFonts w:ascii="Times New Roman" w:hAnsi="Times New Roman" w:cs="Times New Roman"/>
                <w:b/>
                <w:sz w:val="24"/>
                <w:szCs w:val="24"/>
              </w:rPr>
              <w:t xml:space="preserve">«Супер </w:t>
            </w:r>
            <w:r>
              <w:rPr>
                <w:rFonts w:ascii="Times New Roman" w:hAnsi="Times New Roman" w:cs="Times New Roman"/>
                <w:b/>
                <w:sz w:val="24"/>
                <w:szCs w:val="24"/>
                <w:lang w:val="en-US"/>
              </w:rPr>
              <w:t>UNREAL ENGINE</w:t>
            </w:r>
            <w:r>
              <w:rPr>
                <w:rFonts w:ascii="Times New Roman" w:hAnsi="Times New Roman" w:cs="Times New Roman"/>
                <w:b/>
                <w:sz w:val="24"/>
                <w:szCs w:val="24"/>
              </w:rPr>
              <w:t>». Часть 3</w:t>
            </w:r>
          </w:p>
        </w:tc>
        <w:tc>
          <w:tcPr>
            <w:tcW w:w="2126" w:type="dxa"/>
            <w:tcBorders>
              <w:top w:val="single" w:color="auto" w:sz="4" w:space="0"/>
              <w:left w:val="single" w:color="auto" w:sz="4" w:space="0"/>
              <w:bottom w:val="single" w:color="auto" w:sz="4" w:space="0"/>
              <w:right w:val="single" w:color="auto" w:sz="4" w:space="0"/>
            </w:tcBorders>
            <w:vAlign w:val="center"/>
          </w:tcPr>
          <w:p w14:paraId="08830094">
            <w:pPr>
              <w:jc w:val="center"/>
              <w:rPr>
                <w:rFonts w:ascii="Times New Roman" w:hAnsi="Times New Roman" w:eastAsia="Times New Roman" w:cs="Times New Roman"/>
                <w:sz w:val="24"/>
                <w:szCs w:val="24"/>
              </w:rPr>
            </w:pPr>
          </w:p>
        </w:tc>
      </w:tr>
      <w:tr w14:paraId="73FA6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vAlign w:val="center"/>
          </w:tcPr>
          <w:p w14:paraId="0BB205CD">
            <w:pPr>
              <w:jc w:val="center"/>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.1.</w:t>
            </w:r>
          </w:p>
        </w:tc>
        <w:tc>
          <w:tcPr>
            <w:tcW w:w="7371" w:type="dxa"/>
            <w:tcBorders>
              <w:top w:val="single" w:color="auto" w:sz="4" w:space="0"/>
              <w:left w:val="single" w:color="auto" w:sz="4" w:space="0"/>
              <w:bottom w:val="single" w:color="auto" w:sz="4" w:space="0"/>
              <w:right w:val="single" w:color="auto" w:sz="4" w:space="0"/>
            </w:tcBorders>
            <w:vAlign w:val="center"/>
          </w:tcPr>
          <w:p w14:paraId="47953827">
            <w:pPr>
              <w:jc w:val="both"/>
              <w:rPr>
                <w:rFonts w:ascii="Times New Roman" w:hAnsi="Times New Roman" w:cs="Times New Roman"/>
                <w:sz w:val="24"/>
                <w:szCs w:val="24"/>
              </w:rPr>
            </w:pPr>
            <w:r>
              <w:rPr>
                <w:rFonts w:ascii="Times New Roman" w:hAnsi="Times New Roman" w:eastAsia="Times New Roman" w:cs="Times New Roman"/>
                <w:sz w:val="24"/>
                <w:szCs w:val="24"/>
              </w:rPr>
              <w:t xml:space="preserve">Тема </w:t>
            </w:r>
            <w:r>
              <w:rPr>
                <w:rFonts w:ascii="Times New Roman" w:hAnsi="Times New Roman" w:eastAsia="Times New Roman" w:cs="Times New Roman"/>
                <w:sz w:val="24"/>
                <w:szCs w:val="24"/>
                <w:lang w:val="en-US"/>
              </w:rPr>
              <w:t>3</w:t>
            </w:r>
            <w:r>
              <w:rPr>
                <w:rFonts w:ascii="Times New Roman" w:hAnsi="Times New Roman" w:eastAsia="Times New Roman" w:cs="Times New Roman"/>
                <w:sz w:val="24"/>
                <w:szCs w:val="24"/>
              </w:rPr>
              <w:t>.1.</w:t>
            </w:r>
            <w:r>
              <w:rPr>
                <w:rFonts w:ascii="Times New Roman" w:hAnsi="Times New Roman" w:cs="Times New Roman"/>
                <w:sz w:val="24"/>
                <w:szCs w:val="24"/>
              </w:rPr>
              <w:t xml:space="preserve"> Определение проблемы</w:t>
            </w:r>
          </w:p>
          <w:p w14:paraId="4298103A">
            <w:pPr>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Теоретическая часть: </w:t>
            </w:r>
            <w:r>
              <w:rPr>
                <w:rFonts w:ascii="Times New Roman" w:hAnsi="Times New Roman" w:eastAsia="Times New Roman" w:cs="Times New Roman"/>
                <w:sz w:val="24"/>
                <w:szCs w:val="24"/>
              </w:rPr>
              <w:t>п</w:t>
            </w:r>
            <w:r>
              <w:rPr>
                <w:rFonts w:ascii="Times New Roman" w:hAnsi="Times New Roman" w:cs="Times New Roman"/>
                <w:sz w:val="24"/>
                <w:szCs w:val="24"/>
              </w:rPr>
              <w:t xml:space="preserve">огружение в проблемную область и формализация конкретной проблемы или актуальной задачи. </w:t>
            </w:r>
          </w:p>
          <w:p w14:paraId="5EB355AA">
            <w:pPr>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Практическая часть: </w:t>
            </w:r>
            <w:r>
              <w:rPr>
                <w:rFonts w:ascii="Times New Roman" w:hAnsi="Times New Roman" w:cs="Times New Roman"/>
                <w:sz w:val="24"/>
                <w:szCs w:val="24"/>
              </w:rPr>
              <w:t>Генерация собственных идей.</w:t>
            </w:r>
          </w:p>
          <w:p w14:paraId="20EA375F">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Форма организации деятельности обучающихся</w:t>
            </w:r>
            <w:r>
              <w:rPr>
                <w:rFonts w:ascii="Times New Roman" w:hAnsi="Times New Roman" w:eastAsia="Times New Roman" w:cs="Times New Roman"/>
                <w:sz w:val="24"/>
                <w:szCs w:val="24"/>
              </w:rPr>
              <w:t>:</w:t>
            </w:r>
          </w:p>
          <w:p w14:paraId="545AFE78">
            <w:pPr>
              <w:jc w:val="both"/>
              <w:rPr>
                <w:rFonts w:ascii="Times New Roman" w:hAnsi="Times New Roman" w:cs="Times New Roman"/>
                <w:b/>
                <w:bCs/>
                <w:sz w:val="24"/>
                <w:szCs w:val="24"/>
              </w:rPr>
            </w:pPr>
            <w:r>
              <w:rPr>
                <w:rFonts w:ascii="Times New Roman" w:hAnsi="Times New Roman" w:eastAsia="Times New Roman" w:cs="Times New Roman"/>
                <w:sz w:val="24"/>
                <w:szCs w:val="24"/>
              </w:rPr>
              <w:t>Групповая. Индивидуальная</w:t>
            </w:r>
          </w:p>
        </w:tc>
        <w:tc>
          <w:tcPr>
            <w:tcW w:w="2126" w:type="dxa"/>
            <w:tcBorders>
              <w:top w:val="single" w:color="auto" w:sz="4" w:space="0"/>
              <w:left w:val="single" w:color="auto" w:sz="4" w:space="0"/>
              <w:bottom w:val="single" w:color="auto" w:sz="4" w:space="0"/>
              <w:right w:val="single" w:color="auto" w:sz="4" w:space="0"/>
            </w:tcBorders>
            <w:vAlign w:val="center"/>
          </w:tcPr>
          <w:p w14:paraId="41E11BF5">
            <w:pPr>
              <w:jc w:val="center"/>
              <w:rPr>
                <w:rFonts w:ascii="Times New Roman" w:hAnsi="Times New Roman" w:eastAsia="Times New Roman" w:cs="Times New Roman"/>
                <w:sz w:val="24"/>
                <w:szCs w:val="24"/>
              </w:rPr>
            </w:pPr>
            <w:r>
              <w:rPr>
                <w:rFonts w:ascii="Times New Roman" w:hAnsi="Times New Roman" w:cs="Times New Roman"/>
                <w:sz w:val="24"/>
                <w:szCs w:val="24"/>
              </w:rPr>
              <w:t>Квест-игра</w:t>
            </w:r>
          </w:p>
        </w:tc>
      </w:tr>
      <w:tr w14:paraId="745A3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vAlign w:val="center"/>
          </w:tcPr>
          <w:p w14:paraId="6791EF42">
            <w:pPr>
              <w:jc w:val="center"/>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.2.</w:t>
            </w:r>
          </w:p>
        </w:tc>
        <w:tc>
          <w:tcPr>
            <w:tcW w:w="7371" w:type="dxa"/>
            <w:tcBorders>
              <w:top w:val="single" w:color="auto" w:sz="4" w:space="0"/>
              <w:left w:val="single" w:color="auto" w:sz="4" w:space="0"/>
              <w:bottom w:val="single" w:color="auto" w:sz="4" w:space="0"/>
              <w:right w:val="single" w:color="auto" w:sz="4" w:space="0"/>
            </w:tcBorders>
            <w:vAlign w:val="center"/>
          </w:tcPr>
          <w:p w14:paraId="6494AE30">
            <w:pPr>
              <w:jc w:val="both"/>
              <w:rPr>
                <w:rFonts w:ascii="Times New Roman" w:hAnsi="Times New Roman" w:cs="Times New Roman"/>
                <w:sz w:val="24"/>
                <w:szCs w:val="24"/>
              </w:rPr>
            </w:pPr>
            <w:r>
              <w:rPr>
                <w:rFonts w:ascii="Times New Roman" w:hAnsi="Times New Roman" w:eastAsia="Times New Roman" w:cs="Times New Roman"/>
                <w:sz w:val="24"/>
                <w:szCs w:val="24"/>
              </w:rPr>
              <w:t xml:space="preserve">Тема </w:t>
            </w:r>
            <w:r>
              <w:rPr>
                <w:rFonts w:ascii="Times New Roman" w:hAnsi="Times New Roman" w:eastAsia="Times New Roman" w:cs="Times New Roman"/>
                <w:sz w:val="24"/>
                <w:szCs w:val="24"/>
                <w:lang w:val="en-US"/>
              </w:rPr>
              <w:t>3</w:t>
            </w:r>
            <w:r>
              <w:rPr>
                <w:rFonts w:ascii="Times New Roman" w:hAnsi="Times New Roman" w:eastAsia="Times New Roman" w:cs="Times New Roman"/>
                <w:sz w:val="24"/>
                <w:szCs w:val="24"/>
              </w:rPr>
              <w:t>.2.</w:t>
            </w:r>
            <w:r>
              <w:rPr>
                <w:rFonts w:ascii="Times New Roman" w:hAnsi="Times New Roman" w:cs="Times New Roman"/>
                <w:sz w:val="24"/>
                <w:szCs w:val="24"/>
              </w:rPr>
              <w:t xml:space="preserve"> Работа с техническим заданием итогового проект</w:t>
            </w:r>
          </w:p>
          <w:p w14:paraId="36EB40E7">
            <w:pPr>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Теоретическая часть: </w:t>
            </w:r>
            <w:r>
              <w:rPr>
                <w:rFonts w:ascii="Times New Roman" w:hAnsi="Times New Roman" w:eastAsia="Times New Roman" w:cs="Times New Roman"/>
                <w:sz w:val="24"/>
                <w:szCs w:val="24"/>
              </w:rPr>
              <w:t>сбор информации, поиск аналогов</w:t>
            </w:r>
          </w:p>
          <w:p w14:paraId="7A25B31C">
            <w:pPr>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Практическая часть: </w:t>
            </w:r>
            <w:r>
              <w:rPr>
                <w:rFonts w:ascii="Times New Roman" w:hAnsi="Times New Roman" w:eastAsia="Times New Roman" w:cs="Times New Roman"/>
                <w:sz w:val="24"/>
                <w:szCs w:val="24"/>
              </w:rPr>
              <w:t>р</w:t>
            </w:r>
            <w:r>
              <w:rPr>
                <w:rFonts w:ascii="Times New Roman" w:hAnsi="Times New Roman" w:cs="Times New Roman"/>
                <w:sz w:val="24"/>
                <w:szCs w:val="24"/>
              </w:rPr>
              <w:t>азработка сценария приложения.</w:t>
            </w:r>
          </w:p>
          <w:p w14:paraId="1355272B">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Форма организации деятельности обучающихся</w:t>
            </w:r>
            <w:r>
              <w:rPr>
                <w:rFonts w:ascii="Times New Roman" w:hAnsi="Times New Roman" w:eastAsia="Times New Roman" w:cs="Times New Roman"/>
                <w:sz w:val="24"/>
                <w:szCs w:val="24"/>
              </w:rPr>
              <w:t>:</w:t>
            </w:r>
          </w:p>
          <w:p w14:paraId="44CC68F9">
            <w:pPr>
              <w:jc w:val="both"/>
              <w:rPr>
                <w:rFonts w:ascii="Times New Roman" w:hAnsi="Times New Roman" w:cs="Times New Roman"/>
                <w:b/>
                <w:bCs/>
                <w:sz w:val="24"/>
                <w:szCs w:val="24"/>
              </w:rPr>
            </w:pPr>
            <w:r>
              <w:rPr>
                <w:rFonts w:ascii="Times New Roman" w:hAnsi="Times New Roman" w:eastAsia="Times New Roman" w:cs="Times New Roman"/>
                <w:sz w:val="24"/>
                <w:szCs w:val="24"/>
              </w:rPr>
              <w:t>Групповая. Индивидуальная</w:t>
            </w:r>
          </w:p>
        </w:tc>
        <w:tc>
          <w:tcPr>
            <w:tcW w:w="2126" w:type="dxa"/>
            <w:tcBorders>
              <w:top w:val="single" w:color="auto" w:sz="4" w:space="0"/>
              <w:left w:val="single" w:color="auto" w:sz="4" w:space="0"/>
              <w:bottom w:val="single" w:color="auto" w:sz="4" w:space="0"/>
              <w:right w:val="single" w:color="auto" w:sz="4" w:space="0"/>
            </w:tcBorders>
            <w:vAlign w:val="center"/>
          </w:tcPr>
          <w:p w14:paraId="70E3F5D1">
            <w:pPr>
              <w:jc w:val="center"/>
              <w:rPr>
                <w:rFonts w:ascii="Times New Roman" w:hAnsi="Times New Roman" w:eastAsia="Times New Roman" w:cs="Times New Roman"/>
                <w:sz w:val="24"/>
                <w:szCs w:val="24"/>
              </w:rPr>
            </w:pPr>
            <w:r>
              <w:rPr>
                <w:rFonts w:ascii="Times New Roman" w:hAnsi="Times New Roman" w:cs="Times New Roman"/>
                <w:sz w:val="24"/>
                <w:szCs w:val="24"/>
              </w:rPr>
              <w:t>Опрос</w:t>
            </w:r>
          </w:p>
        </w:tc>
      </w:tr>
      <w:tr w14:paraId="6B9B6E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vAlign w:val="center"/>
          </w:tcPr>
          <w:p w14:paraId="4451577B">
            <w:pPr>
              <w:jc w:val="center"/>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.3.</w:t>
            </w:r>
          </w:p>
        </w:tc>
        <w:tc>
          <w:tcPr>
            <w:tcW w:w="7371" w:type="dxa"/>
            <w:tcBorders>
              <w:top w:val="single" w:color="auto" w:sz="4" w:space="0"/>
              <w:left w:val="single" w:color="auto" w:sz="4" w:space="0"/>
              <w:bottom w:val="single" w:color="auto" w:sz="4" w:space="0"/>
              <w:right w:val="single" w:color="auto" w:sz="4" w:space="0"/>
            </w:tcBorders>
            <w:vAlign w:val="center"/>
          </w:tcPr>
          <w:p w14:paraId="7F95F08E">
            <w:pPr>
              <w:jc w:val="both"/>
              <w:rPr>
                <w:rFonts w:ascii="Times New Roman" w:hAnsi="Times New Roman" w:cs="Times New Roman"/>
                <w:sz w:val="24"/>
                <w:szCs w:val="24"/>
              </w:rPr>
            </w:pPr>
            <w:r>
              <w:rPr>
                <w:rFonts w:ascii="Times New Roman" w:hAnsi="Times New Roman" w:eastAsia="Times New Roman" w:cs="Times New Roman"/>
                <w:sz w:val="24"/>
                <w:szCs w:val="24"/>
              </w:rPr>
              <w:t xml:space="preserve">Тема </w:t>
            </w:r>
            <w:r>
              <w:rPr>
                <w:rFonts w:ascii="Times New Roman" w:hAnsi="Times New Roman" w:eastAsia="Times New Roman" w:cs="Times New Roman"/>
                <w:sz w:val="24"/>
                <w:szCs w:val="24"/>
                <w:lang w:val="en-US"/>
              </w:rPr>
              <w:t>3</w:t>
            </w:r>
            <w:r>
              <w:rPr>
                <w:rFonts w:ascii="Times New Roman" w:hAnsi="Times New Roman" w:eastAsia="Times New Roman" w:cs="Times New Roman"/>
                <w:sz w:val="24"/>
                <w:szCs w:val="24"/>
              </w:rPr>
              <w:t>.3.</w:t>
            </w:r>
            <w:r>
              <w:rPr>
                <w:rFonts w:ascii="Times New Roman" w:hAnsi="Times New Roman" w:cs="Times New Roman"/>
                <w:sz w:val="24"/>
                <w:szCs w:val="24"/>
              </w:rPr>
              <w:t xml:space="preserve"> Реализация кейса «</w:t>
            </w:r>
            <w:r>
              <w:rPr>
                <w:rFonts w:ascii="Times New Roman" w:hAnsi="Times New Roman" w:cs="Times New Roman"/>
                <w:sz w:val="24"/>
                <w:szCs w:val="24"/>
                <w:lang w:val="en-US"/>
              </w:rPr>
              <w:t>VR</w:t>
            </w:r>
            <w:r>
              <w:rPr>
                <w:rFonts w:ascii="Times New Roman" w:hAnsi="Times New Roman" w:cs="Times New Roman"/>
                <w:sz w:val="24"/>
                <w:szCs w:val="24"/>
              </w:rPr>
              <w:t>-приложение»/учебного проекта</w:t>
            </w:r>
          </w:p>
          <w:p w14:paraId="7E54180F">
            <w:pPr>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Практическая часть: </w:t>
            </w:r>
            <w:r>
              <w:rPr>
                <w:rFonts w:ascii="Times New Roman" w:hAnsi="Times New Roman" w:eastAsia="Times New Roman" w:cs="Times New Roman"/>
                <w:sz w:val="24"/>
                <w:szCs w:val="24"/>
              </w:rPr>
              <w:t>создание модели, визуализация. Т</w:t>
            </w:r>
            <w:r>
              <w:rPr>
                <w:rFonts w:ascii="Times New Roman" w:hAnsi="Times New Roman" w:cs="Times New Roman"/>
                <w:sz w:val="24"/>
                <w:szCs w:val="24"/>
              </w:rPr>
              <w:t>ехнологическая подготовка. Тестирование в реальных условиях, внешняя независимая оценка, защита проекта, определение перспектив кейса/проекта, рефлексия</w:t>
            </w:r>
          </w:p>
          <w:p w14:paraId="7B2BE07F">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Форма организации деятельности обучающихся</w:t>
            </w:r>
            <w:r>
              <w:rPr>
                <w:rFonts w:ascii="Times New Roman" w:hAnsi="Times New Roman" w:eastAsia="Times New Roman" w:cs="Times New Roman"/>
                <w:sz w:val="24"/>
                <w:szCs w:val="24"/>
              </w:rPr>
              <w:t>:</w:t>
            </w:r>
          </w:p>
          <w:p w14:paraId="5D505B73">
            <w:pPr>
              <w:jc w:val="both"/>
              <w:rPr>
                <w:rFonts w:ascii="Times New Roman" w:hAnsi="Times New Roman" w:cs="Times New Roman"/>
                <w:b/>
                <w:bCs/>
                <w:sz w:val="24"/>
                <w:szCs w:val="24"/>
              </w:rPr>
            </w:pPr>
            <w:r>
              <w:rPr>
                <w:rFonts w:ascii="Times New Roman" w:hAnsi="Times New Roman" w:eastAsia="Times New Roman" w:cs="Times New Roman"/>
                <w:sz w:val="24"/>
                <w:szCs w:val="24"/>
              </w:rPr>
              <w:t>Групповая. Индивидуальная</w:t>
            </w:r>
          </w:p>
        </w:tc>
        <w:tc>
          <w:tcPr>
            <w:tcW w:w="2126" w:type="dxa"/>
            <w:tcBorders>
              <w:top w:val="single" w:color="auto" w:sz="4" w:space="0"/>
              <w:left w:val="single" w:color="auto" w:sz="4" w:space="0"/>
              <w:bottom w:val="single" w:color="auto" w:sz="4" w:space="0"/>
              <w:right w:val="single" w:color="auto" w:sz="4" w:space="0"/>
            </w:tcBorders>
            <w:vAlign w:val="center"/>
          </w:tcPr>
          <w:p w14:paraId="6ED13998">
            <w:pPr>
              <w:jc w:val="center"/>
              <w:rPr>
                <w:rFonts w:ascii="Times New Roman" w:hAnsi="Times New Roman" w:eastAsia="Times New Roman" w:cs="Times New Roman"/>
                <w:sz w:val="24"/>
                <w:szCs w:val="24"/>
              </w:rPr>
            </w:pPr>
            <w:r>
              <w:rPr>
                <w:rFonts w:ascii="Times New Roman" w:hAnsi="Times New Roman" w:cs="Times New Roman"/>
                <w:sz w:val="24"/>
                <w:szCs w:val="24"/>
              </w:rPr>
              <w:t>Практическая работа</w:t>
            </w:r>
          </w:p>
        </w:tc>
      </w:tr>
      <w:tr w14:paraId="0E0A0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648" w:type="dxa"/>
            <w:gridSpan w:val="2"/>
            <w:tcBorders>
              <w:top w:val="single" w:color="auto" w:sz="4" w:space="0"/>
              <w:left w:val="single" w:color="auto" w:sz="4" w:space="0"/>
              <w:bottom w:val="single" w:color="auto" w:sz="4" w:space="0"/>
              <w:right w:val="single" w:color="auto" w:sz="4" w:space="0"/>
            </w:tcBorders>
            <w:vAlign w:val="center"/>
          </w:tcPr>
          <w:p w14:paraId="44F8C477">
            <w:pPr>
              <w:tabs>
                <w:tab w:val="left" w:pos="1142"/>
                <w:tab w:val="left" w:pos="2491"/>
              </w:tabs>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Итоговый контроль. Защита кейса или учебного проекта</w:t>
            </w:r>
          </w:p>
        </w:tc>
        <w:tc>
          <w:tcPr>
            <w:tcW w:w="2126" w:type="dxa"/>
            <w:tcBorders>
              <w:top w:val="single" w:color="auto" w:sz="4" w:space="0"/>
              <w:left w:val="single" w:color="auto" w:sz="4" w:space="0"/>
              <w:bottom w:val="single" w:color="auto" w:sz="4" w:space="0"/>
              <w:right w:val="single" w:color="auto" w:sz="4" w:space="0"/>
            </w:tcBorders>
            <w:vAlign w:val="center"/>
          </w:tcPr>
          <w:p w14:paraId="1695DB48">
            <w:pPr>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Презентация проекта</w:t>
            </w:r>
          </w:p>
        </w:tc>
      </w:tr>
    </w:tbl>
    <w:p w14:paraId="71422F48">
      <w:pPr>
        <w:pStyle w:val="32"/>
        <w:pBdr>
          <w:top w:val="none" w:color="auto" w:sz="0" w:space="0"/>
          <w:left w:val="none" w:color="auto" w:sz="0" w:space="0"/>
          <w:bottom w:val="none" w:color="auto" w:sz="0" w:space="0"/>
          <w:right w:val="none" w:color="auto" w:sz="0" w:space="0"/>
          <w:between w:val="none" w:color="auto" w:sz="0" w:space="0"/>
        </w:pBdr>
        <w:ind w:left="0"/>
        <w:jc w:val="center"/>
        <w:rPr>
          <w:rFonts w:ascii="Times New Roman" w:hAnsi="Times New Roman" w:eastAsia="Times New Roman" w:cs="Times New Roman"/>
          <w:sz w:val="24"/>
          <w:szCs w:val="24"/>
        </w:rPr>
      </w:pPr>
    </w:p>
    <w:p w14:paraId="1463B5D2">
      <w:pPr>
        <w:pStyle w:val="3"/>
        <w:numPr>
          <w:ilvl w:val="1"/>
          <w:numId w:val="1"/>
        </w:numPr>
        <w:spacing w:before="0" w:after="0"/>
        <w:ind w:left="0" w:firstLine="0"/>
        <w:jc w:val="center"/>
        <w:rPr>
          <w:rFonts w:ascii="Times New Roman" w:hAnsi="Times New Roman" w:cs="Times New Roman"/>
          <w:sz w:val="24"/>
          <w:szCs w:val="24"/>
        </w:rPr>
      </w:pPr>
      <w:bookmarkStart w:id="11" w:name="_Toc3539"/>
      <w:r>
        <w:rPr>
          <w:rFonts w:ascii="Times New Roman" w:hAnsi="Times New Roman" w:cs="Times New Roman"/>
          <w:sz w:val="24"/>
          <w:szCs w:val="24"/>
        </w:rPr>
        <w:t>ПЛАНИРУЕМЫЕ РЕЗУЛЬТАТЫ</w:t>
      </w:r>
      <w:bookmarkEnd w:id="11"/>
    </w:p>
    <w:p w14:paraId="7A165793">
      <w:pPr>
        <w:tabs>
          <w:tab w:val="center" w:pos="0"/>
        </w:tabs>
        <w:jc w:val="both"/>
        <w:rPr>
          <w:rFonts w:ascii="Times New Roman" w:hAnsi="Times New Roman" w:eastAsia="Times New Roman" w:cs="Times New Roman"/>
          <w:sz w:val="24"/>
          <w:szCs w:val="24"/>
        </w:rPr>
      </w:pPr>
    </w:p>
    <w:p w14:paraId="110C1E8C">
      <w:pPr>
        <w:tabs>
          <w:tab w:val="center" w:pos="0"/>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О</w:t>
      </w:r>
      <w:r>
        <w:rPr>
          <w:rFonts w:ascii="Times New Roman" w:hAnsi="Times New Roman" w:cs="Times New Roman"/>
          <w:sz w:val="24"/>
          <w:szCs w:val="24"/>
        </w:rPr>
        <w:t>бразовательная программа дает возможность каждому обучающемуся овладеть заявленными компетенциями в той мере, в которой это для него приемлемо.</w:t>
      </w:r>
    </w:p>
    <w:p w14:paraId="1A1FD39F">
      <w:pPr>
        <w:ind w:firstLine="708"/>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Планируемые результаты:</w:t>
      </w:r>
    </w:p>
    <w:p w14:paraId="520635A8">
      <w:pPr>
        <w:pStyle w:val="32"/>
        <w:jc w:val="both"/>
        <w:rPr>
          <w:rFonts w:ascii="Times New Roman" w:hAnsi="Times New Roman" w:cs="Times New Roman"/>
          <w:sz w:val="24"/>
          <w:u w:val="single"/>
        </w:rPr>
      </w:pPr>
      <w:r>
        <w:rPr>
          <w:rFonts w:ascii="Times New Roman" w:hAnsi="Times New Roman" w:cs="Times New Roman"/>
          <w:sz w:val="24"/>
          <w:u w:val="single"/>
        </w:rPr>
        <w:t>Предметные:</w:t>
      </w:r>
    </w:p>
    <w:p w14:paraId="6B88568B">
      <w:pPr>
        <w:pStyle w:val="32"/>
        <w:numPr>
          <w:ilvl w:val="0"/>
          <w:numId w:val="8"/>
        </w:numPr>
        <w:tabs>
          <w:tab w:val="left" w:pos="709"/>
          <w:tab w:val="left" w:pos="2491"/>
        </w:tabs>
        <w:ind w:hanging="720"/>
        <w:jc w:val="both"/>
        <w:rPr>
          <w:rFonts w:ascii="Times New Roman" w:hAnsi="Times New Roman" w:cs="Times New Roman"/>
          <w:sz w:val="24"/>
          <w:highlight w:val="none"/>
        </w:rPr>
      </w:pPr>
      <w:r>
        <w:rPr>
          <w:rFonts w:ascii="Times New Roman" w:hAnsi="Times New Roman" w:cs="Times New Roman"/>
          <w:sz w:val="24"/>
          <w:highlight w:val="none"/>
        </w:rPr>
        <w:t xml:space="preserve">освоят основные компоненты и базовые инструменты работы программы </w:t>
      </w:r>
      <w:r>
        <w:rPr>
          <w:rFonts w:ascii="Times New Roman" w:hAnsi="Times New Roman" w:cs="Times New Roman"/>
          <w:sz w:val="24"/>
          <w:highlight w:val="none"/>
          <w:lang w:val="en-US"/>
        </w:rPr>
        <w:t>Unreal</w:t>
      </w:r>
      <w:r>
        <w:rPr>
          <w:rFonts w:ascii="Times New Roman" w:hAnsi="Times New Roman" w:cs="Times New Roman"/>
          <w:sz w:val="24"/>
          <w:highlight w:val="none"/>
        </w:rPr>
        <w:t xml:space="preserve"> </w:t>
      </w:r>
      <w:r>
        <w:rPr>
          <w:rFonts w:ascii="Times New Roman" w:hAnsi="Times New Roman" w:cs="Times New Roman"/>
          <w:sz w:val="24"/>
          <w:highlight w:val="none"/>
          <w:lang w:val="en-US"/>
        </w:rPr>
        <w:t>Engine</w:t>
      </w:r>
      <w:r>
        <w:rPr>
          <w:rFonts w:ascii="Times New Roman" w:hAnsi="Times New Roman" w:cs="Times New Roman"/>
          <w:sz w:val="24"/>
          <w:highlight w:val="none"/>
        </w:rPr>
        <w:t>;</w:t>
      </w:r>
    </w:p>
    <w:p w14:paraId="686D0968">
      <w:pPr>
        <w:pStyle w:val="32"/>
        <w:numPr>
          <w:ilvl w:val="0"/>
          <w:numId w:val="8"/>
        </w:numPr>
        <w:tabs>
          <w:tab w:val="left" w:pos="709"/>
          <w:tab w:val="left" w:pos="2491"/>
        </w:tabs>
        <w:ind w:hanging="720"/>
        <w:jc w:val="both"/>
        <w:rPr>
          <w:rFonts w:ascii="Times New Roman" w:hAnsi="Times New Roman" w:cs="Times New Roman"/>
          <w:sz w:val="24"/>
          <w:highlight w:val="none"/>
        </w:rPr>
      </w:pPr>
      <w:r>
        <w:rPr>
          <w:rFonts w:ascii="Times New Roman" w:hAnsi="Times New Roman" w:cs="Times New Roman"/>
          <w:sz w:val="24"/>
          <w:highlight w:val="none"/>
        </w:rPr>
        <w:t xml:space="preserve">проявят навыки программирования на визуальном языке программирования </w:t>
      </w:r>
      <w:r>
        <w:rPr>
          <w:rFonts w:ascii="Times New Roman" w:hAnsi="Times New Roman" w:cs="Times New Roman"/>
          <w:sz w:val="24"/>
          <w:highlight w:val="none"/>
          <w:lang w:val="en-US"/>
        </w:rPr>
        <w:t>Blueprints</w:t>
      </w:r>
      <w:r>
        <w:rPr>
          <w:rFonts w:ascii="Times New Roman" w:hAnsi="Times New Roman" w:cs="Times New Roman"/>
          <w:sz w:val="24"/>
          <w:highlight w:val="none"/>
        </w:rPr>
        <w:t>;</w:t>
      </w:r>
    </w:p>
    <w:p w14:paraId="39C301D8">
      <w:pPr>
        <w:pStyle w:val="32"/>
        <w:numPr>
          <w:ilvl w:val="0"/>
          <w:numId w:val="8"/>
        </w:numPr>
        <w:tabs>
          <w:tab w:val="left" w:pos="2491"/>
        </w:tabs>
        <w:ind w:hanging="720"/>
        <w:jc w:val="both"/>
        <w:rPr>
          <w:rFonts w:ascii="Times New Roman" w:hAnsi="Times New Roman" w:cs="Times New Roman"/>
          <w:sz w:val="24"/>
          <w:highlight w:val="none"/>
        </w:rPr>
      </w:pPr>
      <w:r>
        <w:rPr>
          <w:rFonts w:ascii="Times New Roman" w:hAnsi="Times New Roman" w:cs="Times New Roman"/>
          <w:sz w:val="24"/>
          <w:highlight w:val="none"/>
        </w:rPr>
        <w:t>будут знать и соблюдать все основные технологические этапы работы над проектом;</w:t>
      </w:r>
    </w:p>
    <w:p w14:paraId="092A9649">
      <w:pPr>
        <w:pStyle w:val="32"/>
        <w:numPr>
          <w:ilvl w:val="0"/>
          <w:numId w:val="8"/>
        </w:numPr>
        <w:tabs>
          <w:tab w:val="left" w:pos="2491"/>
        </w:tabs>
        <w:ind w:hanging="720"/>
        <w:jc w:val="both"/>
        <w:rPr>
          <w:rFonts w:ascii="Times New Roman" w:hAnsi="Times New Roman" w:cs="Times New Roman"/>
          <w:sz w:val="24"/>
          <w:highlight w:val="none"/>
        </w:rPr>
      </w:pPr>
      <w:r>
        <w:rPr>
          <w:rFonts w:ascii="Times New Roman" w:hAnsi="Times New Roman" w:cs="Times New Roman"/>
          <w:sz w:val="24"/>
          <w:highlight w:val="none"/>
        </w:rPr>
        <w:t>будут готовы участвовать в различных конкурсах и соревнованиях по направлению;</w:t>
      </w:r>
    </w:p>
    <w:p w14:paraId="238A3ED8">
      <w:pPr>
        <w:pStyle w:val="32"/>
        <w:numPr>
          <w:ilvl w:val="0"/>
          <w:numId w:val="0"/>
        </w:numPr>
        <w:tabs>
          <w:tab w:val="left" w:pos="2491"/>
        </w:tabs>
        <w:ind w:leftChars="0"/>
        <w:jc w:val="both"/>
        <w:rPr>
          <w:rFonts w:ascii="Times New Roman" w:hAnsi="Times New Roman" w:cs="Times New Roman"/>
          <w:sz w:val="24"/>
          <w:highlight w:val="none"/>
        </w:rPr>
      </w:pPr>
    </w:p>
    <w:p w14:paraId="78802184">
      <w:pPr>
        <w:ind w:firstLine="708"/>
        <w:jc w:val="both"/>
        <w:rPr>
          <w:rFonts w:ascii="Times New Roman" w:hAnsi="Times New Roman" w:cs="Times New Roman"/>
          <w:sz w:val="24"/>
          <w:u w:val="single"/>
        </w:rPr>
      </w:pPr>
      <w:r>
        <w:rPr>
          <w:rFonts w:ascii="Times New Roman" w:hAnsi="Times New Roman" w:cs="Times New Roman"/>
          <w:sz w:val="24"/>
          <w:u w:val="single"/>
        </w:rPr>
        <w:t xml:space="preserve">Метапредметные: </w:t>
      </w:r>
    </w:p>
    <w:p w14:paraId="3240CCB7">
      <w:pPr>
        <w:pStyle w:val="32"/>
        <w:numPr>
          <w:ilvl w:val="0"/>
          <w:numId w:val="8"/>
        </w:numPr>
        <w:shd w:val="clear"/>
        <w:tabs>
          <w:tab w:val="left" w:pos="1142"/>
          <w:tab w:val="left" w:pos="2491"/>
        </w:tabs>
        <w:ind w:hanging="720"/>
        <w:jc w:val="both"/>
        <w:rPr>
          <w:rFonts w:ascii="Times New Roman" w:hAnsi="Times New Roman" w:cs="Times New Roman"/>
          <w:sz w:val="24"/>
          <w:szCs w:val="24"/>
          <w:highlight w:val="none"/>
        </w:rPr>
      </w:pPr>
      <w:r>
        <w:rPr>
          <w:rFonts w:ascii="Times New Roman" w:hAnsi="Times New Roman" w:cs="Times New Roman"/>
          <w:sz w:val="24"/>
          <w:highlight w:val="none"/>
        </w:rPr>
        <w:t xml:space="preserve">будут уметь </w:t>
      </w:r>
      <w:r>
        <w:rPr>
          <w:rFonts w:ascii="Times New Roman" w:hAnsi="Times New Roman" w:eastAsia="Wingdings" w:cs="Times New Roman"/>
          <w:iCs/>
          <w:sz w:val="24"/>
          <w:szCs w:val="24"/>
          <w:highlight w:val="none"/>
          <w:lang w:eastAsia="zh-CN"/>
        </w:rPr>
        <w:t>нешаблонно образно мыслить, генерировать идеи, проявля</w:t>
      </w:r>
      <w:r>
        <w:rPr>
          <w:rFonts w:ascii="Times New Roman" w:hAnsi="Times New Roman" w:eastAsia="Wingdings" w:cs="Times New Roman"/>
          <w:iCs/>
          <w:sz w:val="24"/>
          <w:szCs w:val="24"/>
          <w:highlight w:val="none"/>
          <w:lang w:val="ru-RU" w:eastAsia="zh-CN"/>
        </w:rPr>
        <w:t>ть</w:t>
      </w:r>
      <w:r>
        <w:rPr>
          <w:rFonts w:ascii="Times New Roman" w:hAnsi="Times New Roman" w:eastAsia="Wingdings" w:cs="Times New Roman"/>
          <w:iCs/>
          <w:sz w:val="24"/>
          <w:szCs w:val="24"/>
          <w:highlight w:val="none"/>
          <w:lang w:eastAsia="zh-CN"/>
        </w:rPr>
        <w:t xml:space="preserve"> воображение;</w:t>
      </w:r>
    </w:p>
    <w:p w14:paraId="6E73254F">
      <w:pPr>
        <w:pStyle w:val="32"/>
        <w:numPr>
          <w:ilvl w:val="0"/>
          <w:numId w:val="8"/>
        </w:numPr>
        <w:shd w:val="clear"/>
        <w:tabs>
          <w:tab w:val="left" w:pos="1142"/>
          <w:tab w:val="left" w:pos="2491"/>
        </w:tabs>
        <w:ind w:hanging="720"/>
        <w:jc w:val="both"/>
        <w:rPr>
          <w:rFonts w:ascii="Times New Roman" w:hAnsi="Times New Roman" w:cs="Times New Roman"/>
          <w:sz w:val="24"/>
          <w:highlight w:val="none"/>
        </w:rPr>
      </w:pPr>
      <w:r>
        <w:rPr>
          <w:rFonts w:ascii="Times New Roman" w:hAnsi="Times New Roman" w:cs="Times New Roman"/>
          <w:sz w:val="24"/>
          <w:highlight w:val="none"/>
        </w:rPr>
        <w:t>Буду</w:t>
      </w:r>
      <w:r>
        <w:rPr>
          <w:rFonts w:ascii="Times New Roman" w:hAnsi="Times New Roman" w:cs="Times New Roman"/>
          <w:sz w:val="24"/>
          <w:highlight w:val="none"/>
          <w:lang w:val="ru-RU"/>
        </w:rPr>
        <w:t>т</w:t>
      </w:r>
      <w:r>
        <w:rPr>
          <w:rFonts w:hint="default" w:ascii="Times New Roman" w:hAnsi="Times New Roman" w:cs="Times New Roman"/>
          <w:sz w:val="24"/>
          <w:highlight w:val="none"/>
          <w:lang w:val="ru-RU"/>
        </w:rPr>
        <w:t xml:space="preserve"> уметь находить и проводить анализ информации из открытых источников, отличать надежные источники от недостоверных;</w:t>
      </w:r>
    </w:p>
    <w:p w14:paraId="526B3DB6">
      <w:pPr>
        <w:pStyle w:val="32"/>
        <w:numPr>
          <w:ilvl w:val="0"/>
          <w:numId w:val="8"/>
        </w:numPr>
        <w:shd w:val="clear"/>
        <w:tabs>
          <w:tab w:val="left" w:pos="1142"/>
          <w:tab w:val="left" w:pos="2491"/>
        </w:tabs>
        <w:ind w:hanging="720"/>
        <w:jc w:val="both"/>
        <w:rPr>
          <w:rFonts w:ascii="Times New Roman" w:hAnsi="Times New Roman" w:cs="Times New Roman"/>
          <w:sz w:val="24"/>
          <w:highlight w:val="none"/>
        </w:rPr>
      </w:pPr>
      <w:r>
        <w:rPr>
          <w:rFonts w:ascii="Times New Roman" w:hAnsi="Times New Roman" w:cs="Times New Roman"/>
          <w:sz w:val="24"/>
          <w:highlight w:val="none"/>
        </w:rPr>
        <w:t xml:space="preserve">будут уметь самостоятельно анализировать, находить, производить отбор, преобразовывать, сохранять, осуществлять перенос и обработку </w:t>
      </w:r>
      <w:r>
        <w:rPr>
          <w:rFonts w:ascii="Times New Roman" w:hAnsi="Times New Roman" w:cs="Times New Roman"/>
          <w:sz w:val="24"/>
          <w:highlight w:val="none"/>
          <w:lang w:val="ru-RU"/>
        </w:rPr>
        <w:t>данных</w:t>
      </w:r>
      <w:r>
        <w:rPr>
          <w:rFonts w:ascii="Times New Roman" w:hAnsi="Times New Roman" w:cs="Times New Roman"/>
          <w:sz w:val="24"/>
          <w:highlight w:val="none"/>
        </w:rPr>
        <w:t>, при помощи современных информационно-коммуникационных, компьютерных, электронных, цифровых, мультимедиа, интернет-технологий</w:t>
      </w:r>
      <w:r>
        <w:rPr>
          <w:rFonts w:hint="default" w:ascii="Times New Roman" w:hAnsi="Times New Roman" w:cs="Times New Roman"/>
          <w:sz w:val="24"/>
          <w:highlight w:val="none"/>
          <w:lang w:val="ru-RU"/>
        </w:rPr>
        <w:t>. Владеть ПК и периферией</w:t>
      </w:r>
      <w:r>
        <w:rPr>
          <w:rFonts w:ascii="Times New Roman" w:hAnsi="Times New Roman" w:cs="Times New Roman"/>
          <w:sz w:val="24"/>
          <w:highlight w:val="none"/>
        </w:rPr>
        <w:t>;</w:t>
      </w:r>
    </w:p>
    <w:p w14:paraId="772B4C40">
      <w:pPr>
        <w:pStyle w:val="32"/>
        <w:numPr>
          <w:ilvl w:val="0"/>
          <w:numId w:val="8"/>
        </w:numPr>
        <w:shd w:val="clear"/>
        <w:tabs>
          <w:tab w:val="left" w:pos="1142"/>
          <w:tab w:val="left" w:pos="2491"/>
        </w:tabs>
        <w:ind w:hanging="720"/>
        <w:jc w:val="both"/>
        <w:rPr>
          <w:rFonts w:ascii="Times New Roman" w:hAnsi="Times New Roman" w:cs="Times New Roman"/>
          <w:sz w:val="24"/>
        </w:rPr>
      </w:pPr>
      <w:r>
        <w:rPr>
          <w:rFonts w:ascii="Times New Roman" w:hAnsi="Times New Roman" w:cs="Times New Roman"/>
          <w:sz w:val="24"/>
        </w:rPr>
        <w:t>будут демонстрировать способность работать в команде, делегировать полномочия и распределять роли.</w:t>
      </w:r>
    </w:p>
    <w:p w14:paraId="47BF233E">
      <w:pPr>
        <w:pStyle w:val="32"/>
        <w:numPr>
          <w:ilvl w:val="0"/>
          <w:numId w:val="0"/>
        </w:numPr>
        <w:shd w:val="clear"/>
        <w:tabs>
          <w:tab w:val="left" w:pos="1142"/>
          <w:tab w:val="left" w:pos="2491"/>
        </w:tabs>
        <w:ind w:leftChars="0"/>
        <w:jc w:val="both"/>
        <w:rPr>
          <w:rFonts w:ascii="Times New Roman" w:hAnsi="Times New Roman" w:cs="Times New Roman"/>
          <w:sz w:val="24"/>
        </w:rPr>
      </w:pPr>
    </w:p>
    <w:p w14:paraId="6333C4CF">
      <w:pPr>
        <w:pStyle w:val="32"/>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Личностные: </w:t>
      </w:r>
    </w:p>
    <w:p w14:paraId="526FEDB4">
      <w:pPr>
        <w:pStyle w:val="32"/>
        <w:numPr>
          <w:ilvl w:val="0"/>
          <w:numId w:val="8"/>
        </w:numPr>
        <w:tabs>
          <w:tab w:val="left" w:pos="0"/>
          <w:tab w:val="left" w:pos="2491"/>
        </w:tabs>
        <w:ind w:hanging="720"/>
        <w:jc w:val="both"/>
        <w:rPr>
          <w:rFonts w:ascii="Times New Roman" w:hAnsi="Times New Roman" w:cs="Times New Roman"/>
          <w:sz w:val="24"/>
        </w:rPr>
      </w:pPr>
      <w:r>
        <w:rPr>
          <w:rFonts w:ascii="Times New Roman" w:hAnsi="Times New Roman" w:cs="Times New Roman"/>
          <w:sz w:val="24"/>
        </w:rPr>
        <w:t>будут проявлять стойкий интерес к деятельности, к техническому творчеству, уметь определять цели для совершенствования своих компетенций, формулировать для себя новые задачи в познавательной деятельности;</w:t>
      </w:r>
    </w:p>
    <w:p w14:paraId="2AFF02EF">
      <w:pPr>
        <w:pStyle w:val="32"/>
        <w:numPr>
          <w:ilvl w:val="0"/>
          <w:numId w:val="8"/>
        </w:numPr>
        <w:tabs>
          <w:tab w:val="left" w:pos="0"/>
          <w:tab w:val="left" w:pos="2491"/>
        </w:tabs>
        <w:ind w:hanging="720"/>
        <w:jc w:val="both"/>
        <w:rPr>
          <w:rFonts w:ascii="Times New Roman" w:hAnsi="Times New Roman" w:cs="Times New Roman"/>
          <w:sz w:val="24"/>
        </w:rPr>
      </w:pPr>
      <w:r>
        <w:rPr>
          <w:rFonts w:ascii="Times New Roman" w:hAnsi="Times New Roman" w:cs="Times New Roman"/>
          <w:sz w:val="24"/>
        </w:rPr>
        <w:t>будут демонстрировать настойчивость в достижении поставленной цели, терпение, трудолюбие, ответственность, дисциплинированность, внимательность и аккуратность;</w:t>
      </w:r>
    </w:p>
    <w:p w14:paraId="14205DEC">
      <w:pPr>
        <w:pStyle w:val="32"/>
        <w:numPr>
          <w:ilvl w:val="0"/>
          <w:numId w:val="8"/>
        </w:numPr>
        <w:tabs>
          <w:tab w:val="left" w:pos="0"/>
          <w:tab w:val="left" w:pos="2491"/>
        </w:tabs>
        <w:ind w:hanging="720"/>
        <w:jc w:val="both"/>
        <w:rPr>
          <w:rFonts w:ascii="Times New Roman" w:hAnsi="Times New Roman" w:cs="Times New Roman"/>
          <w:sz w:val="24"/>
        </w:rPr>
      </w:pPr>
      <w:r>
        <w:rPr>
          <w:rFonts w:ascii="Times New Roman" w:hAnsi="Times New Roman" w:cs="Times New Roman"/>
          <w:sz w:val="24"/>
          <w:szCs w:val="24"/>
        </w:rPr>
        <w:t>будут демонстрировать бережное, доброжелательное, уважительное отношение к команде, каждому ее члену.</w:t>
      </w:r>
    </w:p>
    <w:p w14:paraId="74932124">
      <w:pPr>
        <w:pStyle w:val="32"/>
        <w:tabs>
          <w:tab w:val="left" w:pos="0"/>
          <w:tab w:val="left" w:pos="2491"/>
        </w:tabs>
        <w:jc w:val="both"/>
        <w:rPr>
          <w:rFonts w:ascii="Times New Roman" w:hAnsi="Times New Roman" w:cs="Times New Roman"/>
          <w:sz w:val="24"/>
        </w:rPr>
      </w:pPr>
    </w:p>
    <w:p w14:paraId="6E83CFF7">
      <w:pPr>
        <w:tabs>
          <w:tab w:val="center" w:pos="284"/>
        </w:tabs>
        <w:ind w:left="720"/>
        <w:jc w:val="both"/>
        <w:rPr>
          <w:sz w:val="24"/>
          <w:szCs w:val="24"/>
        </w:rPr>
      </w:pPr>
    </w:p>
    <w:p w14:paraId="5E1DE1A4">
      <w:pPr>
        <w:pStyle w:val="2"/>
        <w:spacing w:before="0" w:after="0" w:line="240" w:lineRule="auto"/>
        <w:jc w:val="center"/>
        <w:rPr>
          <w:rFonts w:ascii="Times New Roman" w:hAnsi="Times New Roman" w:cs="Times New Roman"/>
          <w:b/>
          <w:bCs/>
          <w:sz w:val="24"/>
          <w:szCs w:val="24"/>
        </w:rPr>
      </w:pPr>
      <w:bookmarkStart w:id="12" w:name="_Toc16566"/>
      <w:r>
        <w:rPr>
          <w:rFonts w:ascii="Times New Roman" w:hAnsi="Times New Roman" w:cs="Times New Roman"/>
          <w:b/>
          <w:bCs/>
          <w:sz w:val="24"/>
          <w:szCs w:val="24"/>
        </w:rPr>
        <w:t>2. КОМПЛЕКС ОРГАНИЗАЦИОННО-ПЕДАГОГИЧЕСКИХ УСЛОВИЙ</w:t>
      </w:r>
      <w:bookmarkEnd w:id="12"/>
    </w:p>
    <w:p w14:paraId="68C6433D">
      <w:pPr>
        <w:pStyle w:val="3"/>
        <w:spacing w:before="0" w:after="0"/>
        <w:jc w:val="center"/>
        <w:rPr>
          <w:rFonts w:ascii="Times New Roman" w:hAnsi="Times New Roman" w:cs="Times New Roman"/>
          <w:bCs/>
          <w:sz w:val="24"/>
          <w:szCs w:val="24"/>
        </w:rPr>
      </w:pPr>
      <w:bookmarkStart w:id="13" w:name="_Toc2620"/>
      <w:r>
        <w:rPr>
          <w:rFonts w:ascii="Times New Roman" w:hAnsi="Times New Roman" w:cs="Times New Roman"/>
          <w:bCs/>
          <w:sz w:val="24"/>
          <w:szCs w:val="24"/>
        </w:rPr>
        <w:t>2.1. КАЛЕНДАРНЫЙ УЧЕБНЫЙ ГРАФИК</w:t>
      </w:r>
      <w:bookmarkEnd w:id="13"/>
    </w:p>
    <w:p w14:paraId="190E6FFA">
      <w:pPr>
        <w:pStyle w:val="32"/>
        <w:pBdr>
          <w:top w:val="none" w:color="auto" w:sz="0" w:space="0"/>
          <w:left w:val="none" w:color="auto" w:sz="0" w:space="0"/>
          <w:bottom w:val="none" w:color="auto" w:sz="0" w:space="0"/>
          <w:right w:val="none" w:color="auto" w:sz="0" w:space="0"/>
          <w:between w:val="none" w:color="auto" w:sz="0" w:space="0"/>
        </w:pBdr>
        <w:ind w:left="360"/>
        <w:rPr>
          <w:rFonts w:ascii="Times New Roman" w:hAnsi="Times New Roman" w:eastAsia="Times New Roman" w:cs="Times New Roman"/>
          <w:color w:val="000000"/>
          <w:sz w:val="24"/>
          <w:szCs w:val="24"/>
        </w:rPr>
      </w:pPr>
    </w:p>
    <w:tbl>
      <w:tblPr>
        <w:tblStyle w:val="9"/>
        <w:tblW w:w="10093"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68"/>
        <w:gridCol w:w="1422"/>
        <w:gridCol w:w="1448"/>
        <w:gridCol w:w="1371"/>
        <w:gridCol w:w="1758"/>
        <w:gridCol w:w="2126"/>
      </w:tblGrid>
      <w:tr w14:paraId="225FC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68" w:type="dxa"/>
          </w:tcPr>
          <w:p w14:paraId="304DA4F2">
            <w:pPr>
              <w:pBdr>
                <w:top w:val="none" w:color="auto" w:sz="0" w:space="0"/>
                <w:left w:val="none" w:color="auto" w:sz="0" w:space="0"/>
                <w:bottom w:val="none" w:color="auto" w:sz="0" w:space="0"/>
                <w:right w:val="none" w:color="auto" w:sz="0" w:space="0"/>
                <w:between w:val="none" w:color="auto" w:sz="0" w:space="0"/>
              </w:pBdr>
              <w:tabs>
                <w:tab w:val="left" w:pos="1142"/>
                <w:tab w:val="left" w:pos="2491"/>
              </w:tabs>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Год обучения</w:t>
            </w:r>
          </w:p>
        </w:tc>
        <w:tc>
          <w:tcPr>
            <w:tcW w:w="1422" w:type="dxa"/>
          </w:tcPr>
          <w:p w14:paraId="2DBDA671">
            <w:pPr>
              <w:pBdr>
                <w:top w:val="none" w:color="auto" w:sz="0" w:space="0"/>
                <w:left w:val="none" w:color="auto" w:sz="0" w:space="0"/>
                <w:bottom w:val="none" w:color="auto" w:sz="0" w:space="0"/>
                <w:right w:val="none" w:color="auto" w:sz="0" w:space="0"/>
                <w:between w:val="none" w:color="auto" w:sz="0" w:space="0"/>
              </w:pBdr>
              <w:tabs>
                <w:tab w:val="left" w:pos="1142"/>
                <w:tab w:val="left" w:pos="2491"/>
              </w:tabs>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Дата начала занятий</w:t>
            </w:r>
          </w:p>
        </w:tc>
        <w:tc>
          <w:tcPr>
            <w:tcW w:w="1448" w:type="dxa"/>
          </w:tcPr>
          <w:p w14:paraId="5FA6FE50">
            <w:pPr>
              <w:pBdr>
                <w:top w:val="none" w:color="auto" w:sz="0" w:space="0"/>
                <w:left w:val="none" w:color="auto" w:sz="0" w:space="0"/>
                <w:bottom w:val="none" w:color="auto" w:sz="0" w:space="0"/>
                <w:right w:val="none" w:color="auto" w:sz="0" w:space="0"/>
                <w:between w:val="none" w:color="auto" w:sz="0" w:space="0"/>
              </w:pBdr>
              <w:tabs>
                <w:tab w:val="left" w:pos="1142"/>
                <w:tab w:val="left" w:pos="2491"/>
              </w:tabs>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Дата окончания занятий</w:t>
            </w:r>
          </w:p>
        </w:tc>
        <w:tc>
          <w:tcPr>
            <w:tcW w:w="1371" w:type="dxa"/>
          </w:tcPr>
          <w:p w14:paraId="247724EC">
            <w:pPr>
              <w:pBdr>
                <w:top w:val="none" w:color="auto" w:sz="0" w:space="0"/>
                <w:left w:val="none" w:color="auto" w:sz="0" w:space="0"/>
                <w:bottom w:val="none" w:color="auto" w:sz="0" w:space="0"/>
                <w:right w:val="none" w:color="auto" w:sz="0" w:space="0"/>
                <w:between w:val="none" w:color="auto" w:sz="0" w:space="0"/>
              </w:pBdr>
              <w:tabs>
                <w:tab w:val="left" w:pos="1142"/>
                <w:tab w:val="left" w:pos="2491"/>
              </w:tabs>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Кол-во учебных недель</w:t>
            </w:r>
          </w:p>
        </w:tc>
        <w:tc>
          <w:tcPr>
            <w:tcW w:w="1758" w:type="dxa"/>
          </w:tcPr>
          <w:p w14:paraId="09D02DC1">
            <w:pPr>
              <w:pBdr>
                <w:top w:val="none" w:color="auto" w:sz="0" w:space="0"/>
                <w:left w:val="none" w:color="auto" w:sz="0" w:space="0"/>
                <w:bottom w:val="none" w:color="auto" w:sz="0" w:space="0"/>
                <w:right w:val="none" w:color="auto" w:sz="0" w:space="0"/>
                <w:between w:val="none" w:color="auto" w:sz="0" w:space="0"/>
              </w:pBdr>
              <w:tabs>
                <w:tab w:val="left" w:pos="1142"/>
                <w:tab w:val="left" w:pos="2491"/>
              </w:tabs>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Кол-во часов</w:t>
            </w:r>
          </w:p>
        </w:tc>
        <w:tc>
          <w:tcPr>
            <w:tcW w:w="2126" w:type="dxa"/>
          </w:tcPr>
          <w:p w14:paraId="12780B8D">
            <w:pPr>
              <w:pBdr>
                <w:top w:val="none" w:color="auto" w:sz="0" w:space="0"/>
                <w:left w:val="none" w:color="auto" w:sz="0" w:space="0"/>
                <w:bottom w:val="none" w:color="auto" w:sz="0" w:space="0"/>
                <w:right w:val="none" w:color="auto" w:sz="0" w:space="0"/>
                <w:between w:val="none" w:color="auto" w:sz="0" w:space="0"/>
              </w:pBdr>
              <w:tabs>
                <w:tab w:val="left" w:pos="1142"/>
                <w:tab w:val="left" w:pos="2491"/>
              </w:tabs>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Режим занятий</w:t>
            </w:r>
          </w:p>
        </w:tc>
      </w:tr>
      <w:tr w14:paraId="79CF46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68" w:type="dxa"/>
          </w:tcPr>
          <w:p w14:paraId="4FCDDCC5">
            <w:pPr>
              <w:pBdr>
                <w:top w:val="none" w:color="auto" w:sz="0" w:space="0"/>
                <w:left w:val="none" w:color="auto" w:sz="0" w:space="0"/>
                <w:bottom w:val="none" w:color="auto" w:sz="0" w:space="0"/>
                <w:right w:val="none" w:color="auto" w:sz="0" w:space="0"/>
                <w:between w:val="none" w:color="auto" w:sz="0" w:space="0"/>
              </w:pBdr>
              <w:tabs>
                <w:tab w:val="left" w:pos="1142"/>
                <w:tab w:val="left" w:pos="2491"/>
              </w:tabs>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 год</w:t>
            </w:r>
          </w:p>
        </w:tc>
        <w:tc>
          <w:tcPr>
            <w:tcW w:w="1422" w:type="dxa"/>
          </w:tcPr>
          <w:p w14:paraId="279B51DA">
            <w:pPr>
              <w:pBdr>
                <w:top w:val="none" w:color="auto" w:sz="0" w:space="0"/>
                <w:left w:val="none" w:color="auto" w:sz="0" w:space="0"/>
                <w:bottom w:val="none" w:color="auto" w:sz="0" w:space="0"/>
                <w:right w:val="none" w:color="auto" w:sz="0" w:space="0"/>
                <w:between w:val="none" w:color="auto" w:sz="0" w:space="0"/>
              </w:pBdr>
              <w:tabs>
                <w:tab w:val="left" w:pos="1142"/>
                <w:tab w:val="left" w:pos="2491"/>
              </w:tabs>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08.09.2025</w:t>
            </w:r>
          </w:p>
        </w:tc>
        <w:tc>
          <w:tcPr>
            <w:tcW w:w="1448" w:type="dxa"/>
          </w:tcPr>
          <w:p w14:paraId="0C9FDB56">
            <w:pPr>
              <w:pBdr>
                <w:top w:val="none" w:color="auto" w:sz="0" w:space="0"/>
                <w:left w:val="none" w:color="auto" w:sz="0" w:space="0"/>
                <w:bottom w:val="none" w:color="auto" w:sz="0" w:space="0"/>
                <w:right w:val="none" w:color="auto" w:sz="0" w:space="0"/>
                <w:between w:val="none" w:color="auto" w:sz="0" w:space="0"/>
              </w:pBdr>
              <w:tabs>
                <w:tab w:val="left" w:pos="1142"/>
                <w:tab w:val="left" w:pos="2491"/>
              </w:tabs>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31.05.2026</w:t>
            </w:r>
          </w:p>
        </w:tc>
        <w:tc>
          <w:tcPr>
            <w:tcW w:w="1371" w:type="dxa"/>
          </w:tcPr>
          <w:p w14:paraId="6BAE1C20">
            <w:pPr>
              <w:pBdr>
                <w:top w:val="none" w:color="auto" w:sz="0" w:space="0"/>
                <w:left w:val="none" w:color="auto" w:sz="0" w:space="0"/>
                <w:bottom w:val="none" w:color="auto" w:sz="0" w:space="0"/>
                <w:right w:val="none" w:color="auto" w:sz="0" w:space="0"/>
                <w:between w:val="none" w:color="auto" w:sz="0" w:space="0"/>
              </w:pBdr>
              <w:tabs>
                <w:tab w:val="left" w:pos="1142"/>
                <w:tab w:val="left" w:pos="2491"/>
              </w:tabs>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33</w:t>
            </w:r>
          </w:p>
        </w:tc>
        <w:tc>
          <w:tcPr>
            <w:tcW w:w="1758" w:type="dxa"/>
          </w:tcPr>
          <w:p w14:paraId="1179E613">
            <w:pPr>
              <w:pBdr>
                <w:top w:val="none" w:color="auto" w:sz="0" w:space="0"/>
                <w:left w:val="none" w:color="auto" w:sz="0" w:space="0"/>
                <w:bottom w:val="none" w:color="auto" w:sz="0" w:space="0"/>
                <w:right w:val="none" w:color="auto" w:sz="0" w:space="0"/>
                <w:between w:val="none" w:color="auto" w:sz="0" w:space="0"/>
              </w:pBdr>
              <w:tabs>
                <w:tab w:val="left" w:pos="1142"/>
                <w:tab w:val="left" w:pos="2491"/>
              </w:tabs>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132</w:t>
            </w:r>
          </w:p>
        </w:tc>
        <w:tc>
          <w:tcPr>
            <w:tcW w:w="2126" w:type="dxa"/>
          </w:tcPr>
          <w:p w14:paraId="0C7C107E">
            <w:pPr>
              <w:tabs>
                <w:tab w:val="left" w:pos="1142"/>
                <w:tab w:val="left" w:pos="2491"/>
              </w:tabs>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2 раза в неделю </w:t>
            </w:r>
          </w:p>
          <w:p w14:paraId="0E915DFC">
            <w:pPr>
              <w:tabs>
                <w:tab w:val="left" w:pos="1142"/>
                <w:tab w:val="left" w:pos="2491"/>
              </w:tabs>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по 2 ак. часа</w:t>
            </w:r>
          </w:p>
        </w:tc>
      </w:tr>
    </w:tbl>
    <w:p w14:paraId="38918ABE">
      <w:pPr>
        <w:pStyle w:val="32"/>
        <w:ind w:left="360"/>
        <w:rPr>
          <w:rFonts w:ascii="Times New Roman" w:hAnsi="Times New Roman" w:eastAsia="Times New Roman" w:cs="Times New Roman"/>
          <w:b/>
          <w:sz w:val="24"/>
          <w:szCs w:val="24"/>
        </w:rPr>
      </w:pPr>
    </w:p>
    <w:p w14:paraId="212EA7B3">
      <w:pPr>
        <w:pStyle w:val="32"/>
        <w:ind w:left="360"/>
        <w:rPr>
          <w:rFonts w:ascii="Times New Roman" w:hAnsi="Times New Roman" w:eastAsia="Times New Roman" w:cs="Times New Roman"/>
          <w:b/>
          <w:sz w:val="24"/>
          <w:szCs w:val="24"/>
        </w:rPr>
      </w:pPr>
    </w:p>
    <w:p w14:paraId="4E1FD063">
      <w:pPr>
        <w:pStyle w:val="32"/>
        <w:ind w:left="360"/>
        <w:rPr>
          <w:rFonts w:ascii="Times New Roman" w:hAnsi="Times New Roman" w:eastAsia="Times New Roman" w:cs="Times New Roman"/>
          <w:b/>
          <w:sz w:val="24"/>
          <w:szCs w:val="24"/>
        </w:rPr>
      </w:pPr>
    </w:p>
    <w:p w14:paraId="46BF39DD">
      <w:pPr>
        <w:pStyle w:val="32"/>
        <w:rPr>
          <w:rFonts w:ascii="Times New Roman" w:hAnsi="Times New Roman" w:eastAsia="Times New Roman" w:cs="Times New Roman"/>
          <w:b/>
          <w:sz w:val="24"/>
          <w:szCs w:val="24"/>
        </w:rPr>
      </w:pPr>
    </w:p>
    <w:p w14:paraId="24AC63A2">
      <w:pPr>
        <w:pStyle w:val="3"/>
        <w:spacing w:before="0" w:after="0"/>
        <w:jc w:val="center"/>
        <w:rPr>
          <w:rFonts w:ascii="Times New Roman" w:hAnsi="Times New Roman" w:cs="Times New Roman"/>
          <w:sz w:val="24"/>
          <w:szCs w:val="24"/>
        </w:rPr>
      </w:pPr>
    </w:p>
    <w:p w14:paraId="5D8E9997">
      <w:pPr>
        <w:pStyle w:val="3"/>
        <w:spacing w:before="0" w:after="0"/>
        <w:jc w:val="center"/>
        <w:rPr>
          <w:rFonts w:ascii="Times New Roman" w:hAnsi="Times New Roman" w:cs="Times New Roman"/>
          <w:sz w:val="24"/>
          <w:szCs w:val="24"/>
        </w:rPr>
      </w:pPr>
      <w:bookmarkStart w:id="14" w:name="_Toc16845"/>
      <w:r>
        <w:rPr>
          <w:rFonts w:ascii="Times New Roman" w:hAnsi="Times New Roman" w:cs="Times New Roman"/>
          <w:sz w:val="24"/>
          <w:szCs w:val="24"/>
        </w:rPr>
        <w:t>2.2. УСЛОВИЯ РЕАЛИЗАЦИИ ПРОГРАММЫ</w:t>
      </w:r>
      <w:bookmarkEnd w:id="14"/>
    </w:p>
    <w:p w14:paraId="2836C975">
      <w:pPr>
        <w:pStyle w:val="4"/>
        <w:spacing w:before="0" w:after="0"/>
        <w:jc w:val="center"/>
        <w:rPr>
          <w:rFonts w:ascii="Times New Roman" w:hAnsi="Times New Roman" w:cs="Times New Roman"/>
          <w:sz w:val="24"/>
          <w:szCs w:val="24"/>
        </w:rPr>
      </w:pPr>
    </w:p>
    <w:p w14:paraId="5CECD890">
      <w:pPr>
        <w:jc w:val="center"/>
      </w:pPr>
      <w:r>
        <w:rPr>
          <w:rFonts w:ascii="Times New Roman" w:hAnsi="Times New Roman" w:cs="Times New Roman"/>
          <w:b/>
          <w:bCs/>
          <w:sz w:val="24"/>
          <w:szCs w:val="24"/>
        </w:rPr>
        <w:t>Материально-техническое обеспечении</w:t>
      </w:r>
    </w:p>
    <w:p w14:paraId="58DB60AC">
      <w:pPr>
        <w:pBdr>
          <w:top w:val="none" w:color="auto" w:sz="0" w:space="0"/>
          <w:left w:val="none" w:color="auto" w:sz="0" w:space="0"/>
          <w:bottom w:val="none" w:color="auto" w:sz="0" w:space="0"/>
          <w:right w:val="none" w:color="auto" w:sz="0" w:space="0"/>
          <w:between w:val="none" w:color="auto" w:sz="0" w:space="0"/>
        </w:pBdr>
        <w:ind w:left="1004"/>
        <w:jc w:val="center"/>
        <w:rPr>
          <w:rFonts w:ascii="Times New Roman" w:hAnsi="Times New Roman" w:eastAsia="Times New Roman" w:cs="Times New Roman"/>
          <w:b/>
          <w:color w:val="000000"/>
          <w:sz w:val="24"/>
          <w:szCs w:val="24"/>
        </w:rPr>
      </w:pPr>
    </w:p>
    <w:p w14:paraId="1C0B69F1">
      <w:pPr>
        <w:ind w:firstLine="708"/>
        <w:jc w:val="both"/>
        <w:rPr>
          <w:rFonts w:ascii="Times New Roman" w:hAnsi="Times New Roman" w:eastAsia="Times New Roman" w:cs="Times New Roman"/>
          <w:sz w:val="24"/>
          <w:szCs w:val="24"/>
        </w:rPr>
      </w:pPr>
      <w:r>
        <w:rPr>
          <w:rFonts w:ascii="Times New Roman" w:hAnsi="Times New Roman" w:cs="Times New Roman"/>
          <w:sz w:val="24"/>
          <w:szCs w:val="24"/>
        </w:rPr>
        <w:t xml:space="preserve">При организации учебных занятий соблюдаются гигиенические критерии допустимых условий и видов работ для ведения образовательной деятельности в соответствии с СанПиН 1.2.3685-21 «Гигиенические нормативы требования к обеспечению безопасности и (или) безвредности для человека факиров среды обитания». Используемые для реализации программы помещения (учебные кабинеты, проектные, лектории)и их оснащенность соответствуют </w:t>
      </w:r>
      <w:r>
        <w:rPr>
          <w:rFonts w:ascii="Times New Roman" w:hAnsi="Times New Roman" w:eastAsia="Times New Roman" w:cs="Times New Roman"/>
          <w:sz w:val="24"/>
          <w:szCs w:val="24"/>
        </w:rPr>
        <w:t xml:space="preserve">требованиям санитарных норм и правил, установленных </w:t>
      </w:r>
      <w:r>
        <w:rPr>
          <w:rFonts w:ascii="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молодёжи».</w:t>
      </w:r>
    </w:p>
    <w:p w14:paraId="290F9071">
      <w:pPr>
        <w:ind w:firstLine="708"/>
        <w:jc w:val="both"/>
        <w:rPr>
          <w:rFonts w:ascii="Times New Roman" w:hAnsi="Times New Roman" w:cs="Times New Roman"/>
          <w:b/>
          <w:bCs/>
          <w:sz w:val="24"/>
          <w:szCs w:val="24"/>
        </w:rPr>
      </w:pPr>
      <w:r>
        <w:rPr>
          <w:rFonts w:ascii="Times New Roman" w:hAnsi="Times New Roman" w:cs="Times New Roman"/>
          <w:b/>
          <w:bCs/>
          <w:sz w:val="24"/>
          <w:szCs w:val="24"/>
        </w:rPr>
        <w:t>Необходимые материалы и оборудование:</w:t>
      </w:r>
    </w:p>
    <w:p w14:paraId="5525155E">
      <w:pPr>
        <w:pStyle w:val="32"/>
        <w:numPr>
          <w:ilvl w:val="0"/>
          <w:numId w:val="9"/>
        </w:numPr>
        <w:ind w:left="709" w:hanging="709"/>
        <w:jc w:val="both"/>
        <w:rPr>
          <w:rFonts w:ascii="Times New Roman" w:hAnsi="Times New Roman" w:cs="Times New Roman"/>
          <w:sz w:val="24"/>
          <w:szCs w:val="24"/>
        </w:rPr>
      </w:pPr>
      <w:r>
        <w:rPr>
          <w:rFonts w:ascii="Times New Roman" w:hAnsi="Times New Roman" w:cs="Times New Roman"/>
          <w:sz w:val="24"/>
          <w:szCs w:val="24"/>
        </w:rPr>
        <w:t xml:space="preserve">Компьютер педагога для демонстрации материала – 2 шт. </w:t>
      </w:r>
    </w:p>
    <w:p w14:paraId="0AB19A95">
      <w:pPr>
        <w:pStyle w:val="32"/>
        <w:numPr>
          <w:ilvl w:val="0"/>
          <w:numId w:val="9"/>
        </w:numPr>
        <w:ind w:left="709" w:hanging="709"/>
        <w:jc w:val="both"/>
        <w:rPr>
          <w:rFonts w:ascii="Times New Roman" w:hAnsi="Times New Roman" w:cs="Times New Roman"/>
          <w:sz w:val="24"/>
          <w:szCs w:val="24"/>
        </w:rPr>
      </w:pPr>
      <w:r>
        <w:rPr>
          <w:rFonts w:ascii="Times New Roman" w:hAnsi="Times New Roman" w:cs="Times New Roman"/>
          <w:sz w:val="24"/>
          <w:szCs w:val="24"/>
        </w:rPr>
        <w:t xml:space="preserve">Учебные компьютеры/ноутбуки – 10 шт. </w:t>
      </w:r>
    </w:p>
    <w:p w14:paraId="5A83FB07">
      <w:pPr>
        <w:pStyle w:val="32"/>
        <w:numPr>
          <w:ilvl w:val="0"/>
          <w:numId w:val="9"/>
        </w:numPr>
        <w:ind w:left="709" w:hanging="709"/>
        <w:jc w:val="both"/>
        <w:rPr>
          <w:rFonts w:ascii="Times New Roman" w:hAnsi="Times New Roman" w:cs="Times New Roman"/>
          <w:sz w:val="24"/>
          <w:szCs w:val="24"/>
        </w:rPr>
      </w:pPr>
      <w:r>
        <w:rPr>
          <w:rFonts w:ascii="Times New Roman" w:hAnsi="Times New Roman" w:cs="Times New Roman"/>
          <w:sz w:val="24"/>
          <w:szCs w:val="24"/>
        </w:rPr>
        <w:t>Мультимедийная панель – 1 шт.</w:t>
      </w:r>
    </w:p>
    <w:p w14:paraId="14421E87">
      <w:pPr>
        <w:pStyle w:val="32"/>
        <w:numPr>
          <w:ilvl w:val="0"/>
          <w:numId w:val="9"/>
        </w:numPr>
        <w:ind w:left="709" w:hanging="709"/>
        <w:jc w:val="both"/>
        <w:rPr>
          <w:rFonts w:ascii="Times New Roman" w:hAnsi="Times New Roman" w:eastAsia="Times New Roman" w:cs="Times New Roman"/>
          <w:b/>
          <w:sz w:val="24"/>
          <w:szCs w:val="24"/>
        </w:rPr>
      </w:pPr>
      <w:r>
        <w:rPr>
          <w:rFonts w:ascii="Times New Roman" w:hAnsi="Times New Roman" w:cs="Times New Roman"/>
          <w:sz w:val="24"/>
          <w:szCs w:val="24"/>
        </w:rPr>
        <w:t xml:space="preserve">Шлем виртуальной реальности </w:t>
      </w:r>
      <w:r>
        <w:rPr>
          <w:rFonts w:ascii="Times New Roman" w:hAnsi="Times New Roman" w:cs="Times New Roman"/>
          <w:sz w:val="24"/>
          <w:szCs w:val="24"/>
          <w:lang w:val="en-US"/>
        </w:rPr>
        <w:t>Oculus</w:t>
      </w:r>
      <w:r>
        <w:rPr>
          <w:rFonts w:ascii="Times New Roman" w:hAnsi="Times New Roman" w:cs="Times New Roman"/>
          <w:sz w:val="24"/>
          <w:szCs w:val="24"/>
        </w:rPr>
        <w:t xml:space="preserve"> </w:t>
      </w:r>
      <w:r>
        <w:rPr>
          <w:rFonts w:ascii="Times New Roman" w:hAnsi="Times New Roman" w:cs="Times New Roman"/>
          <w:sz w:val="24"/>
          <w:szCs w:val="24"/>
          <w:lang w:val="en-US"/>
        </w:rPr>
        <w:t>RIFT</w:t>
      </w:r>
      <w:r>
        <w:rPr>
          <w:rFonts w:ascii="Times New Roman" w:hAnsi="Times New Roman" w:cs="Times New Roman"/>
          <w:sz w:val="24"/>
          <w:szCs w:val="24"/>
        </w:rPr>
        <w:t xml:space="preserve"> </w:t>
      </w:r>
      <w:r>
        <w:rPr>
          <w:rFonts w:ascii="Times New Roman" w:hAnsi="Times New Roman" w:cs="Times New Roman"/>
          <w:sz w:val="24"/>
          <w:szCs w:val="24"/>
          <w:lang w:val="en-US"/>
        </w:rPr>
        <w:t>S</w:t>
      </w:r>
      <w:r>
        <w:rPr>
          <w:rFonts w:ascii="Times New Roman" w:hAnsi="Times New Roman" w:cs="Times New Roman"/>
          <w:sz w:val="24"/>
          <w:szCs w:val="24"/>
        </w:rPr>
        <w:t xml:space="preserve"> – 5 шт.</w:t>
      </w:r>
    </w:p>
    <w:p w14:paraId="4799D27F">
      <w:pPr>
        <w:pStyle w:val="32"/>
        <w:numPr>
          <w:ilvl w:val="0"/>
          <w:numId w:val="9"/>
        </w:numPr>
        <w:ind w:left="709" w:hanging="709"/>
        <w:jc w:val="both"/>
        <w:rPr>
          <w:rFonts w:ascii="Times New Roman" w:hAnsi="Times New Roman" w:cs="Times New Roman"/>
          <w:sz w:val="24"/>
          <w:szCs w:val="24"/>
        </w:rPr>
      </w:pPr>
      <w:r>
        <w:rPr>
          <w:rFonts w:ascii="Times New Roman" w:hAnsi="Times New Roman" w:cs="Times New Roman"/>
          <w:sz w:val="24"/>
          <w:szCs w:val="24"/>
        </w:rPr>
        <w:t xml:space="preserve">Шлем виртуальной реальности </w:t>
      </w:r>
      <w:r>
        <w:rPr>
          <w:rFonts w:ascii="Times New Roman" w:hAnsi="Times New Roman" w:cs="Times New Roman"/>
          <w:sz w:val="24"/>
          <w:szCs w:val="24"/>
          <w:lang w:val="en-US"/>
        </w:rPr>
        <w:t>HTC</w:t>
      </w:r>
      <w:r>
        <w:rPr>
          <w:rFonts w:ascii="Times New Roman" w:hAnsi="Times New Roman" w:cs="Times New Roman"/>
          <w:sz w:val="24"/>
          <w:szCs w:val="24"/>
        </w:rPr>
        <w:t xml:space="preserve"> </w:t>
      </w:r>
      <w:r>
        <w:rPr>
          <w:rFonts w:ascii="Times New Roman" w:hAnsi="Times New Roman" w:cs="Times New Roman"/>
          <w:sz w:val="24"/>
          <w:szCs w:val="24"/>
          <w:lang w:val="en-US"/>
        </w:rPr>
        <w:t>VIVE</w:t>
      </w:r>
      <w:r>
        <w:rPr>
          <w:rFonts w:ascii="Times New Roman" w:hAnsi="Times New Roman" w:cs="Times New Roman"/>
          <w:sz w:val="24"/>
          <w:szCs w:val="24"/>
        </w:rPr>
        <w:t xml:space="preserve"> </w:t>
      </w:r>
      <w:r>
        <w:rPr>
          <w:rFonts w:ascii="Times New Roman" w:hAnsi="Times New Roman" w:cs="Times New Roman"/>
          <w:sz w:val="24"/>
          <w:szCs w:val="24"/>
          <w:lang w:val="en-US"/>
        </w:rPr>
        <w:t>Pro</w:t>
      </w:r>
      <w:r>
        <w:rPr>
          <w:rFonts w:ascii="Times New Roman" w:hAnsi="Times New Roman" w:cs="Times New Roman"/>
          <w:sz w:val="24"/>
          <w:szCs w:val="24"/>
        </w:rPr>
        <w:t xml:space="preserve"> – 5 шт.</w:t>
      </w:r>
    </w:p>
    <w:p w14:paraId="732D277A">
      <w:pPr>
        <w:pStyle w:val="32"/>
        <w:numPr>
          <w:ilvl w:val="0"/>
          <w:numId w:val="9"/>
        </w:numPr>
        <w:ind w:left="709" w:hanging="709"/>
        <w:jc w:val="both"/>
        <w:rPr>
          <w:rFonts w:ascii="Times New Roman" w:hAnsi="Times New Roman" w:cs="Times New Roman"/>
          <w:sz w:val="24"/>
        </w:rPr>
      </w:pPr>
      <w:r>
        <w:rPr>
          <w:rFonts w:ascii="Times New Roman" w:hAnsi="Times New Roman" w:cs="Times New Roman"/>
          <w:sz w:val="24"/>
        </w:rPr>
        <w:t xml:space="preserve">Камера </w:t>
      </w:r>
      <w:r>
        <w:rPr>
          <w:rFonts w:ascii="Times New Roman" w:hAnsi="Times New Roman" w:cs="Times New Roman"/>
          <w:sz w:val="24"/>
          <w:lang w:val="en-US"/>
        </w:rPr>
        <w:t xml:space="preserve">InstaPro 360 2 </w:t>
      </w:r>
      <w:r>
        <w:rPr>
          <w:rFonts w:ascii="Times New Roman" w:hAnsi="Times New Roman" w:cs="Times New Roman"/>
          <w:sz w:val="24"/>
        </w:rPr>
        <w:t>профессиональная</w:t>
      </w:r>
      <w:r>
        <w:rPr>
          <w:rFonts w:ascii="Times New Roman" w:hAnsi="Times New Roman" w:cs="Times New Roman"/>
          <w:sz w:val="24"/>
          <w:lang w:val="en-US"/>
        </w:rPr>
        <w:t xml:space="preserve"> – 2 </w:t>
      </w:r>
      <w:r>
        <w:rPr>
          <w:rFonts w:ascii="Times New Roman" w:hAnsi="Times New Roman" w:cs="Times New Roman"/>
          <w:sz w:val="24"/>
        </w:rPr>
        <w:t>шт.</w:t>
      </w:r>
    </w:p>
    <w:p w14:paraId="26506F41">
      <w:pPr>
        <w:ind w:firstLine="709"/>
        <w:jc w:val="both"/>
        <w:rPr>
          <w:rFonts w:ascii="Times New Roman" w:hAnsi="Times New Roman" w:cs="Times New Roman"/>
          <w:sz w:val="24"/>
        </w:rPr>
      </w:pPr>
    </w:p>
    <w:p w14:paraId="76C8D4DF">
      <w:pPr>
        <w:jc w:val="center"/>
        <w:rPr>
          <w:rFonts w:ascii="Times New Roman" w:hAnsi="Times New Roman" w:cs="Times New Roman"/>
          <w:sz w:val="24"/>
        </w:rPr>
      </w:pPr>
      <w:r>
        <w:rPr>
          <w:rFonts w:ascii="Times New Roman" w:hAnsi="Times New Roman" w:cs="Times New Roman"/>
          <w:sz w:val="24"/>
        </w:rPr>
        <w:drawing>
          <wp:inline distT="0" distB="0" distL="0" distR="0">
            <wp:extent cx="3761740" cy="284924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6"/>
                    <a:stretch>
                      <a:fillRect/>
                    </a:stretch>
                  </pic:blipFill>
                  <pic:spPr>
                    <a:xfrm>
                      <a:off x="0" y="0"/>
                      <a:ext cx="3834209" cy="2904540"/>
                    </a:xfrm>
                    <a:prstGeom prst="rect">
                      <a:avLst/>
                    </a:prstGeom>
                  </pic:spPr>
                </pic:pic>
              </a:graphicData>
            </a:graphic>
          </wp:inline>
        </w:drawing>
      </w:r>
    </w:p>
    <w:p w14:paraId="119B5B10">
      <w:pPr>
        <w:ind w:firstLine="709"/>
        <w:jc w:val="center"/>
        <w:rPr>
          <w:rFonts w:ascii="Times New Roman" w:hAnsi="Times New Roman" w:cs="Times New Roman"/>
          <w:sz w:val="24"/>
        </w:rPr>
      </w:pPr>
      <w:r>
        <w:rPr>
          <w:rFonts w:ascii="Times New Roman" w:hAnsi="Times New Roman" w:cs="Times New Roman"/>
          <w:b/>
          <w:bCs/>
          <w:sz w:val="24"/>
        </w:rPr>
        <w:t>Рис 1.</w:t>
      </w:r>
      <w:r>
        <w:rPr>
          <w:rFonts w:ascii="Times New Roman" w:hAnsi="Times New Roman" w:cs="Times New Roman"/>
          <w:sz w:val="24"/>
        </w:rPr>
        <w:t xml:space="preserve"> Инфографика оборудования ДТ «Кванториум» для реализации направления</w:t>
      </w:r>
    </w:p>
    <w:p w14:paraId="10012598">
      <w:pPr>
        <w:ind w:firstLine="709"/>
        <w:jc w:val="both"/>
        <w:rPr>
          <w:rFonts w:ascii="Times New Roman" w:hAnsi="Times New Roman" w:cs="Times New Roman"/>
          <w:sz w:val="28"/>
          <w:szCs w:val="24"/>
        </w:rPr>
      </w:pPr>
    </w:p>
    <w:p w14:paraId="3F1298EC">
      <w:pPr>
        <w:jc w:val="center"/>
        <w:rPr>
          <w:rFonts w:ascii="Times New Roman" w:hAnsi="Times New Roman" w:cs="Times New Roman"/>
          <w:b/>
          <w:bCs/>
          <w:sz w:val="24"/>
          <w:szCs w:val="24"/>
        </w:rPr>
      </w:pPr>
      <w:r>
        <w:rPr>
          <w:rFonts w:ascii="Times New Roman" w:hAnsi="Times New Roman" w:cs="Times New Roman"/>
          <w:b/>
          <w:bCs/>
          <w:sz w:val="24"/>
          <w:szCs w:val="24"/>
        </w:rPr>
        <w:t xml:space="preserve">Кадровое обеспечение </w:t>
      </w:r>
    </w:p>
    <w:p w14:paraId="787F9C2F">
      <w:pPr>
        <w:pBdr>
          <w:top w:val="none" w:color="auto" w:sz="0" w:space="0"/>
          <w:left w:val="none" w:color="auto" w:sz="0" w:space="0"/>
          <w:bottom w:val="none" w:color="auto" w:sz="0" w:space="0"/>
          <w:right w:val="none" w:color="auto" w:sz="0" w:space="0"/>
          <w:between w:val="none" w:color="auto" w:sz="0" w:space="0"/>
        </w:pBdr>
        <w:rPr>
          <w:rFonts w:ascii="Times New Roman" w:hAnsi="Times New Roman" w:eastAsia="Times New Roman" w:cs="Times New Roman"/>
          <w:b/>
          <w:color w:val="000000"/>
          <w:sz w:val="24"/>
          <w:szCs w:val="24"/>
        </w:rPr>
      </w:pPr>
    </w:p>
    <w:p w14:paraId="7C92D9BB">
      <w:pPr>
        <w:ind w:firstLine="709"/>
        <w:jc w:val="both"/>
        <w:rPr>
          <w:rFonts w:ascii="Times New Roman" w:hAnsi="Times New Roman" w:cs="Times New Roman"/>
          <w:sz w:val="24"/>
        </w:rPr>
      </w:pPr>
      <w:bookmarkStart w:id="15" w:name="_3znysh7" w:colFirst="0" w:colLast="0"/>
      <w:bookmarkEnd w:id="15"/>
      <w:r>
        <w:rPr>
          <w:rFonts w:ascii="Times New Roman" w:hAnsi="Times New Roman" w:cs="Times New Roman"/>
          <w:sz w:val="24"/>
        </w:rPr>
        <w:t xml:space="preserve">Реализация дополнительной общеразвивающей программы  </w:t>
      </w:r>
      <w:r>
        <w:rPr>
          <w:rFonts w:ascii="Times New Roman" w:hAnsi="Times New Roman" w:eastAsia="Wingdings" w:cs="Times New Roman"/>
          <w:b/>
          <w:sz w:val="24"/>
          <w:szCs w:val="24"/>
          <w:lang w:eastAsia="zh-CN"/>
        </w:rPr>
        <w:t>«</w:t>
      </w:r>
      <w:r>
        <w:rPr>
          <w:rFonts w:ascii="Times New Roman" w:hAnsi="Times New Roman" w:cs="Times New Roman"/>
          <w:b/>
          <w:sz w:val="24"/>
          <w:szCs w:val="24"/>
          <w:lang w:val="en-US"/>
        </w:rPr>
        <w:t>VR</w:t>
      </w:r>
      <w:r>
        <w:rPr>
          <w:rFonts w:ascii="Times New Roman" w:hAnsi="Times New Roman" w:cs="Times New Roman"/>
          <w:b/>
          <w:sz w:val="24"/>
          <w:szCs w:val="24"/>
        </w:rPr>
        <w:t>-Профи: продвинутые инструменты разработки виртуальной реальности»</w:t>
      </w:r>
      <w:r>
        <w:rPr>
          <w:rFonts w:ascii="Times New Roman" w:hAnsi="Times New Roman" w:cs="Times New Roman"/>
          <w:sz w:val="24"/>
        </w:rPr>
        <w:t xml:space="preserve"> обеспечивается педагогом дополнительного образования, имеющим среднее профессиональное или высшее образование, соответствующее технической направленности, </w:t>
      </w:r>
      <w:r>
        <w:rPr>
          <w:rFonts w:ascii="Times New Roman" w:hAnsi="Times New Roman" w:eastAsia="Times New Roman" w:cs="Times New Roman"/>
          <w:iCs/>
          <w:sz w:val="24"/>
          <w:szCs w:val="24"/>
        </w:rPr>
        <w:t xml:space="preserve">и отвечающее профессиональному стандарту по должности «Педагог дополнительного образования детей и взрослых» в соответствии с приказом Минтруда РФ от 22.09.2021 №652н. </w:t>
      </w:r>
      <w:r>
        <w:rPr>
          <w:rFonts w:ascii="Times New Roman" w:hAnsi="Times New Roman" w:cs="Times New Roman"/>
          <w:sz w:val="24"/>
        </w:rPr>
        <w:t>Также к реализации программы могут привлекаться студенты, успешно прошедшие промежуточную аттестацию не менее, чем за два года обучения по образовательным программам высшего образования по специальностям и направлениям подготовки, соответствующим направленности дополнительной общеразвивающей программы.</w:t>
      </w:r>
    </w:p>
    <w:p w14:paraId="22E18F1C">
      <w:pPr>
        <w:jc w:val="both"/>
        <w:rPr>
          <w:rFonts w:ascii="Times New Roman" w:hAnsi="Times New Roman" w:eastAsia="Times New Roman" w:cs="Times New Roman"/>
          <w:iCs/>
          <w:sz w:val="24"/>
          <w:szCs w:val="24"/>
        </w:rPr>
      </w:pPr>
    </w:p>
    <w:p w14:paraId="5302ED2D">
      <w:pPr>
        <w:tabs>
          <w:tab w:val="left" w:pos="1142"/>
          <w:tab w:val="left" w:pos="2491"/>
        </w:tabs>
        <w:jc w:val="center"/>
        <w:rPr>
          <w:rFonts w:ascii="Times New Roman" w:hAnsi="Times New Roman" w:cs="Times New Roman"/>
          <w:b/>
          <w:bCs/>
          <w:sz w:val="24"/>
          <w:szCs w:val="24"/>
        </w:rPr>
      </w:pPr>
      <w:r>
        <w:rPr>
          <w:rFonts w:ascii="Times New Roman" w:hAnsi="Times New Roman" w:cs="Times New Roman"/>
          <w:b/>
          <w:bCs/>
          <w:sz w:val="24"/>
          <w:szCs w:val="24"/>
        </w:rPr>
        <w:t>Информационно-методическое обеспечение программы</w:t>
      </w:r>
    </w:p>
    <w:p w14:paraId="735081E4">
      <w:pPr>
        <w:tabs>
          <w:tab w:val="left" w:pos="1142"/>
          <w:tab w:val="left" w:pos="2491"/>
        </w:tabs>
        <w:jc w:val="center"/>
        <w:rPr>
          <w:rFonts w:ascii="Times" w:hAnsi="Times" w:eastAsia="Times" w:cs="Times"/>
          <w:sz w:val="24"/>
          <w:szCs w:val="24"/>
        </w:rPr>
      </w:pPr>
    </w:p>
    <w:p w14:paraId="6CCF5B7A">
      <w:pPr>
        <w:tabs>
          <w:tab w:val="left" w:pos="0"/>
        </w:tabs>
        <w:ind w:firstLine="709"/>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При реализации программы используются следующие педагогические методы и технологии:</w:t>
      </w:r>
    </w:p>
    <w:p w14:paraId="69F5434A">
      <w:pPr>
        <w:pStyle w:val="32"/>
        <w:numPr>
          <w:ilvl w:val="0"/>
          <w:numId w:val="8"/>
        </w:numPr>
        <w:tabs>
          <w:tab w:val="left" w:pos="2491"/>
        </w:tabs>
        <w:ind w:hanging="720"/>
        <w:jc w:val="both"/>
        <w:rPr>
          <w:rFonts w:ascii="Times New Roman" w:hAnsi="Times New Roman" w:cs="Times New Roman"/>
          <w:sz w:val="24"/>
        </w:rPr>
      </w:pPr>
      <w:r>
        <w:rPr>
          <w:rFonts w:ascii="Times New Roman" w:hAnsi="Times New Roman" w:cs="Times New Roman"/>
          <w:sz w:val="24"/>
        </w:rPr>
        <w:t>ИКТ-технологии, предполагающие выстраивание педагогического процесса на основе использования ресурсов Интернет, технических устройств, электронного оборудования. В рамках курса готовятся видеопрезентации, обучающее видео, модели, которые предъявляются обучающим и интенсифицируют педагогический процесс.</w:t>
      </w:r>
    </w:p>
    <w:p w14:paraId="01236459">
      <w:pPr>
        <w:pStyle w:val="32"/>
        <w:numPr>
          <w:ilvl w:val="0"/>
          <w:numId w:val="8"/>
        </w:numPr>
        <w:tabs>
          <w:tab w:val="left" w:pos="2491"/>
        </w:tabs>
        <w:ind w:hanging="720"/>
        <w:jc w:val="both"/>
        <w:rPr>
          <w:rFonts w:ascii="Times New Roman" w:hAnsi="Times New Roman" w:cs="Times New Roman"/>
          <w:sz w:val="24"/>
        </w:rPr>
      </w:pPr>
      <w:r>
        <w:rPr>
          <w:rFonts w:ascii="Times New Roman" w:hAnsi="Times New Roman" w:cs="Times New Roman"/>
          <w:sz w:val="24"/>
        </w:rPr>
        <w:t xml:space="preserve">технология «метод кейсов» – смоделированная педагогом реальная жизненная ситуация или заказ от представителей реального сектора экономики, содержащие проблему, для разрешения которой уже существует реализованное в мировой практике решение или несколько решений. </w:t>
      </w:r>
    </w:p>
    <w:p w14:paraId="69925671">
      <w:pPr>
        <w:pStyle w:val="32"/>
        <w:numPr>
          <w:ilvl w:val="0"/>
          <w:numId w:val="8"/>
        </w:numPr>
        <w:tabs>
          <w:tab w:val="left" w:pos="1134"/>
        </w:tabs>
        <w:ind w:hanging="720"/>
        <w:jc w:val="both"/>
        <w:rPr>
          <w:rFonts w:ascii="Times New Roman" w:hAnsi="Times New Roman" w:cs="Times New Roman"/>
          <w:sz w:val="24"/>
          <w:szCs w:val="24"/>
        </w:rPr>
      </w:pPr>
      <w:r>
        <w:rPr>
          <w:rFonts w:ascii="Times New Roman" w:hAnsi="Times New Roman" w:cs="Times New Roman"/>
          <w:sz w:val="24"/>
          <w:szCs w:val="24"/>
        </w:rPr>
        <w:t>Метод проектов–способ достижения дидактических целей через детальную разработку проблемы, лично значимой для обучающегося, которая должна завершиться реальным, осязаемым результатом, конечным продуктом. Основное предназначение метода состоит в предоставлении обучающимся возможности самостоятельного приобретения знаний в процессе решения практических задач и проблем, требующего интеграции знаний из различных предметных областей. Проектный метод как педагогическая технология объединяет исследовательские, поисковые, творческие методы.</w:t>
      </w:r>
    </w:p>
    <w:p w14:paraId="2E0B2443">
      <w:pPr>
        <w:pStyle w:val="32"/>
        <w:numPr>
          <w:ilvl w:val="0"/>
          <w:numId w:val="8"/>
        </w:numPr>
        <w:tabs>
          <w:tab w:val="left" w:pos="1134"/>
        </w:tabs>
        <w:ind w:hanging="720"/>
        <w:jc w:val="both"/>
        <w:rPr>
          <w:rStyle w:val="12"/>
          <w:b w:val="0"/>
          <w:bCs w:val="0"/>
        </w:rPr>
      </w:pPr>
      <w:r>
        <w:rPr>
          <w:rFonts w:ascii="Times New Roman" w:hAnsi="Times New Roman" w:cs="Times New Roman"/>
          <w:sz w:val="24"/>
          <w:szCs w:val="24"/>
        </w:rPr>
        <w:t>Метод</w:t>
      </w:r>
      <w:r>
        <w:rPr>
          <w:rFonts w:ascii="Times New Roman" w:hAnsi="Times New Roman" w:cs="Times New Roman"/>
          <w:b/>
          <w:bCs/>
          <w:sz w:val="24"/>
          <w:szCs w:val="24"/>
        </w:rPr>
        <w:t xml:space="preserve"> </w:t>
      </w:r>
      <w:r>
        <w:rPr>
          <w:rStyle w:val="12"/>
          <w:rFonts w:ascii="Times New Roman" w:hAnsi="Times New Roman" w:cs="Times New Roman"/>
          <w:b w:val="0"/>
          <w:bCs w:val="0"/>
          <w:sz w:val="24"/>
          <w:szCs w:val="24"/>
        </w:rPr>
        <w:t>дизайн-мышления - метод создания нестандартных проектов, продуктов, которые направлены на решение конкретных проблем и интересы потенциального пользователя. Суть метода заключается в решении инженерных, деловых и прочих задач, основываясь на творческом, а не на аналитическом подходе. Во главу угла ставится творческий процесс, в котором порой самые неожиданные идеи ведут к лучшему решению проблемы.</w:t>
      </w:r>
    </w:p>
    <w:p w14:paraId="2348E926">
      <w:pPr>
        <w:tabs>
          <w:tab w:val="left" w:pos="1142"/>
          <w:tab w:val="left" w:pos="2491"/>
        </w:tabs>
        <w:ind w:firstLine="709"/>
        <w:jc w:val="both"/>
        <w:rPr>
          <w:rFonts w:ascii="Times New Roman" w:hAnsi="Times New Roman" w:cs="Times New Roman"/>
          <w:sz w:val="24"/>
        </w:rPr>
      </w:pPr>
      <w:r>
        <w:rPr>
          <w:rFonts w:ascii="Times New Roman" w:hAnsi="Times New Roman" w:cs="Times New Roman"/>
          <w:sz w:val="24"/>
        </w:rPr>
        <w:t xml:space="preserve">Организация образовательного процесса направлена на создание развивающей среды, в которой смогут раскрыться творческие способности обучающихся, будут удовлетворены потребности в интеллектуальном, нравственном совершенствовании воспитанников. Методы, формы, средства, используемые в организации образовательной деятельности: индивидуальная (обучающимся даётся самостоятельное задание с учётом его возможностей), фронтальная работа (работа со всеми одновременно, например, при объяснении нового материала или отработке определённого технологического приёма), групповая (разделение обучающихся на группы для выполнения, например, практического задания или проектной работы). Как правило, первая половина занятия отводиться на изложение педагогом теоретических основ изучаемой темы, остальное время посвящено практическим работам. В ходе практических работ предусматривается анализ действий обучающихся, обсуждение оптимальной последовательности выполнения заданий, поиск наиболее эффективных способов решения поставленных задач. Базовой деятельностью образовательного процесса является проектная деятельность, направленная на развитие универсальных навыков и предметных компетенций через решение реальных кейсов, формирование комплекса образовательных компетенций. Проведение учебных исследований направлено на развитие исследовательской, творческой активности обучающихся. В начале обучения по программе перед обучающимися ставится определенная задача / кейс (часто от реального заказчика), который они разрабатывают на протяжении всего периода реализации программы, отрабатывая на его примере все технологические этапы разработки. В конце срока обучения у обучающихся в активе получается полноценно выполненный проект. </w:t>
      </w:r>
    </w:p>
    <w:p w14:paraId="515676FA">
      <w:pPr>
        <w:tabs>
          <w:tab w:val="left" w:pos="709"/>
        </w:tabs>
        <w:jc w:val="both"/>
        <w:rPr>
          <w:rFonts w:ascii="TimesNewRoman" w:hAnsi="TimesNewRoman"/>
          <w:color w:val="00000A"/>
        </w:rPr>
      </w:pPr>
      <w:r>
        <w:rPr>
          <w:rStyle w:val="33"/>
          <w:rFonts w:ascii="TimesNewRoman" w:hAnsi="TimesNewRoman"/>
        </w:rPr>
        <w:tab/>
      </w:r>
      <w:r>
        <w:rPr>
          <w:rStyle w:val="33"/>
          <w:rFonts w:ascii="TimesNewRoman" w:hAnsi="TimesNewRoman"/>
        </w:rPr>
        <w:tab/>
      </w:r>
      <w:r>
        <w:rPr>
          <w:rStyle w:val="33"/>
          <w:rFonts w:ascii="TimesNewRoman" w:hAnsi="TimesNewRoman"/>
        </w:rPr>
        <w:t xml:space="preserve">В основе реализации программы лежит </w:t>
      </w:r>
      <w:r>
        <w:rPr>
          <w:rStyle w:val="33"/>
          <w:rFonts w:ascii="TimesNewRoman" w:hAnsi="TimesNewRoman"/>
          <w:b/>
        </w:rPr>
        <w:t>методический</w:t>
      </w:r>
      <w:r>
        <w:rPr>
          <w:rFonts w:ascii="TimesNewRoman" w:hAnsi="TimesNewRoman"/>
          <w:b/>
          <w:color w:val="00000A"/>
        </w:rPr>
        <w:t xml:space="preserve"> </w:t>
      </w:r>
      <w:r>
        <w:rPr>
          <w:rStyle w:val="33"/>
          <w:rFonts w:ascii="TimesNewRoman" w:hAnsi="TimesNewRoman"/>
          <w:b/>
        </w:rPr>
        <w:t>инструментарий</w:t>
      </w:r>
      <w:r>
        <w:rPr>
          <w:rStyle w:val="33"/>
          <w:rFonts w:ascii="TimesNewRoman" w:hAnsi="TimesNewRoman"/>
        </w:rPr>
        <w:t>, составленный и разработанный специально для Детских технопарков «Кванториум» Фондом новых форм развития образования:</w:t>
      </w:r>
    </w:p>
    <w:p w14:paraId="7D1F36AC">
      <w:pPr>
        <w:tabs>
          <w:tab w:val="left" w:pos="1142"/>
          <w:tab w:val="left" w:pos="2491"/>
        </w:tabs>
        <w:jc w:val="both"/>
        <w:rPr>
          <w:rStyle w:val="33"/>
        </w:rPr>
      </w:pPr>
      <w:r>
        <w:rPr>
          <w:rStyle w:val="33"/>
          <w:rFonts w:ascii="Times New Roman" w:hAnsi="Times New Roman" w:cs="Times New Roman"/>
          <w:lang w:val="en-US"/>
        </w:rPr>
        <w:t>VR</w:t>
      </w:r>
      <w:r>
        <w:rPr>
          <w:rStyle w:val="33"/>
          <w:rFonts w:ascii="Times New Roman" w:hAnsi="Times New Roman" w:cs="Times New Roman"/>
        </w:rPr>
        <w:t>/</w:t>
      </w:r>
      <w:r>
        <w:rPr>
          <w:rStyle w:val="33"/>
          <w:rFonts w:ascii="Times New Roman" w:hAnsi="Times New Roman" w:cs="Times New Roman"/>
          <w:lang w:val="en-US"/>
        </w:rPr>
        <w:t>AR</w:t>
      </w:r>
      <w:r>
        <w:rPr>
          <w:rStyle w:val="33"/>
          <w:rFonts w:ascii="Times New Roman" w:hAnsi="Times New Roman" w:cs="Times New Roman"/>
        </w:rPr>
        <w:t>-квантум тулкит</w:t>
      </w:r>
      <w:r>
        <w:rPr>
          <w:rStyle w:val="33"/>
          <w:rFonts w:asciiTheme="minorHAnsi" w:hAnsiTheme="minorHAnsi"/>
        </w:rPr>
        <w:t xml:space="preserve"> </w:t>
      </w:r>
      <w:r>
        <w:rPr>
          <w:rStyle w:val="33"/>
          <w:rFonts w:ascii="TimesNewRoman" w:hAnsi="TimesNewRoman"/>
        </w:rPr>
        <w:t>(методический инструментарий тьюторов);</w:t>
      </w:r>
      <w:r>
        <w:rPr>
          <w:rStyle w:val="33"/>
        </w:rPr>
        <w:t xml:space="preserve"> </w:t>
      </w:r>
    </w:p>
    <w:p w14:paraId="31816D3B">
      <w:pPr>
        <w:tabs>
          <w:tab w:val="left" w:pos="1142"/>
          <w:tab w:val="left" w:pos="2491"/>
        </w:tabs>
        <w:jc w:val="both"/>
        <w:rPr>
          <w:rStyle w:val="33"/>
          <w:rFonts w:ascii="Times New Roman" w:hAnsi="Times New Roman" w:cs="Times New Roman"/>
        </w:rPr>
      </w:pPr>
      <w:r>
        <w:rPr>
          <w:rStyle w:val="33"/>
          <w:rFonts w:ascii="Times New Roman" w:hAnsi="Times New Roman" w:cs="Times New Roman"/>
        </w:rPr>
        <w:t xml:space="preserve">Основы проектной деятельности (сборник методические материалов); </w:t>
      </w:r>
    </w:p>
    <w:p w14:paraId="4D4836F1">
      <w:pPr>
        <w:tabs>
          <w:tab w:val="left" w:pos="1142"/>
          <w:tab w:val="left" w:pos="2491"/>
        </w:tabs>
        <w:jc w:val="both"/>
        <w:rPr>
          <w:rStyle w:val="33"/>
          <w:rFonts w:ascii="Times New Roman" w:hAnsi="Times New Roman" w:cs="Times New Roman"/>
        </w:rPr>
      </w:pPr>
      <w:r>
        <w:rPr>
          <w:rStyle w:val="33"/>
          <w:rFonts w:ascii="Times New Roman" w:hAnsi="Times New Roman" w:cs="Times New Roman"/>
        </w:rPr>
        <w:t>Детские инженерные и исследовательские проекты (методические материалы);</w:t>
      </w:r>
    </w:p>
    <w:p w14:paraId="66709277">
      <w:pPr>
        <w:tabs>
          <w:tab w:val="left" w:pos="1142"/>
          <w:tab w:val="left" w:pos="2491"/>
        </w:tabs>
        <w:jc w:val="both"/>
        <w:rPr>
          <w:rFonts w:ascii="Times New Roman" w:hAnsi="Times New Roman" w:cs="Times New Roman"/>
          <w:color w:val="000000"/>
          <w:sz w:val="24"/>
          <w:szCs w:val="24"/>
        </w:rPr>
      </w:pPr>
      <w:r>
        <w:rPr>
          <w:rStyle w:val="33"/>
          <w:rFonts w:ascii="Times New Roman" w:hAnsi="Times New Roman" w:cs="Times New Roman"/>
        </w:rPr>
        <w:t>Инженерные и исследовательские задачи (настольное приложение</w:t>
      </w:r>
      <w:r>
        <w:rPr>
          <w:rFonts w:ascii="Times New Roman" w:hAnsi="Times New Roman" w:cs="Times New Roman"/>
          <w:color w:val="00000A"/>
        </w:rPr>
        <w:t xml:space="preserve"> </w:t>
      </w:r>
      <w:r>
        <w:rPr>
          <w:rStyle w:val="33"/>
          <w:rFonts w:ascii="Times New Roman" w:hAnsi="Times New Roman" w:cs="Times New Roman"/>
        </w:rPr>
        <w:t>к учебно-методическому пособию для наставников)</w:t>
      </w:r>
      <w:r>
        <w:rPr>
          <w:rStyle w:val="53"/>
          <w:rFonts w:ascii="Times New Roman" w:hAnsi="Times New Roman" w:cs="Times New Roman"/>
          <w:b w:val="0"/>
          <w:bCs w:val="0"/>
        </w:rPr>
        <w:t>;</w:t>
      </w:r>
    </w:p>
    <w:p w14:paraId="07AFD40C">
      <w:pPr>
        <w:tabs>
          <w:tab w:val="left" w:pos="1142"/>
          <w:tab w:val="left" w:pos="2491"/>
        </w:tabs>
        <w:jc w:val="both"/>
        <w:rPr>
          <w:rStyle w:val="33"/>
          <w:rFonts w:ascii="Times New Roman" w:hAnsi="Times New Roman" w:cs="Times New Roman"/>
        </w:rPr>
      </w:pPr>
      <w:r>
        <w:rPr>
          <w:rStyle w:val="33"/>
          <w:rFonts w:ascii="Times New Roman" w:hAnsi="Times New Roman" w:cs="Times New Roman"/>
        </w:rPr>
        <w:t>«Шпаргалка по дизайн-мышлению» (сборник методических материалов);</w:t>
      </w:r>
    </w:p>
    <w:p w14:paraId="7F668AA6">
      <w:pPr>
        <w:tabs>
          <w:tab w:val="left" w:pos="1142"/>
          <w:tab w:val="left" w:pos="2491"/>
        </w:tabs>
        <w:jc w:val="both"/>
        <w:rPr>
          <w:rStyle w:val="33"/>
          <w:rFonts w:ascii="Times New Roman" w:hAnsi="Times New Roman" w:cs="Times New Roman"/>
        </w:rPr>
      </w:pPr>
      <w:r>
        <w:rPr>
          <w:rStyle w:val="33"/>
          <w:rFonts w:ascii="Times New Roman" w:hAnsi="Times New Roman" w:cs="Times New Roman"/>
        </w:rPr>
        <w:t>«Учимся шевелить мозгами»</w:t>
      </w:r>
      <w:r>
        <w:rPr>
          <w:rFonts w:ascii="Times New Roman" w:hAnsi="Times New Roman" w:cs="Times New Roman"/>
          <w:color w:val="00000A"/>
        </w:rPr>
        <w:t xml:space="preserve"> </w:t>
      </w:r>
      <w:r>
        <w:rPr>
          <w:rStyle w:val="33"/>
          <w:rFonts w:ascii="Times New Roman" w:hAnsi="Times New Roman" w:cs="Times New Roman"/>
        </w:rPr>
        <w:t xml:space="preserve">(Общекомпетентностные упражнения и тренировочные задания); </w:t>
      </w:r>
    </w:p>
    <w:p w14:paraId="1BE20EA6">
      <w:pPr>
        <w:tabs>
          <w:tab w:val="left" w:pos="1142"/>
          <w:tab w:val="left" w:pos="2491"/>
        </w:tabs>
        <w:jc w:val="both"/>
        <w:rPr>
          <w:rStyle w:val="33"/>
          <w:rFonts w:ascii="Times New Roman" w:hAnsi="Times New Roman" w:cs="Times New Roman"/>
        </w:rPr>
      </w:pPr>
      <w:r>
        <w:rPr>
          <w:rStyle w:val="33"/>
          <w:rFonts w:ascii="Times New Roman" w:hAnsi="Times New Roman" w:cs="Times New Roman"/>
        </w:rPr>
        <w:t>«Шпаргалка по рефлексии» (сборник методических материалов).</w:t>
      </w:r>
    </w:p>
    <w:p w14:paraId="47B2611A">
      <w:pPr>
        <w:tabs>
          <w:tab w:val="left" w:pos="709"/>
          <w:tab w:val="left" w:pos="1142"/>
        </w:tabs>
        <w:jc w:val="both"/>
        <w:rPr>
          <w:rStyle w:val="33"/>
          <w:rFonts w:ascii="TimesNewRoman" w:hAnsi="TimesNewRoman"/>
        </w:rPr>
      </w:pPr>
      <w:r>
        <w:rPr>
          <w:rStyle w:val="33"/>
          <w:rFonts w:ascii="TimesNewRoman" w:hAnsi="TimesNewRoman"/>
        </w:rPr>
        <w:tab/>
      </w:r>
      <w:r>
        <w:rPr>
          <w:rStyle w:val="33"/>
          <w:rFonts w:ascii="TimesNewRoman" w:hAnsi="TimesNewRoman"/>
        </w:rPr>
        <w:t xml:space="preserve">В качестве </w:t>
      </w:r>
      <w:r>
        <w:rPr>
          <w:rStyle w:val="33"/>
          <w:rFonts w:ascii="TimesNewRoman" w:hAnsi="TimesNewRoman"/>
          <w:b/>
        </w:rPr>
        <w:t>дидактических материалов</w:t>
      </w:r>
      <w:r>
        <w:rPr>
          <w:rStyle w:val="33"/>
          <w:rFonts w:ascii="TimesNewRoman" w:hAnsi="TimesNewRoman"/>
        </w:rPr>
        <w:t xml:space="preserve"> в программе используются:</w:t>
      </w:r>
    </w:p>
    <w:p w14:paraId="214402E1">
      <w:pPr>
        <w:pStyle w:val="32"/>
        <w:numPr>
          <w:ilvl w:val="0"/>
          <w:numId w:val="10"/>
        </w:numPr>
        <w:tabs>
          <w:tab w:val="left" w:pos="1142"/>
          <w:tab w:val="left" w:pos="2491"/>
        </w:tabs>
        <w:ind w:left="709" w:hanging="709"/>
        <w:jc w:val="both"/>
        <w:rPr>
          <w:rStyle w:val="33"/>
          <w:rFonts w:ascii="TimesNewRoman" w:hAnsi="TimesNewRoman"/>
        </w:rPr>
      </w:pPr>
      <w:r>
        <w:rPr>
          <w:rStyle w:val="33"/>
          <w:rFonts w:ascii="TimesNewRoman" w:hAnsi="TimesNewRoman"/>
        </w:rPr>
        <w:t xml:space="preserve">кейсы от представителей реального сектора экономики, социальных и образовательных учреждений региона. </w:t>
      </w:r>
      <w:r>
        <w:rPr>
          <w:rStyle w:val="33"/>
          <w:rFonts w:ascii="Times New Roman" w:hAnsi="Times New Roman" w:cs="Times New Roman"/>
        </w:rPr>
        <w:t xml:space="preserve">Пример учебного проекта представлен в </w:t>
      </w:r>
      <w:r>
        <w:rPr>
          <w:rStyle w:val="33"/>
          <w:rFonts w:ascii="Times New Roman" w:hAnsi="Times New Roman" w:cs="Times New Roman"/>
          <w:b/>
          <w:bCs/>
        </w:rPr>
        <w:t>Приложении 1.</w:t>
      </w:r>
    </w:p>
    <w:p w14:paraId="492F42CF">
      <w:pPr>
        <w:pStyle w:val="32"/>
        <w:numPr>
          <w:ilvl w:val="0"/>
          <w:numId w:val="10"/>
        </w:numPr>
        <w:tabs>
          <w:tab w:val="left" w:pos="1142"/>
          <w:tab w:val="left" w:pos="2491"/>
        </w:tabs>
        <w:ind w:left="709" w:hanging="709"/>
        <w:jc w:val="both"/>
        <w:rPr>
          <w:rStyle w:val="33"/>
          <w:rFonts w:ascii="TimesNewRoman" w:hAnsi="TimesNewRoman"/>
        </w:rPr>
      </w:pPr>
      <w:r>
        <w:rPr>
          <w:rStyle w:val="33"/>
          <w:rFonts w:ascii="TimesNewRoman" w:hAnsi="TimesNewRoman"/>
        </w:rPr>
        <w:t>учебные презентации;</w:t>
      </w:r>
    </w:p>
    <w:p w14:paraId="3522ED92">
      <w:pPr>
        <w:pStyle w:val="32"/>
        <w:numPr>
          <w:ilvl w:val="0"/>
          <w:numId w:val="10"/>
        </w:numPr>
        <w:tabs>
          <w:tab w:val="left" w:pos="1142"/>
          <w:tab w:val="left" w:pos="2491"/>
        </w:tabs>
        <w:ind w:left="709" w:hanging="709"/>
        <w:jc w:val="both"/>
        <w:rPr>
          <w:rStyle w:val="33"/>
          <w:rFonts w:ascii="TimesNewRoman" w:hAnsi="TimesNewRoman"/>
        </w:rPr>
      </w:pPr>
      <w:r>
        <w:rPr>
          <w:rStyle w:val="33"/>
          <w:rFonts w:ascii="TimesNewRoman" w:hAnsi="TimesNewRoman"/>
        </w:rPr>
        <w:t>обучающие видео;</w:t>
      </w:r>
    </w:p>
    <w:p w14:paraId="1800C2DF">
      <w:pPr>
        <w:pStyle w:val="32"/>
        <w:numPr>
          <w:ilvl w:val="0"/>
          <w:numId w:val="10"/>
        </w:numPr>
        <w:tabs>
          <w:tab w:val="left" w:pos="1142"/>
          <w:tab w:val="left" w:pos="2491"/>
        </w:tabs>
        <w:ind w:left="709" w:hanging="709"/>
        <w:jc w:val="both"/>
        <w:rPr>
          <w:rStyle w:val="33"/>
          <w:rFonts w:ascii="TimesNewRoman" w:hAnsi="TimesNewRoman"/>
        </w:rPr>
      </w:pPr>
      <w:r>
        <w:rPr>
          <w:rStyle w:val="33"/>
          <w:rFonts w:ascii="TimesNewRoman" w:hAnsi="TimesNewRoman"/>
        </w:rPr>
        <w:t>мультимедийные материалы;</w:t>
      </w:r>
    </w:p>
    <w:p w14:paraId="7040ADC4">
      <w:pPr>
        <w:pStyle w:val="32"/>
        <w:numPr>
          <w:ilvl w:val="0"/>
          <w:numId w:val="10"/>
        </w:numPr>
        <w:tabs>
          <w:tab w:val="left" w:pos="1142"/>
          <w:tab w:val="left" w:pos="2491"/>
        </w:tabs>
        <w:ind w:left="709" w:hanging="709"/>
        <w:jc w:val="both"/>
        <w:rPr>
          <w:rStyle w:val="33"/>
          <w:rFonts w:ascii="TimesNewRoman" w:hAnsi="TimesNewRoman"/>
        </w:rPr>
      </w:pPr>
      <w:r>
        <w:rPr>
          <w:rStyle w:val="33"/>
          <w:rFonts w:ascii="TimesNewRoman" w:hAnsi="TimesNewRoman"/>
        </w:rPr>
        <w:t>компьютерные программные средства;</w:t>
      </w:r>
    </w:p>
    <w:p w14:paraId="3581091E">
      <w:pPr>
        <w:tabs>
          <w:tab w:val="left" w:pos="709"/>
          <w:tab w:val="left" w:pos="1142"/>
        </w:tabs>
        <w:jc w:val="both"/>
        <w:rPr>
          <w:rStyle w:val="33"/>
          <w:rFonts w:ascii="TimesNewRoman" w:hAnsi="TimesNewRoman"/>
        </w:rPr>
      </w:pPr>
      <w:r>
        <w:rPr>
          <w:rStyle w:val="33"/>
          <w:rFonts w:ascii="TimesNewRoman" w:hAnsi="TimesNewRoman"/>
        </w:rPr>
        <w:tab/>
      </w:r>
      <w:r>
        <w:rPr>
          <w:rStyle w:val="33"/>
          <w:rFonts w:ascii="TimesNewRoman" w:hAnsi="TimesNewRoman"/>
        </w:rPr>
        <w:tab/>
      </w:r>
      <w:r>
        <w:rPr>
          <w:rStyle w:val="33"/>
          <w:rFonts w:ascii="TimesNewRoman" w:hAnsi="TimesNewRoman"/>
        </w:rPr>
        <w:t>Дидактический материал подобран в соответствии с учебным планом (по каждому разделу, теме), возрастными и психологическими особенностями обучающихся, уровнем их развития и способностями.</w:t>
      </w:r>
    </w:p>
    <w:p w14:paraId="7ADB1F22">
      <w:pPr>
        <w:tabs>
          <w:tab w:val="left" w:pos="709"/>
        </w:tabs>
        <w:jc w:val="both"/>
        <w:rPr>
          <w:rStyle w:val="33"/>
          <w:rFonts w:ascii="Times New Roman" w:hAnsi="Times New Roman" w:eastAsia="Times New Roman" w:cs="Times New Roman"/>
          <w:color w:val="auto"/>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eastAsia="Times New Roman" w:cs="Times New Roman"/>
          <w:sz w:val="24"/>
          <w:szCs w:val="24"/>
        </w:rPr>
        <w:t xml:space="preserve">В случае введения ограничительных мер на реализацию ДОП в очном формате, связанных с санитарно-эпидемиологической обстановкой, чрезвычайными ситуациями и т.п., а также при объективной необходимости возможно применение дистанционных образовательных технологий и элементов электронного обучения. </w:t>
      </w:r>
      <w:r>
        <w:rPr>
          <w:rStyle w:val="33"/>
          <w:rFonts w:ascii="TimesNewRoman" w:hAnsi="TimesNewRoman"/>
        </w:rPr>
        <w:t xml:space="preserve">Организации работы в дистанционном режиме используются следующие типы занятий и формы деятельности: </w:t>
      </w:r>
    </w:p>
    <w:p w14:paraId="43465197">
      <w:pPr>
        <w:pStyle w:val="32"/>
        <w:numPr>
          <w:ilvl w:val="0"/>
          <w:numId w:val="11"/>
        </w:numPr>
        <w:ind w:left="709" w:hanging="709"/>
        <w:jc w:val="both"/>
        <w:rPr>
          <w:rStyle w:val="33"/>
          <w:rFonts w:ascii="TimesNewRoman" w:hAnsi="TimesNewRoman" w:eastAsia="Times New Roman" w:cs="Times New Roman"/>
          <w:i/>
          <w:color w:val="7030A0"/>
        </w:rPr>
      </w:pPr>
      <w:r>
        <w:rPr>
          <w:rStyle w:val="33"/>
          <w:rFonts w:ascii="TimesNewRoman" w:hAnsi="TimesNewRoman"/>
        </w:rPr>
        <w:t>учебное занятие взаимодействия педагога и обучающихся - исключительно в электронной форме и с применением ДОТ (в формате видеоконференций, вебинаров, онлайн лекций и т.п.)</w:t>
      </w:r>
    </w:p>
    <w:p w14:paraId="7BB4F088">
      <w:pPr>
        <w:pStyle w:val="32"/>
        <w:numPr>
          <w:ilvl w:val="0"/>
          <w:numId w:val="11"/>
        </w:numPr>
        <w:ind w:left="709" w:hanging="709"/>
        <w:jc w:val="both"/>
        <w:rPr>
          <w:rStyle w:val="33"/>
          <w:rFonts w:ascii="Times New Roman" w:hAnsi="Times New Roman" w:eastAsia="Times New Roman" w:cs="Times New Roman"/>
          <w:i/>
        </w:rPr>
      </w:pPr>
      <w:r>
        <w:rPr>
          <w:rStyle w:val="33"/>
          <w:rFonts w:ascii="Times New Roman" w:hAnsi="Times New Roman" w:eastAsia="Times New Roman" w:cs="Times New Roman"/>
        </w:rPr>
        <w:t>учебное занятие самостоятельной работы учащихся - самостоятельная работа обучающихся оффлайн (самостоятельное изучение учебного материала, выполнение заданий педагога, работа на образовательных платформах, сайтах, посещение виртуальных туров и экскурсий, мастер-классов и т.п.)</w:t>
      </w:r>
    </w:p>
    <w:p w14:paraId="677C9A13">
      <w:pPr>
        <w:pStyle w:val="32"/>
        <w:numPr>
          <w:ilvl w:val="0"/>
          <w:numId w:val="11"/>
        </w:numPr>
        <w:ind w:left="709" w:hanging="709"/>
        <w:jc w:val="both"/>
        <w:rPr>
          <w:rStyle w:val="33"/>
          <w:rFonts w:ascii="Times New Roman" w:hAnsi="Times New Roman" w:eastAsia="Times New Roman" w:cs="Times New Roman"/>
          <w:i/>
        </w:rPr>
      </w:pPr>
      <w:r>
        <w:rPr>
          <w:rStyle w:val="33"/>
          <w:rFonts w:ascii="Times New Roman" w:hAnsi="Times New Roman" w:eastAsia="Times New Roman" w:cs="Times New Roman"/>
        </w:rPr>
        <w:t>контрольные учебные занятия - контрольные срезы, тестирования, зачеты в режимах онлайн и оффлайн, дистанционные конкурсы и т.п.)</w:t>
      </w:r>
    </w:p>
    <w:p w14:paraId="322FB0BB">
      <w:pPr>
        <w:pStyle w:val="32"/>
        <w:numPr>
          <w:ilvl w:val="0"/>
          <w:numId w:val="11"/>
        </w:numPr>
        <w:ind w:left="709" w:hanging="709"/>
        <w:jc w:val="both"/>
        <w:rPr>
          <w:rStyle w:val="33"/>
          <w:rFonts w:ascii="Times New Roman" w:hAnsi="Times New Roman" w:eastAsia="Times New Roman" w:cs="Times New Roman"/>
          <w:i/>
        </w:rPr>
      </w:pPr>
      <w:r>
        <w:rPr>
          <w:rStyle w:val="33"/>
          <w:rFonts w:ascii="Times New Roman" w:hAnsi="Times New Roman" w:eastAsia="Times New Roman" w:cs="Times New Roman"/>
        </w:rPr>
        <w:t>консультации (индивидуальные и групповые) в режиме онлайн и оффлайн.</w:t>
      </w:r>
    </w:p>
    <w:p w14:paraId="6A9BCA00">
      <w:pPr>
        <w:tabs>
          <w:tab w:val="left" w:pos="709"/>
        </w:tabs>
        <w:jc w:val="both"/>
        <w:rPr>
          <w:rStyle w:val="33"/>
          <w:rFonts w:ascii="TimesNewRoman" w:hAnsi="TimesNewRoman"/>
          <w:b/>
          <w:bCs/>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Перед началом обучения, в его процессе, а также при необходимости </w:t>
      </w:r>
      <w:r>
        <w:rPr>
          <w:rStyle w:val="33"/>
          <w:rFonts w:ascii="TimesNewRoman" w:hAnsi="TimesNewRoman"/>
        </w:rPr>
        <w:t xml:space="preserve">проводятся Инструктажи по охране труда и технике безопасности </w:t>
      </w:r>
      <w:r>
        <w:rPr>
          <w:rStyle w:val="33"/>
          <w:rFonts w:ascii="TimesNewRoman" w:hAnsi="TimesNewRoman"/>
          <w:b/>
          <w:bCs/>
        </w:rPr>
        <w:t xml:space="preserve">(Приложение 2). </w:t>
      </w:r>
    </w:p>
    <w:p w14:paraId="75A15A8F">
      <w:pPr>
        <w:tabs>
          <w:tab w:val="left" w:pos="426"/>
        </w:tabs>
        <w:jc w:val="both"/>
        <w:rPr>
          <w:rFonts w:ascii="Times New Roman" w:hAnsi="Times New Roman" w:eastAsia="Times New Roman" w:cs="Times New Roman"/>
          <w:bCs/>
          <w:iCs/>
          <w:sz w:val="24"/>
          <w:szCs w:val="24"/>
        </w:rPr>
      </w:pPr>
      <w:r>
        <w:rPr>
          <w:rStyle w:val="33"/>
          <w:rFonts w:ascii="TimesNewRoman" w:hAnsi="TimesNewRoman"/>
        </w:rPr>
        <w:tab/>
      </w:r>
      <w:r>
        <w:rPr>
          <w:rStyle w:val="33"/>
          <w:rFonts w:ascii="TimesNewRoman" w:hAnsi="TimesNewRoman"/>
        </w:rPr>
        <w:t xml:space="preserve">Большое внимание в Детском технопарке в целом, и в </w:t>
      </w:r>
      <w:r>
        <w:rPr>
          <w:rStyle w:val="33"/>
          <w:rFonts w:ascii="TimesNewRoman" w:hAnsi="TimesNewRoman"/>
          <w:lang w:val="en-US"/>
        </w:rPr>
        <w:t>VR</w:t>
      </w:r>
      <w:r>
        <w:rPr>
          <w:rStyle w:val="33"/>
          <w:rFonts w:ascii="TimesNewRoman" w:hAnsi="TimesNewRoman"/>
        </w:rPr>
        <w:t xml:space="preserve">-квантуме, в частности, уделяется организации воспитательной работы среди обучающихся </w:t>
      </w:r>
      <w:r>
        <w:rPr>
          <w:rStyle w:val="33"/>
          <w:rFonts w:ascii="TimesNewRoman" w:hAnsi="TimesNewRoman"/>
          <w:b/>
          <w:bCs/>
        </w:rPr>
        <w:t>(Приложение 3).</w:t>
      </w:r>
    </w:p>
    <w:p w14:paraId="7B4FB94A">
      <w:pPr>
        <w:tabs>
          <w:tab w:val="left" w:pos="426"/>
        </w:tabs>
        <w:jc w:val="both"/>
        <w:rPr>
          <w:rFonts w:ascii="Times New Roman" w:hAnsi="Times New Roman" w:eastAsia="Times New Roman" w:cs="Times New Roman"/>
          <w:b/>
          <w:bCs/>
          <w:sz w:val="24"/>
          <w:szCs w:val="24"/>
        </w:rPr>
      </w:pPr>
    </w:p>
    <w:p w14:paraId="3D5C0738">
      <w:pPr>
        <w:pStyle w:val="3"/>
        <w:spacing w:before="0" w:after="0"/>
        <w:jc w:val="center"/>
        <w:rPr>
          <w:rFonts w:ascii="Times New Roman" w:hAnsi="Times New Roman" w:cs="Times New Roman"/>
          <w:sz w:val="24"/>
          <w:szCs w:val="24"/>
        </w:rPr>
      </w:pPr>
      <w:bookmarkStart w:id="16" w:name="_Toc28319"/>
      <w:r>
        <w:rPr>
          <w:rFonts w:ascii="Times New Roman" w:hAnsi="Times New Roman" w:cs="Times New Roman"/>
          <w:sz w:val="24"/>
          <w:szCs w:val="24"/>
        </w:rPr>
        <w:t>2.3. ФОРМЫ КОНТРОЛЯ</w:t>
      </w:r>
      <w:bookmarkEnd w:id="16"/>
    </w:p>
    <w:p w14:paraId="5A812500">
      <w:pPr>
        <w:pStyle w:val="32"/>
        <w:ind w:left="360"/>
        <w:rPr>
          <w:rFonts w:ascii="Times New Roman" w:hAnsi="Times New Roman" w:eastAsia="Times New Roman" w:cs="Times New Roman"/>
          <w:b/>
          <w:sz w:val="24"/>
          <w:szCs w:val="24"/>
        </w:rPr>
      </w:pPr>
    </w:p>
    <w:p w14:paraId="100DCEC4">
      <w:pPr>
        <w:tabs>
          <w:tab w:val="left" w:pos="709"/>
          <w:tab w:val="left" w:pos="2491"/>
        </w:tabs>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ab/>
      </w:r>
      <w:r>
        <w:rPr>
          <w:rFonts w:ascii="Times New Roman" w:hAnsi="Times New Roman" w:eastAsia="Times New Roman" w:cs="Times New Roman"/>
          <w:bCs/>
          <w:sz w:val="24"/>
          <w:szCs w:val="24"/>
        </w:rPr>
        <w:t>Реализация программы предусматривает различные виды контроля: входной, текущий, промежуточный и итоговый.</w:t>
      </w:r>
    </w:p>
    <w:p w14:paraId="00727404">
      <w:pPr>
        <w:tabs>
          <w:tab w:val="left" w:pos="709"/>
          <w:tab w:val="left" w:pos="2491"/>
        </w:tabs>
        <w:jc w:val="both"/>
        <w:rPr>
          <w:rFonts w:ascii="Times New Roman" w:hAnsi="Times New Roman" w:eastAsia="Times New Roman" w:cs="Times New Roman"/>
          <w:color w:val="FF0000"/>
          <w:sz w:val="24"/>
          <w:szCs w:val="24"/>
        </w:rPr>
      </w:pPr>
      <w:r>
        <w:rPr>
          <w:rFonts w:ascii="Times New Roman" w:hAnsi="Times New Roman" w:eastAsia="Times New Roman" w:cs="Times New Roman"/>
          <w:b/>
          <w:color w:val="000000" w:themeColor="text1"/>
          <w:sz w:val="24"/>
          <w:szCs w:val="24"/>
          <w14:textFill>
            <w14:solidFill>
              <w14:schemeClr w14:val="tx1"/>
            </w14:solidFill>
          </w14:textFill>
        </w:rPr>
        <w:tab/>
      </w:r>
      <w:r>
        <w:rPr>
          <w:rFonts w:ascii="Times New Roman" w:hAnsi="Times New Roman" w:eastAsia="Times New Roman" w:cs="Times New Roman"/>
          <w:b/>
          <w:sz w:val="24"/>
          <w:szCs w:val="24"/>
        </w:rPr>
        <w:t xml:space="preserve">Входной контроль </w:t>
      </w:r>
      <w:r>
        <w:rPr>
          <w:rFonts w:ascii="Times New Roman" w:hAnsi="Times New Roman" w:eastAsia="Times New Roman" w:cs="Times New Roman"/>
          <w:bCs/>
          <w:color w:val="000000" w:themeColor="text1"/>
          <w:sz w:val="24"/>
          <w:szCs w:val="24"/>
          <w14:textFill>
            <w14:solidFill>
              <w14:schemeClr w14:val="tx1"/>
            </w14:solidFill>
          </w14:textFill>
        </w:rPr>
        <w:t>предполагает определение начального уровня подготовленности обучающихся и проводится в форме собеседования с педагогом</w:t>
      </w:r>
      <w:r>
        <w:rPr>
          <w:rFonts w:ascii="Times New Roman" w:hAnsi="Times New Roman" w:cs="Times New Roman"/>
          <w:sz w:val="24"/>
          <w:szCs w:val="24"/>
        </w:rPr>
        <w:t xml:space="preserve">, реализующим данную программу </w:t>
      </w:r>
      <w:r>
        <w:rPr>
          <w:rFonts w:ascii="Times New Roman" w:hAnsi="Times New Roman" w:cs="Times New Roman"/>
          <w:b/>
          <w:bCs/>
          <w:sz w:val="24"/>
          <w:szCs w:val="24"/>
        </w:rPr>
        <w:t>(Приложение 4)</w:t>
      </w:r>
      <w:r>
        <w:rPr>
          <w:rFonts w:ascii="Times New Roman" w:hAnsi="Times New Roman" w:cs="Times New Roman"/>
          <w:b/>
          <w:bCs/>
          <w:color w:val="000000" w:themeColor="text1"/>
          <w:sz w:val="24"/>
          <w:szCs w:val="24"/>
          <w14:textFill>
            <w14:solidFill>
              <w14:schemeClr w14:val="tx1"/>
            </w14:solidFill>
          </w14:textFill>
        </w:rPr>
        <w:t xml:space="preserve">. </w:t>
      </w:r>
      <w:r>
        <w:rPr>
          <w:rFonts w:ascii="Times New Roman" w:hAnsi="Times New Roman" w:eastAsia="Times New Roman" w:cs="Times New Roman"/>
          <w:b/>
          <w:color w:val="000000" w:themeColor="text1"/>
          <w:sz w:val="24"/>
          <w:szCs w:val="24"/>
          <w14:textFill>
            <w14:solidFill>
              <w14:schemeClr w14:val="tx1"/>
            </w14:solidFill>
          </w14:textFill>
        </w:rPr>
        <w:t>Текущий контроль</w:t>
      </w:r>
      <w:r>
        <w:rPr>
          <w:rFonts w:ascii="Times New Roman" w:hAnsi="Times New Roman" w:eastAsia="Times New Roman" w:cs="Times New Roman"/>
          <w:bCs/>
          <w:color w:val="000000" w:themeColor="text1"/>
          <w:sz w:val="24"/>
          <w:szCs w:val="24"/>
          <w14:textFill>
            <w14:solidFill>
              <w14:schemeClr w14:val="tx1"/>
            </w14:solidFill>
          </w14:textFill>
        </w:rPr>
        <w:t xml:space="preserve"> проводится планомерно в течение всего периода обучения и направлен на определение </w:t>
      </w:r>
      <w:r>
        <w:rPr>
          <w:rFonts w:ascii="Times New Roman" w:hAnsi="Times New Roman" w:eastAsia="Times New Roman" w:cs="Times New Roman"/>
          <w:color w:val="000000" w:themeColor="text1"/>
          <w:sz w:val="24"/>
          <w:szCs w:val="24"/>
          <w14:textFill>
            <w14:solidFill>
              <w14:schemeClr w14:val="tx1"/>
            </w14:solidFill>
          </w14:textFill>
        </w:rPr>
        <w:t xml:space="preserve">степени усвоения обучающимися учебного материала, определение готовности детей к восприятию нового материала, выявление детей, отстающих и опережающих обучение, а также мотивированности и заинтересованности обучающихся в обучении. Проводится в форме: </w:t>
      </w:r>
      <w:r>
        <w:rPr>
          <w:rFonts w:ascii="Times New Roman" w:hAnsi="Times New Roman" w:eastAsia="Times New Roman" w:cs="Times New Roman"/>
          <w:sz w:val="24"/>
          <w:szCs w:val="24"/>
        </w:rPr>
        <w:t xml:space="preserve">педагогического (включенного) наблюдения, бесед, практических работ, презентаций выполненных работ. </w:t>
      </w:r>
      <w:r>
        <w:rPr>
          <w:rFonts w:ascii="Times New Roman" w:hAnsi="Times New Roman" w:eastAsia="Times New Roman" w:cs="Times New Roman"/>
          <w:b/>
          <w:bCs/>
          <w:color w:val="000000" w:themeColor="text1"/>
          <w:sz w:val="24"/>
          <w:szCs w:val="24"/>
          <w14:textFill>
            <w14:solidFill>
              <w14:schemeClr w14:val="tx1"/>
            </w14:solidFill>
          </w14:textFill>
        </w:rPr>
        <w:t>Промежуточный контроль</w:t>
      </w:r>
      <w:r>
        <w:rPr>
          <w:rFonts w:ascii="Times New Roman" w:hAnsi="Times New Roman" w:eastAsia="Times New Roman" w:cs="Times New Roman"/>
          <w:color w:val="000000" w:themeColor="text1"/>
          <w:sz w:val="24"/>
          <w:szCs w:val="24"/>
          <w14:textFill>
            <w14:solidFill>
              <w14:schemeClr w14:val="tx1"/>
            </w14:solidFill>
          </w14:textFill>
        </w:rPr>
        <w:t xml:space="preserve"> проводится в середине срока обучения после логически завершенных учебных блоков, нацелен на определение промежуточных результатов, организуется в форме онлайн тестирования </w:t>
      </w:r>
      <w:r>
        <w:rPr>
          <w:rFonts w:ascii="Times New Roman" w:hAnsi="Times New Roman" w:eastAsia="Times New Roman" w:cs="Times New Roman"/>
          <w:sz w:val="24"/>
          <w:szCs w:val="24"/>
        </w:rPr>
        <w:t xml:space="preserve">(Online Test Pad). </w:t>
      </w: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Итоговый контроль</w:t>
      </w:r>
      <w:r>
        <w:rPr>
          <w:rFonts w:ascii="Times New Roman" w:hAnsi="Times New Roman" w:eastAsia="Times New Roman" w:cs="Times New Roman"/>
          <w:color w:val="000000" w:themeColor="text1"/>
          <w:sz w:val="24"/>
          <w:szCs w:val="24"/>
          <w14:textFill>
            <w14:solidFill>
              <w14:schemeClr w14:val="tx1"/>
            </w14:solidFill>
          </w14:textFill>
        </w:rPr>
        <w:t xml:space="preserve"> организуется в конце срока обучения и нацелен на определение результатов обучения. Проводится в форме защиты учебных кейсов /проектов.</w:t>
      </w:r>
    </w:p>
    <w:p w14:paraId="41D97354">
      <w:pPr>
        <w:tabs>
          <w:tab w:val="left" w:pos="709"/>
          <w:tab w:val="left" w:pos="1142"/>
        </w:tabs>
        <w:jc w:val="both"/>
        <w:rPr>
          <w:rFonts w:ascii="Times New Roman" w:hAnsi="Times New Roman" w:eastAsia="Times New Roman" w:cs="Times New Roman"/>
          <w:b/>
          <w:bCs/>
          <w:i/>
          <w:color w:val="000000" w:themeColor="text1"/>
          <w:sz w:val="24"/>
          <w:szCs w:val="24"/>
          <w14:textFill>
            <w14:solidFill>
              <w14:schemeClr w14:val="tx1"/>
            </w14:solidFill>
          </w14:textFill>
        </w:rPr>
      </w:pPr>
      <w:r>
        <w:rPr>
          <w:rFonts w:ascii="Times New Roman" w:hAnsi="Times New Roman" w:eastAsia="Times New Roman" w:cs="Times New Roman"/>
          <w:b/>
          <w:bCs/>
          <w:iCs/>
          <w:color w:val="000000" w:themeColor="text1"/>
          <w:sz w:val="24"/>
          <w:szCs w:val="24"/>
          <w14:textFill>
            <w14:solidFill>
              <w14:schemeClr w14:val="tx1"/>
            </w14:solidFill>
          </w14:textFill>
        </w:rPr>
        <w:tab/>
      </w:r>
      <w:r>
        <w:rPr>
          <w:rFonts w:ascii="Times New Roman" w:hAnsi="Times New Roman" w:eastAsia="Times New Roman" w:cs="Times New Roman"/>
          <w:b/>
          <w:bCs/>
          <w:iCs/>
          <w:color w:val="000000" w:themeColor="text1"/>
          <w:sz w:val="24"/>
          <w:szCs w:val="24"/>
          <w14:textFill>
            <w14:solidFill>
              <w14:schemeClr w14:val="tx1"/>
            </w14:solidFill>
          </w14:textFill>
        </w:rPr>
        <w:t>Формы предъявления и демонстрации образовательных результатов,</w:t>
      </w:r>
      <w:r>
        <w:rPr>
          <w:rFonts w:ascii="Times New Roman" w:hAnsi="Times New Roman" w:eastAsia="Times New Roman" w:cs="Times New Roman"/>
          <w:iCs/>
          <w:color w:val="000000" w:themeColor="text1"/>
          <w:sz w:val="24"/>
          <w:szCs w:val="24"/>
          <w14:textFill>
            <w14:solidFill>
              <w14:schemeClr w14:val="tx1"/>
            </w14:solidFill>
          </w14:textFill>
        </w:rPr>
        <w:t xml:space="preserve"> </w:t>
      </w:r>
      <w:r>
        <w:rPr>
          <w:rFonts w:ascii="Times New Roman" w:hAnsi="Times New Roman" w:eastAsia="Times New Roman" w:cs="Times New Roman"/>
          <w:b/>
          <w:bCs/>
          <w:iCs/>
          <w:color w:val="000000" w:themeColor="text1"/>
          <w:sz w:val="24"/>
          <w:szCs w:val="24"/>
          <w14:textFill>
            <w14:solidFill>
              <w14:schemeClr w14:val="tx1"/>
            </w14:solidFill>
          </w14:textFill>
        </w:rPr>
        <w:t>обучающихся:</w:t>
      </w:r>
      <w:r>
        <w:rPr>
          <w:rFonts w:ascii="Times New Roman" w:hAnsi="Times New Roman" w:eastAsia="Times New Roman" w:cs="Times New Roman"/>
          <w:iCs/>
          <w:color w:val="000000" w:themeColor="text1"/>
          <w:sz w:val="24"/>
          <w:szCs w:val="24"/>
          <w14:textFill>
            <w14:solidFill>
              <w14:schemeClr w14:val="tx1"/>
            </w14:solidFill>
          </w14:textFill>
        </w:rPr>
        <w:t xml:space="preserve"> презентации, выполнение практических работ, защиты проектов, конкурсы, соревнования</w:t>
      </w:r>
      <w:r>
        <w:rPr>
          <w:rFonts w:ascii="Times New Roman" w:hAnsi="Times New Roman" w:eastAsia="Times New Roman" w:cs="Times New Roman"/>
          <w:b/>
          <w:bCs/>
          <w:i/>
          <w:color w:val="000000" w:themeColor="text1"/>
          <w:sz w:val="24"/>
          <w:szCs w:val="24"/>
          <w14:textFill>
            <w14:solidFill>
              <w14:schemeClr w14:val="tx1"/>
            </w14:solidFill>
          </w14:textFill>
        </w:rPr>
        <w:t>.</w:t>
      </w:r>
    </w:p>
    <w:p w14:paraId="4E2A27FF">
      <w:pPr>
        <w:tabs>
          <w:tab w:val="left" w:pos="709"/>
          <w:tab w:val="left" w:pos="1142"/>
        </w:tabs>
        <w:jc w:val="both"/>
        <w:rPr>
          <w:rFonts w:ascii="Times New Roman" w:hAnsi="Times New Roman" w:eastAsia="Times New Roman" w:cs="Times New Roman"/>
          <w:b/>
          <w:bCs/>
          <w:iCs/>
          <w:color w:val="000000" w:themeColor="text1"/>
          <w:sz w:val="24"/>
          <w:szCs w:val="24"/>
          <w14:textFill>
            <w14:solidFill>
              <w14:schemeClr w14:val="tx1"/>
            </w14:solidFill>
          </w14:textFill>
        </w:rPr>
      </w:pPr>
      <w:r>
        <w:rPr>
          <w:rFonts w:ascii="Times New Roman" w:hAnsi="Times New Roman" w:eastAsia="Times New Roman" w:cs="Times New Roman"/>
          <w:b/>
          <w:bCs/>
          <w:iCs/>
          <w:color w:val="000000" w:themeColor="text1"/>
          <w:sz w:val="24"/>
          <w:szCs w:val="24"/>
          <w14:textFill>
            <w14:solidFill>
              <w14:schemeClr w14:val="tx1"/>
            </w14:solidFill>
          </w14:textFill>
        </w:rPr>
        <w:tab/>
      </w:r>
      <w:r>
        <w:rPr>
          <w:rFonts w:ascii="Times New Roman" w:hAnsi="Times New Roman" w:eastAsia="Times New Roman" w:cs="Times New Roman"/>
          <w:b/>
          <w:bCs/>
          <w:iCs/>
          <w:color w:val="000000" w:themeColor="text1"/>
          <w:sz w:val="24"/>
          <w:szCs w:val="24"/>
          <w14:textFill>
            <w14:solidFill>
              <w14:schemeClr w14:val="tx1"/>
            </w14:solidFill>
          </w14:textFill>
        </w:rPr>
        <w:t>Формы фиксации образовательных результатов:</w:t>
      </w:r>
    </w:p>
    <w:p w14:paraId="712685BB">
      <w:pPr>
        <w:tabs>
          <w:tab w:val="left" w:pos="709"/>
          <w:tab w:val="left" w:pos="2491"/>
        </w:tabs>
        <w:jc w:val="both"/>
        <w:rPr>
          <w:rFonts w:ascii="Times New Roman" w:hAnsi="Times New Roman" w:eastAsia="Times New Roman" w:cs="Times New Roman"/>
          <w:iCs/>
          <w:color w:val="000000" w:themeColor="text1"/>
          <w:sz w:val="24"/>
          <w:szCs w:val="24"/>
          <w14:textFill>
            <w14:solidFill>
              <w14:schemeClr w14:val="tx1"/>
            </w14:solidFill>
          </w14:textFill>
        </w:rPr>
      </w:pPr>
      <w:r>
        <w:rPr>
          <w:rFonts w:ascii="Times New Roman" w:hAnsi="Times New Roman" w:eastAsia="Times New Roman" w:cs="Times New Roman"/>
          <w:iCs/>
          <w:color w:val="000000" w:themeColor="text1"/>
          <w:sz w:val="24"/>
          <w:szCs w:val="24"/>
          <w14:textFill>
            <w14:solidFill>
              <w14:schemeClr w14:val="tx1"/>
            </w14:solidFill>
          </w14:textFill>
        </w:rPr>
        <w:tab/>
      </w:r>
      <w:r>
        <w:rPr>
          <w:rFonts w:ascii="Times New Roman" w:hAnsi="Times New Roman" w:eastAsia="Times New Roman" w:cs="Times New Roman"/>
          <w:iCs/>
          <w:color w:val="000000" w:themeColor="text1"/>
          <w:sz w:val="24"/>
          <w:szCs w:val="24"/>
          <w14:textFill>
            <w14:solidFill>
              <w14:schemeClr w14:val="tx1"/>
            </w14:solidFill>
          </w14:textFill>
        </w:rPr>
        <w:t>Портфолио достижений обучающихся (характеристика, грамоты, сертификаты, дипломы, экспертные заключения и т.п по необходимости и по запросу, по результатам участия в конкурсах и мероприятиях), журнал,</w:t>
      </w:r>
      <w:r>
        <w:rPr>
          <w:rFonts w:ascii="Times New Roman" w:hAnsi="Times New Roman" w:eastAsia="Times New Roman" w:cs="Times New Roman"/>
          <w:iCs/>
          <w:color w:val="auto"/>
          <w:sz w:val="24"/>
          <w:szCs w:val="24"/>
        </w:rPr>
        <w:t xml:space="preserve"> тест, </w:t>
      </w:r>
      <w:r>
        <w:rPr>
          <w:rFonts w:ascii="Times New Roman" w:hAnsi="Times New Roman" w:eastAsia="Times New Roman" w:cs="Times New Roman"/>
          <w:iCs/>
          <w:color w:val="000000" w:themeColor="text1"/>
          <w:sz w:val="24"/>
          <w:szCs w:val="24"/>
          <w14:textFill>
            <w14:solidFill>
              <w14:schemeClr w14:val="tx1"/>
            </w14:solidFill>
          </w14:textFill>
        </w:rPr>
        <w:t>информационная карта освоения обучающимися образовательной программы.</w:t>
      </w:r>
    </w:p>
    <w:p w14:paraId="07039681">
      <w:pPr>
        <w:tabs>
          <w:tab w:val="left" w:pos="709"/>
          <w:tab w:val="left" w:pos="2491"/>
        </w:tabs>
        <w:jc w:val="both"/>
        <w:rPr>
          <w:rFonts w:ascii="Times New Roman" w:hAnsi="Times New Roman" w:eastAsia="Times New Roman" w:cs="Times New Roman"/>
          <w:sz w:val="24"/>
          <w:szCs w:val="24"/>
        </w:rPr>
      </w:pPr>
    </w:p>
    <w:p w14:paraId="25305DC7">
      <w:pPr>
        <w:pStyle w:val="3"/>
        <w:spacing w:before="0" w:after="0"/>
        <w:jc w:val="center"/>
        <w:rPr>
          <w:rFonts w:ascii="Times New Roman" w:hAnsi="Times New Roman" w:cs="Times New Roman"/>
          <w:sz w:val="24"/>
          <w:szCs w:val="24"/>
        </w:rPr>
      </w:pPr>
      <w:bookmarkStart w:id="17" w:name="_Toc32200"/>
      <w:r>
        <w:rPr>
          <w:rFonts w:ascii="Times New Roman" w:hAnsi="Times New Roman" w:cs="Times New Roman"/>
          <w:sz w:val="24"/>
          <w:szCs w:val="24"/>
        </w:rPr>
        <w:t>2.4. ОЦЕНОЧНЫЕ МАТЕРИАЛЫ</w:t>
      </w:r>
      <w:bookmarkEnd w:id="17"/>
    </w:p>
    <w:p w14:paraId="6002C808">
      <w:pPr>
        <w:tabs>
          <w:tab w:val="left" w:pos="709"/>
          <w:tab w:val="left" w:pos="1142"/>
        </w:tabs>
        <w:jc w:val="both"/>
        <w:rPr>
          <w:rFonts w:ascii="Times New Roman" w:hAnsi="Times New Roman" w:eastAsia="Times New Roman" w:cs="Times New Roman"/>
          <w:iCs/>
          <w:color w:val="000000" w:themeColor="text1"/>
          <w:sz w:val="24"/>
          <w:szCs w:val="24"/>
          <w14:textFill>
            <w14:solidFill>
              <w14:schemeClr w14:val="tx1"/>
            </w14:solidFill>
          </w14:textFill>
        </w:rPr>
      </w:pPr>
      <w:r>
        <w:rPr>
          <w:rFonts w:ascii="Times New Roman" w:hAnsi="Times New Roman" w:eastAsia="Times New Roman" w:cs="Times New Roman"/>
          <w:sz w:val="24"/>
          <w:szCs w:val="24"/>
        </w:rPr>
        <w:tab/>
      </w:r>
      <w:r>
        <w:rPr>
          <w:rFonts w:ascii="Times New Roman" w:hAnsi="Times New Roman" w:eastAsia="Times New Roman" w:cs="Times New Roman"/>
          <w:iCs/>
          <w:sz w:val="24"/>
          <w:szCs w:val="24"/>
        </w:rPr>
        <w:tab/>
      </w:r>
    </w:p>
    <w:p w14:paraId="1DEB61E2">
      <w:pPr>
        <w:tabs>
          <w:tab w:val="left" w:pos="709"/>
          <w:tab w:val="left" w:pos="1142"/>
        </w:tabs>
        <w:jc w:val="both"/>
        <w:rPr>
          <w:rStyle w:val="33"/>
          <w:rFonts w:ascii="Times New Roman" w:hAnsi="Times New Roman" w:eastAsia="Times New Roman" w:cs="Times New Roman"/>
          <w:iCs/>
          <w:color w:val="FF0000"/>
        </w:rPr>
      </w:pPr>
      <w:r>
        <w:rPr>
          <w:rFonts w:ascii="Times New Roman" w:hAnsi="Times New Roman" w:eastAsia="Times New Roman" w:cs="Times New Roman"/>
          <w:iCs/>
          <w:color w:val="000000" w:themeColor="text1"/>
          <w:sz w:val="24"/>
          <w:szCs w:val="24"/>
          <w14:textFill>
            <w14:solidFill>
              <w14:schemeClr w14:val="tx1"/>
            </w14:solidFill>
          </w14:textFill>
        </w:rPr>
        <w:tab/>
      </w:r>
      <w:r>
        <w:rPr>
          <w:rFonts w:ascii="Times New Roman" w:hAnsi="Times New Roman" w:eastAsia="Times New Roman" w:cs="Times New Roman"/>
          <w:iCs/>
          <w:color w:val="000000" w:themeColor="text1"/>
          <w:sz w:val="24"/>
          <w:szCs w:val="24"/>
          <w14:textFill>
            <w14:solidFill>
              <w14:schemeClr w14:val="tx1"/>
            </w14:solidFill>
          </w14:textFill>
        </w:rPr>
        <w:t xml:space="preserve">Для оценки освоения обучающимися образовательной программы используется информационная карта </w:t>
      </w:r>
      <w:r>
        <w:rPr>
          <w:rFonts w:ascii="Times New Roman" w:hAnsi="Times New Roman" w:eastAsia="Times New Roman" w:cs="Times New Roman"/>
          <w:b/>
          <w:bCs/>
          <w:iCs/>
          <w:sz w:val="24"/>
          <w:szCs w:val="24"/>
        </w:rPr>
        <w:t>(Приложение 5).</w:t>
      </w:r>
      <w:r>
        <w:rPr>
          <w:rFonts w:ascii="Times New Roman" w:hAnsi="Times New Roman" w:eastAsia="Times New Roman" w:cs="Times New Roman"/>
          <w:iCs/>
          <w:sz w:val="24"/>
          <w:szCs w:val="24"/>
        </w:rPr>
        <w:t xml:space="preserve"> </w:t>
      </w:r>
      <w:r>
        <w:rPr>
          <w:rFonts w:ascii="Times New Roman" w:hAnsi="Times New Roman" w:eastAsia="Times New Roman" w:cs="Times New Roman"/>
          <w:iCs/>
          <w:color w:val="000000" w:themeColor="text1"/>
          <w:sz w:val="24"/>
          <w:szCs w:val="24"/>
          <w14:textFill>
            <w14:solidFill>
              <w14:schemeClr w14:val="tx1"/>
            </w14:solidFill>
          </w14:textFill>
        </w:rPr>
        <w:t>Информация заносится в карту в соответствии с разработанными критериями.</w:t>
      </w:r>
    </w:p>
    <w:p w14:paraId="093087BC">
      <w:pPr>
        <w:tabs>
          <w:tab w:val="left" w:pos="709"/>
          <w:tab w:val="left" w:pos="1142"/>
        </w:tabs>
        <w:jc w:val="both"/>
        <w:rPr>
          <w:rFonts w:ascii="Times New Roman" w:hAnsi="Times New Roman" w:eastAsia="Times New Roman" w:cs="Times New Roman"/>
          <w:iCs/>
          <w:color w:val="000000" w:themeColor="text1"/>
          <w:sz w:val="24"/>
          <w:szCs w:val="24"/>
          <w14:textFill>
            <w14:solidFill>
              <w14:schemeClr w14:val="tx1"/>
            </w14:solidFill>
          </w14:textFill>
        </w:rPr>
      </w:pPr>
      <w:r>
        <w:rPr>
          <w:rFonts w:ascii="Times New Roman" w:hAnsi="Times New Roman" w:eastAsia="Times New Roman" w:cs="Times New Roman"/>
          <w:iCs/>
          <w:color w:val="000000" w:themeColor="text1"/>
          <w:sz w:val="24"/>
          <w:szCs w:val="24"/>
          <w14:textFill>
            <w14:solidFill>
              <w14:schemeClr w14:val="tx1"/>
            </w14:solidFill>
          </w14:textFill>
        </w:rPr>
        <w:tab/>
      </w:r>
      <w:r>
        <w:rPr>
          <w:rFonts w:ascii="Times New Roman" w:hAnsi="Times New Roman" w:eastAsia="Times New Roman" w:cs="Times New Roman"/>
          <w:iCs/>
          <w:color w:val="000000" w:themeColor="text1"/>
          <w:sz w:val="24"/>
          <w:szCs w:val="24"/>
          <w14:textFill>
            <w14:solidFill>
              <w14:schemeClr w14:val="tx1"/>
            </w14:solidFill>
          </w14:textFill>
        </w:rPr>
        <w:t>Обучающиеся, успешно освоившие программу (с результатом высокий или средний уровень освоения) получают сертификат. Допускаются иные формы поощрения обучающихся (грамоты, дипломы и т.п.).</w:t>
      </w:r>
    </w:p>
    <w:p w14:paraId="091C9083">
      <w:pPr>
        <w:tabs>
          <w:tab w:val="left" w:pos="709"/>
          <w:tab w:val="left" w:pos="2491"/>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p>
    <w:p w14:paraId="6B443278">
      <w:pPr>
        <w:pStyle w:val="3"/>
        <w:spacing w:before="0" w:after="0"/>
        <w:jc w:val="center"/>
        <w:rPr>
          <w:rFonts w:ascii="Times New Roman" w:hAnsi="Times New Roman" w:cs="Times New Roman"/>
          <w:sz w:val="24"/>
          <w:szCs w:val="24"/>
        </w:rPr>
      </w:pPr>
      <w:bookmarkStart w:id="18" w:name="_Toc7908"/>
      <w:r>
        <w:rPr>
          <w:rFonts w:ascii="Times New Roman" w:hAnsi="Times New Roman" w:cs="Times New Roman"/>
          <w:sz w:val="24"/>
          <w:szCs w:val="24"/>
        </w:rPr>
        <w:t>2.5. СПИСОК ЛИТЕРАТУРЫ</w:t>
      </w:r>
      <w:bookmarkEnd w:id="18"/>
    </w:p>
    <w:p w14:paraId="403C1150">
      <w:pPr>
        <w:ind w:firstLine="567"/>
        <w:jc w:val="both"/>
        <w:rPr>
          <w:rFonts w:ascii="Times New Roman" w:hAnsi="Times New Roman" w:eastAsia="Wingdings" w:cs="Times New Roman"/>
          <w:b/>
          <w:bCs/>
          <w:color w:val="000000" w:themeColor="text1"/>
          <w:sz w:val="24"/>
          <w:szCs w:val="24"/>
          <w:lang w:eastAsia="zh-CN"/>
          <w14:textFill>
            <w14:solidFill>
              <w14:schemeClr w14:val="tx1"/>
            </w14:solidFill>
          </w14:textFill>
        </w:rPr>
      </w:pPr>
      <w:bookmarkStart w:id="19" w:name="_1fob9te" w:colFirst="0" w:colLast="0"/>
      <w:bookmarkEnd w:id="19"/>
    </w:p>
    <w:p w14:paraId="4893D444">
      <w:pPr>
        <w:ind w:firstLine="708"/>
        <w:jc w:val="both"/>
        <w:rPr>
          <w:rFonts w:ascii="Times New Roman" w:hAnsi="Times New Roman" w:eastAsia="Wingdings" w:cs="Times New Roman"/>
          <w:b/>
          <w:bCs/>
          <w:color w:val="000000" w:themeColor="text1"/>
          <w:sz w:val="24"/>
          <w:szCs w:val="24"/>
          <w:lang w:eastAsia="zh-CN"/>
          <w14:textFill>
            <w14:solidFill>
              <w14:schemeClr w14:val="tx1"/>
            </w14:solidFill>
          </w14:textFill>
        </w:rPr>
      </w:pPr>
      <w:r>
        <w:rPr>
          <w:rFonts w:ascii="Times New Roman" w:hAnsi="Times New Roman" w:eastAsia="Wingdings" w:cs="Times New Roman"/>
          <w:b/>
          <w:bCs/>
          <w:color w:val="000000" w:themeColor="text1"/>
          <w:sz w:val="24"/>
          <w:szCs w:val="24"/>
          <w:lang w:eastAsia="zh-CN"/>
          <w14:textFill>
            <w14:solidFill>
              <w14:schemeClr w14:val="tx1"/>
            </w14:solidFill>
          </w14:textFill>
        </w:rPr>
        <w:t>Для педагогов:</w:t>
      </w:r>
    </w:p>
    <w:p w14:paraId="1332F68C">
      <w:pPr>
        <w:numPr>
          <w:ilvl w:val="0"/>
          <w:numId w:val="12"/>
        </w:numPr>
        <w:spacing w:after="160" w:line="256" w:lineRule="auto"/>
        <w:ind w:hanging="720"/>
        <w:contextualSpacing/>
        <w:jc w:val="both"/>
        <w:rPr>
          <w:rFonts w:ascii="Times New Roman" w:hAnsi="Times New Roman" w:eastAsia="Times New Roman" w:cs="Times New Roman"/>
          <w:sz w:val="24"/>
          <w:szCs w:val="24"/>
        </w:rPr>
      </w:pPr>
      <w:r>
        <w:rPr>
          <w:rFonts w:ascii="Times New Roman" w:hAnsi="Times New Roman" w:cs="Times New Roman"/>
          <w:sz w:val="24"/>
          <w:szCs w:val="24"/>
        </w:rPr>
        <w:t>Годун, Г. В. Энциклопедия детской мотивации / Г. В. Годун,  А. Н. Згода, И. Г. Чередов. — 1-е изд. — Санкт-Петербург : Любавич, 2019. — 312 c. — Текст : непосредственный.</w:t>
      </w:r>
    </w:p>
    <w:p w14:paraId="25291840">
      <w:pPr>
        <w:pStyle w:val="32"/>
        <w:widowControl w:val="0"/>
        <w:numPr>
          <w:ilvl w:val="0"/>
          <w:numId w:val="12"/>
        </w:numPr>
        <w:pBdr>
          <w:top w:val="none" w:color="auto" w:sz="0" w:space="0"/>
          <w:left w:val="none" w:color="auto" w:sz="0" w:space="0"/>
          <w:bottom w:val="none" w:color="auto" w:sz="0" w:space="0"/>
          <w:right w:val="none" w:color="auto" w:sz="0" w:space="0"/>
          <w:between w:val="none" w:color="auto" w:sz="0" w:space="0"/>
        </w:pBdr>
        <w:ind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Лаворе, Роберт. Объектно-ориентированное программирование в С++. / Роберт Лаворе. — Санкт-Петербург: Питер, 2016. — 922 c. — Текст : непосредственный.</w:t>
      </w:r>
    </w:p>
    <w:p w14:paraId="34941C5A">
      <w:pPr>
        <w:widowControl w:val="0"/>
        <w:numPr>
          <w:ilvl w:val="0"/>
          <w:numId w:val="12"/>
        </w:numPr>
        <w:pBdr>
          <w:top w:val="none" w:color="auto" w:sz="0" w:space="0"/>
          <w:left w:val="none" w:color="auto" w:sz="0" w:space="0"/>
          <w:bottom w:val="none" w:color="auto" w:sz="0" w:space="0"/>
          <w:right w:val="none" w:color="auto" w:sz="0" w:space="0"/>
          <w:between w:val="none" w:color="auto" w:sz="0" w:space="0"/>
        </w:pBdr>
        <w:ind w:hanging="720"/>
        <w:jc w:val="both"/>
        <w:rPr>
          <w:rFonts w:ascii="Times New Roman" w:hAnsi="Times New Roman" w:cs="Times New Roman"/>
          <w:color w:val="000000"/>
          <w:sz w:val="24"/>
          <w:szCs w:val="24"/>
        </w:rPr>
      </w:pPr>
      <w:r>
        <w:rPr>
          <w:rFonts w:ascii="Times New Roman" w:hAnsi="Times New Roman" w:cs="Times New Roman"/>
          <w:sz w:val="24"/>
          <w:szCs w:val="24"/>
        </w:rPr>
        <w:t xml:space="preserve">Макеффр, Митч. Unreal Engine VR для разработчиков. / Митч Макеффр. – Москва : Эксмо, 2019. - 256 с. </w:t>
      </w:r>
      <w:r>
        <w:rPr>
          <w:rFonts w:ascii="Times New Roman" w:hAnsi="Times New Roman" w:cs="Times New Roman"/>
          <w:color w:val="000000"/>
          <w:sz w:val="24"/>
          <w:szCs w:val="24"/>
        </w:rPr>
        <w:t>— Текст : непосредственный.</w:t>
      </w:r>
    </w:p>
    <w:p w14:paraId="31107F04">
      <w:pPr>
        <w:widowControl w:val="0"/>
        <w:numPr>
          <w:ilvl w:val="0"/>
          <w:numId w:val="12"/>
        </w:numPr>
        <w:pBdr>
          <w:top w:val="none" w:color="auto" w:sz="0" w:space="0"/>
          <w:left w:val="none" w:color="auto" w:sz="0" w:space="0"/>
          <w:bottom w:val="none" w:color="auto" w:sz="0" w:space="0"/>
          <w:right w:val="none" w:color="auto" w:sz="0" w:space="0"/>
          <w:between w:val="none" w:color="auto" w:sz="0" w:space="0"/>
        </w:pBdr>
        <w:ind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Морган, Ник. Изучаем С++ через программирование игр. / Ник Морган. – Москва : МИФ, 2017. — 288 c. — Текст: непосредственный.</w:t>
      </w:r>
    </w:p>
    <w:p w14:paraId="60E57985">
      <w:pPr>
        <w:widowControl w:val="0"/>
        <w:numPr>
          <w:ilvl w:val="0"/>
          <w:numId w:val="12"/>
        </w:numPr>
        <w:pBdr>
          <w:top w:val="none" w:color="auto" w:sz="0" w:space="0"/>
          <w:left w:val="none" w:color="auto" w:sz="0" w:space="0"/>
          <w:bottom w:val="none" w:color="auto" w:sz="0" w:space="0"/>
          <w:right w:val="none" w:color="auto" w:sz="0" w:space="0"/>
          <w:between w:val="none" w:color="auto" w:sz="0" w:space="0"/>
        </w:pBdr>
        <w:ind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Прата, Стивен. П70 Язык программирования . Лекции и упражнения. // Стивен Прата . — Москва : ООО «И. Д. Вильямс», 2015. — 928 с.  — Текст : непосредственный.</w:t>
      </w:r>
    </w:p>
    <w:p w14:paraId="24C32926">
      <w:pPr>
        <w:pStyle w:val="22"/>
        <w:numPr>
          <w:ilvl w:val="0"/>
          <w:numId w:val="12"/>
        </w:numPr>
        <w:ind w:hanging="720"/>
      </w:pPr>
      <w:r>
        <w:t>Куксон, А. Разработка игр на Unreal Engine 4 за 24 часа / А. Куксон, Р. Даулингсока, К. Крамплер. — Москва : Бомбора, 2019. — 529 с. — Текст : непосредственный.</w:t>
      </w:r>
    </w:p>
    <w:p w14:paraId="1068F281">
      <w:pPr>
        <w:pStyle w:val="22"/>
        <w:numPr>
          <w:ilvl w:val="0"/>
          <w:numId w:val="12"/>
        </w:numPr>
        <w:ind w:hanging="720"/>
      </w:pPr>
      <w:r>
        <w:t>Максименкова, О. А. Программирование в Unreal Engine 5 для начинающего игродела / О. А. Максименкова, Н. И. Веселко. — Москва : Бомбора, 2022. — 321 с. — Текст : непосредственный.</w:t>
      </w:r>
    </w:p>
    <w:p w14:paraId="5E8EBD17">
      <w:pPr>
        <w:ind w:left="720"/>
        <w:contextualSpacing/>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Для обучающихся:</w:t>
      </w:r>
    </w:p>
    <w:p w14:paraId="14F99E3E">
      <w:pPr>
        <w:pStyle w:val="32"/>
        <w:numPr>
          <w:ilvl w:val="0"/>
          <w:numId w:val="12"/>
        </w:numPr>
        <w:ind w:hanging="720"/>
        <w:jc w:val="both"/>
        <w:rPr>
          <w:rFonts w:ascii="Times New Roman" w:hAnsi="Times New Roman" w:eastAsia="Times New Roman" w:cs="Times New Roman"/>
          <w:sz w:val="24"/>
          <w:szCs w:val="24"/>
        </w:rPr>
      </w:pPr>
      <w:bookmarkStart w:id="20" w:name="_Hlk169956967"/>
      <w:r>
        <w:rPr>
          <w:rFonts w:ascii="Times New Roman" w:hAnsi="Times New Roman" w:eastAsia="Times New Roman" w:cs="Times New Roman"/>
          <w:sz w:val="24"/>
          <w:szCs w:val="24"/>
        </w:rPr>
        <w:t xml:space="preserve">Бонд, Д. Г. </w:t>
      </w:r>
      <w:r>
        <w:rPr>
          <w:rFonts w:ascii="Times New Roman" w:hAnsi="Times New Roman" w:eastAsia="Times New Roman" w:cs="Times New Roman"/>
          <w:sz w:val="24"/>
          <w:szCs w:val="24"/>
          <w:lang w:val="en-US"/>
        </w:rPr>
        <w:t>Unity</w:t>
      </w:r>
      <w:r>
        <w:rPr>
          <w:rFonts w:ascii="Times New Roman" w:hAnsi="Times New Roman" w:eastAsia="Times New Roman" w:cs="Times New Roman"/>
          <w:sz w:val="24"/>
          <w:szCs w:val="24"/>
        </w:rPr>
        <w:t xml:space="preserve"> и </w:t>
      </w:r>
      <w:r>
        <w:rPr>
          <w:rFonts w:ascii="Times New Roman" w:hAnsi="Times New Roman" w:eastAsia="Times New Roman" w:cs="Times New Roman"/>
          <w:sz w:val="24"/>
          <w:szCs w:val="24"/>
          <w:lang w:val="en-US"/>
        </w:rPr>
        <w:t>C</w:t>
      </w:r>
      <w:r>
        <w:rPr>
          <w:rFonts w:ascii="Times New Roman" w:hAnsi="Times New Roman" w:eastAsia="Times New Roman" w:cs="Times New Roman"/>
          <w:sz w:val="24"/>
          <w:szCs w:val="24"/>
        </w:rPr>
        <w:t xml:space="preserve">#. Геймдев от идеи до реализации / Д. Г. Бонд. — 2-е изд. — СПб : ООО Издательство «Питер», 2019. — 930 </w:t>
      </w:r>
      <w:r>
        <w:rPr>
          <w:rFonts w:ascii="Times New Roman" w:hAnsi="Times New Roman" w:eastAsia="Times New Roman" w:cs="Times New Roman"/>
          <w:sz w:val="24"/>
          <w:szCs w:val="24"/>
          <w:lang w:val="en-US"/>
        </w:rPr>
        <w:t>c</w:t>
      </w:r>
      <w:r>
        <w:rPr>
          <w:rFonts w:ascii="Times New Roman" w:hAnsi="Times New Roman" w:eastAsia="Times New Roman" w:cs="Times New Roman"/>
          <w:sz w:val="24"/>
          <w:szCs w:val="24"/>
        </w:rPr>
        <w:t>. — Текст : непосредственный.</w:t>
      </w:r>
    </w:p>
    <w:bookmarkEnd w:id="20"/>
    <w:p w14:paraId="4738735C">
      <w:pPr>
        <w:numPr>
          <w:ilvl w:val="0"/>
          <w:numId w:val="12"/>
        </w:numPr>
        <w:ind w:hanging="720"/>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Мэннинг, Д. Unity для разработчика. Мобильные мультиплатформенные игры / Д. Мэннинг, П. Батфилд-Эддисон. — 978-5-4461-0541-0. — СПб : ООО Издательство «Питер», 2018. — 352 c. — Текст : непосредственный.</w:t>
      </w:r>
    </w:p>
    <w:p w14:paraId="5BAE6B29">
      <w:pPr>
        <w:numPr>
          <w:ilvl w:val="0"/>
          <w:numId w:val="12"/>
        </w:numPr>
        <w:ind w:hanging="720"/>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Торн, А. Искусство создания сценариев в Unity / А. Торн. — 978-5-4488-0043-6. — Саратов : Профобразование, 2017. — 360 c. — Текст : непосредственный.</w:t>
      </w:r>
    </w:p>
    <w:p w14:paraId="4D51DC76">
      <w:pPr>
        <w:numPr>
          <w:ilvl w:val="0"/>
          <w:numId w:val="12"/>
        </w:numPr>
        <w:ind w:hanging="720"/>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Хокинг, Дж. Unity для разработчика. Мобильные мультиплатформенные игры / Дж. Хокинг. — 978-5-496-01960-6. — СПб : ООО Издательство «Питер», 2016. — 336 c. — Текст : непосредственный.</w:t>
      </w:r>
    </w:p>
    <w:p w14:paraId="343990BC">
      <w:pPr>
        <w:ind w:left="720"/>
        <w:contextualSpacing/>
        <w:rPr>
          <w:rFonts w:ascii="Times New Roman" w:hAnsi="Times New Roman" w:eastAsia="Times New Roman" w:cs="Times New Roman"/>
          <w:b/>
          <w:bCs/>
          <w:sz w:val="24"/>
          <w:szCs w:val="24"/>
        </w:rPr>
      </w:pPr>
    </w:p>
    <w:p w14:paraId="0C4A1CFA">
      <w:pPr>
        <w:pStyle w:val="32"/>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Для родителей:</w:t>
      </w:r>
    </w:p>
    <w:p w14:paraId="03A85B27">
      <w:pPr>
        <w:pStyle w:val="32"/>
        <w:widowControl w:val="0"/>
        <w:numPr>
          <w:ilvl w:val="0"/>
          <w:numId w:val="12"/>
        </w:numPr>
        <w:ind w:hanging="720"/>
        <w:jc w:val="both"/>
        <w:rPr>
          <w:rFonts w:ascii="Times New Roman" w:hAnsi="Times New Roman" w:eastAsia="Wingdings" w:cs="Times New Roman"/>
          <w:bCs/>
          <w:sz w:val="24"/>
          <w:szCs w:val="24"/>
          <w:lang w:eastAsia="zh-CN"/>
        </w:rPr>
      </w:pPr>
      <w:r>
        <w:rPr>
          <w:rFonts w:ascii="Times New Roman" w:hAnsi="Times New Roman" w:cs="Times New Roman"/>
          <w:sz w:val="24"/>
          <w:szCs w:val="24"/>
        </w:rPr>
        <w:t>Геппенрейтер, Ю. Б. Общаться с ребенком. Как? / Ю. Б. Геппенрейтер. — 3-е изд. — Москва : Сфера, 2020. — 118 c. — Текст : непосредственный.</w:t>
      </w:r>
    </w:p>
    <w:p w14:paraId="6CBD934C">
      <w:pPr>
        <w:numPr>
          <w:ilvl w:val="0"/>
          <w:numId w:val="12"/>
        </w:numPr>
        <w:ind w:hanging="720"/>
        <w:contextualSpacing/>
        <w:jc w:val="both"/>
        <w:rPr>
          <w:rFonts w:ascii="Times New Roman" w:hAnsi="Times New Roman" w:eastAsia="Times New Roman" w:cs="Times New Roman"/>
          <w:sz w:val="24"/>
          <w:szCs w:val="24"/>
        </w:rPr>
      </w:pPr>
      <w:r>
        <w:rPr>
          <w:rFonts w:ascii="Times New Roman" w:hAnsi="Times New Roman" w:cs="Times New Roman"/>
          <w:sz w:val="24"/>
          <w:szCs w:val="24"/>
        </w:rPr>
        <w:t>Годун, Г. В. Энциклопедия детской мотивации / Г. В. Годун,  А. Н. Згода, И. Г. Чередов. — 1-е изд. — Санкт-Петербург : Любавич, 2019. — 312 c. — Текст : непосредственный.</w:t>
      </w:r>
    </w:p>
    <w:p w14:paraId="3FC8CA4A">
      <w:pPr>
        <w:widowControl w:val="0"/>
        <w:numPr>
          <w:ilvl w:val="0"/>
          <w:numId w:val="12"/>
        </w:numPr>
        <w:pBdr>
          <w:top w:val="none" w:color="auto" w:sz="0" w:space="0"/>
          <w:left w:val="none" w:color="auto" w:sz="0" w:space="0"/>
          <w:bottom w:val="none" w:color="auto" w:sz="0" w:space="0"/>
          <w:right w:val="none" w:color="auto" w:sz="0" w:space="0"/>
          <w:between w:val="none" w:color="auto" w:sz="0" w:space="0"/>
        </w:pBdr>
        <w:ind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Доусон, Майкл. Изучаем С++ через программирование игр. / Майкл Доусон. — Санкт-Петербург : Питер, 2016. — 353 c. — Текст : непосредственный. </w:t>
      </w:r>
    </w:p>
    <w:p w14:paraId="15054024">
      <w:pPr>
        <w:widowControl w:val="0"/>
        <w:numPr>
          <w:ilvl w:val="0"/>
          <w:numId w:val="12"/>
        </w:numPr>
        <w:pBdr>
          <w:top w:val="none" w:color="auto" w:sz="0" w:space="0"/>
          <w:left w:val="none" w:color="auto" w:sz="0" w:space="0"/>
          <w:bottom w:val="none" w:color="auto" w:sz="0" w:space="0"/>
          <w:right w:val="none" w:color="auto" w:sz="0" w:space="0"/>
          <w:between w:val="none" w:color="auto" w:sz="0" w:space="0"/>
        </w:pBdr>
        <w:ind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Кёнинг, Эндрю. Эффективное программирование на С++. Серия</w:t>
      </w:r>
      <w:r>
        <w:rPr>
          <w:rFonts w:ascii="Times New Roman" w:hAnsi="Times New Roman" w:cs="Times New Roman"/>
          <w:color w:val="000000"/>
          <w:sz w:val="24"/>
          <w:szCs w:val="24"/>
          <w:lang w:val="en-US"/>
        </w:rPr>
        <w:t xml:space="preserve"> C++ In-Depth, </w:t>
      </w:r>
      <w:r>
        <w:rPr>
          <w:rFonts w:ascii="Times New Roman" w:hAnsi="Times New Roman" w:cs="Times New Roman"/>
          <w:color w:val="000000"/>
          <w:sz w:val="24"/>
          <w:szCs w:val="24"/>
        </w:rPr>
        <w:t>т</w:t>
      </w:r>
      <w:r>
        <w:rPr>
          <w:rFonts w:ascii="Times New Roman" w:hAnsi="Times New Roman" w:cs="Times New Roman"/>
          <w:color w:val="000000"/>
          <w:sz w:val="24"/>
          <w:szCs w:val="24"/>
          <w:lang w:val="en-US"/>
        </w:rPr>
        <w:t xml:space="preserve">. 2. // </w:t>
      </w:r>
      <w:r>
        <w:rPr>
          <w:rFonts w:ascii="Times New Roman" w:hAnsi="Times New Roman" w:cs="Times New Roman"/>
          <w:color w:val="000000"/>
          <w:sz w:val="24"/>
          <w:szCs w:val="24"/>
        </w:rPr>
        <w:t>Эндрю</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Кёнинг, Барбара Му . – Москва : Издательский дом «Вильямс», 2002. – 384 с. — Текст: непосредственный.</w:t>
      </w:r>
    </w:p>
    <w:p w14:paraId="057A74F5">
      <w:pPr>
        <w:widowControl w:val="0"/>
        <w:numPr>
          <w:ilvl w:val="0"/>
          <w:numId w:val="12"/>
        </w:numPr>
        <w:pBdr>
          <w:top w:val="none" w:color="auto" w:sz="0" w:space="0"/>
          <w:left w:val="none" w:color="auto" w:sz="0" w:space="0"/>
          <w:bottom w:val="none" w:color="auto" w:sz="0" w:space="0"/>
          <w:right w:val="none" w:color="auto" w:sz="0" w:space="0"/>
          <w:between w:val="none" w:color="auto" w:sz="0" w:space="0"/>
        </w:pBdr>
        <w:ind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Рязанов, Иван. Основы проектной деятельности. /  Иван Рязанов . – Москва: Фонд новых форм развития образования, 2017. – 52 с. — Текст : непосредственный.</w:t>
      </w:r>
    </w:p>
    <w:p w14:paraId="45E5803E">
      <w:pPr>
        <w:numPr>
          <w:ilvl w:val="0"/>
          <w:numId w:val="12"/>
        </w:numPr>
        <w:ind w:hanging="720"/>
        <w:contextualSpacing/>
        <w:jc w:val="both"/>
        <w:rPr>
          <w:rFonts w:ascii="Times New Roman" w:hAnsi="Times New Roman" w:eastAsia="Times New Roman" w:cs="Times New Roman"/>
          <w:sz w:val="24"/>
          <w:szCs w:val="24"/>
        </w:rPr>
      </w:pPr>
      <w:r>
        <w:rPr>
          <w:rFonts w:ascii="Times New Roman" w:hAnsi="Times New Roman" w:cs="Times New Roman"/>
          <w:sz w:val="24"/>
          <w:szCs w:val="24"/>
        </w:rPr>
        <w:t>Шапиро, Д. Как подготовить детей к будущему, которое едва можно предсказать / Д. Шапиро. — Москва : Бомбора, 2019. — 352 c. — Текст : непосредственный.</w:t>
      </w:r>
    </w:p>
    <w:p w14:paraId="2E70D062">
      <w:pPr>
        <w:widowControl w:val="0"/>
        <w:pBdr>
          <w:top w:val="none" w:color="auto" w:sz="0" w:space="0"/>
          <w:left w:val="none" w:color="auto" w:sz="0" w:space="0"/>
          <w:bottom w:val="none" w:color="auto" w:sz="0" w:space="0"/>
          <w:right w:val="none" w:color="auto" w:sz="0" w:space="0"/>
          <w:between w:val="none" w:color="auto" w:sz="0" w:space="0"/>
        </w:pBdr>
        <w:ind w:left="720"/>
        <w:jc w:val="both"/>
        <w:rPr>
          <w:rFonts w:ascii="Times New Roman" w:hAnsi="Times New Roman" w:cs="Times New Roman"/>
          <w:color w:val="000000"/>
          <w:sz w:val="24"/>
          <w:szCs w:val="24"/>
        </w:rPr>
      </w:pPr>
    </w:p>
    <w:p w14:paraId="6C49E229">
      <w:pPr>
        <w:widowControl w:val="0"/>
        <w:pBdr>
          <w:top w:val="none" w:color="auto" w:sz="0" w:space="0"/>
          <w:left w:val="none" w:color="auto" w:sz="0" w:space="0"/>
          <w:bottom w:val="none" w:color="auto" w:sz="0" w:space="0"/>
          <w:right w:val="none" w:color="auto" w:sz="0" w:space="0"/>
          <w:between w:val="none" w:color="auto" w:sz="0" w:space="0"/>
        </w:pBdr>
        <w:ind w:firstLine="72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Список электронных ресурсов:</w:t>
      </w:r>
    </w:p>
    <w:p w14:paraId="5DF6A912">
      <w:pPr>
        <w:widowControl w:val="0"/>
        <w:numPr>
          <w:ilvl w:val="0"/>
          <w:numId w:val="12"/>
        </w:numPr>
        <w:pBdr>
          <w:top w:val="none" w:color="auto" w:sz="0" w:space="0"/>
          <w:left w:val="none" w:color="auto" w:sz="0" w:space="0"/>
          <w:bottom w:val="none" w:color="auto" w:sz="0" w:space="0"/>
          <w:right w:val="none" w:color="auto" w:sz="0" w:space="0"/>
          <w:between w:val="none" w:color="auto" w:sz="0" w:space="0"/>
        </w:pBdr>
        <w:ind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Методы прогнозирования. — Текст : электронный // Управление Производством: [сайт]. — URL : https://up-pro.ru/encyclopedia/metody-prognozirovaniya/ (дата обращения : </w:t>
      </w:r>
      <w:r>
        <w:rPr>
          <w:rFonts w:hint="default" w:ascii="Times New Roman" w:hAnsi="Times New Roman" w:cs="Times New Roman"/>
          <w:color w:val="000000"/>
          <w:sz w:val="24"/>
          <w:szCs w:val="24"/>
          <w:lang w:val="ru-RU"/>
        </w:rPr>
        <w:t>15</w:t>
      </w:r>
      <w:r>
        <w:rPr>
          <w:rFonts w:ascii="Times New Roman" w:hAnsi="Times New Roman" w:cs="Times New Roman"/>
          <w:color w:val="000000"/>
          <w:sz w:val="24"/>
          <w:szCs w:val="24"/>
        </w:rPr>
        <w:t>.05.2025).</w:t>
      </w:r>
    </w:p>
    <w:p w14:paraId="697A07E6">
      <w:pPr>
        <w:widowControl w:val="0"/>
        <w:numPr>
          <w:ilvl w:val="0"/>
          <w:numId w:val="12"/>
        </w:numPr>
        <w:pBdr>
          <w:top w:val="none" w:color="auto" w:sz="0" w:space="0"/>
          <w:left w:val="none" w:color="auto" w:sz="0" w:space="0"/>
          <w:bottom w:val="none" w:color="auto" w:sz="0" w:space="0"/>
          <w:right w:val="none" w:color="auto" w:sz="0" w:space="0"/>
          <w:between w:val="none" w:color="auto" w:sz="0" w:space="0"/>
        </w:pBdr>
        <w:ind w:hanging="720"/>
        <w:jc w:val="both"/>
        <w:rPr>
          <w:rFonts w:ascii="Times New Roman" w:hAnsi="Times New Roman" w:cs="Times New Roman"/>
          <w:color w:val="000000"/>
          <w:sz w:val="24"/>
          <w:szCs w:val="24"/>
          <w:lang w:val="en-US"/>
        </w:rPr>
      </w:pPr>
      <w:r>
        <w:rPr>
          <w:rFonts w:ascii="Times New Roman" w:hAnsi="Times New Roman" w:cs="Times New Roman"/>
          <w:sz w:val="24"/>
          <w:szCs w:val="24"/>
          <w:lang w:val="en-US"/>
        </w:rPr>
        <w:t xml:space="preserve">Unreal Engine for educators </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Текст</w:t>
      </w:r>
      <w:r>
        <w:rPr>
          <w:rFonts w:ascii="Times New Roman" w:hAnsi="Times New Roman" w:cs="Times New Roman"/>
          <w:color w:val="000000"/>
          <w:sz w:val="24"/>
          <w:szCs w:val="24"/>
          <w:lang w:val="en-US"/>
        </w:rPr>
        <w:t xml:space="preserve"> : </w:t>
      </w:r>
      <w:r>
        <w:rPr>
          <w:rFonts w:ascii="Times New Roman" w:hAnsi="Times New Roman" w:cs="Times New Roman"/>
          <w:color w:val="000000"/>
          <w:sz w:val="24"/>
          <w:szCs w:val="24"/>
        </w:rPr>
        <w:t>электронный</w:t>
      </w:r>
      <w:r>
        <w:rPr>
          <w:rFonts w:ascii="Times New Roman" w:hAnsi="Times New Roman" w:cs="Times New Roman"/>
          <w:color w:val="000000"/>
          <w:sz w:val="24"/>
          <w:szCs w:val="24"/>
          <w:lang w:val="en-US"/>
        </w:rPr>
        <w:t xml:space="preserve"> // </w:t>
      </w:r>
      <w:r>
        <w:rPr>
          <w:rFonts w:ascii="Times New Roman" w:hAnsi="Times New Roman" w:cs="Times New Roman"/>
          <w:sz w:val="24"/>
          <w:szCs w:val="24"/>
          <w:lang w:val="en-US"/>
        </w:rPr>
        <w:t xml:space="preserve">Unrealengine: </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сайт</w:t>
      </w:r>
      <w:r>
        <w:rPr>
          <w:rFonts w:ascii="Times New Roman" w:hAnsi="Times New Roman" w:cs="Times New Roman"/>
          <w:color w:val="000000"/>
          <w:sz w:val="24"/>
          <w:szCs w:val="24"/>
          <w:lang w:val="en-US"/>
        </w:rPr>
        <w:t xml:space="preserve">]. — </w:t>
      </w:r>
      <w:r>
        <w:rPr>
          <w:rFonts w:ascii="Times New Roman" w:hAnsi="Times New Roman" w:cs="Times New Roman"/>
          <w:sz w:val="24"/>
          <w:szCs w:val="24"/>
          <w:lang w:val="en-US"/>
        </w:rPr>
        <w:t xml:space="preserve"> URL : https://www.unrealengine.com/en-US/educators (</w:t>
      </w:r>
      <w:r>
        <w:rPr>
          <w:rFonts w:ascii="Times New Roman" w:hAnsi="Times New Roman" w:cs="Times New Roman"/>
          <w:sz w:val="24"/>
          <w:szCs w:val="24"/>
        </w:rPr>
        <w:t>дата</w:t>
      </w:r>
      <w:r>
        <w:rPr>
          <w:rFonts w:ascii="Times New Roman" w:hAnsi="Times New Roman" w:cs="Times New Roman"/>
          <w:sz w:val="24"/>
          <w:szCs w:val="24"/>
          <w:lang w:val="en-US"/>
        </w:rPr>
        <w:t xml:space="preserve"> </w:t>
      </w:r>
      <w:r>
        <w:rPr>
          <w:rFonts w:ascii="Times New Roman" w:hAnsi="Times New Roman" w:cs="Times New Roman"/>
          <w:sz w:val="24"/>
          <w:szCs w:val="24"/>
        </w:rPr>
        <w:t>обращения</w:t>
      </w:r>
      <w:r>
        <w:rPr>
          <w:rFonts w:ascii="Times New Roman" w:hAnsi="Times New Roman" w:cs="Times New Roman"/>
          <w:sz w:val="24"/>
          <w:szCs w:val="24"/>
          <w:lang w:val="en-US"/>
        </w:rPr>
        <w:t xml:space="preserve"> : </w:t>
      </w:r>
      <w:r>
        <w:rPr>
          <w:rFonts w:hint="default" w:ascii="Times New Roman" w:hAnsi="Times New Roman" w:cs="Times New Roman"/>
          <w:sz w:val="24"/>
          <w:szCs w:val="24"/>
          <w:lang w:val="ru-RU"/>
        </w:rPr>
        <w:t>15</w:t>
      </w:r>
      <w:r>
        <w:rPr>
          <w:rFonts w:ascii="Times New Roman" w:hAnsi="Times New Roman" w:cs="Times New Roman"/>
          <w:color w:val="000000"/>
          <w:sz w:val="24"/>
          <w:szCs w:val="24"/>
          <w:lang w:val="en-US"/>
        </w:rPr>
        <w:t>.05.2025</w:t>
      </w:r>
      <w:r>
        <w:rPr>
          <w:rFonts w:ascii="Times New Roman" w:hAnsi="Times New Roman" w:cs="Times New Roman"/>
          <w:sz w:val="24"/>
          <w:szCs w:val="24"/>
          <w:lang w:val="en-US"/>
        </w:rPr>
        <w:t>).</w:t>
      </w:r>
    </w:p>
    <w:p w14:paraId="01F32BFB">
      <w:pPr>
        <w:pStyle w:val="32"/>
        <w:widowControl w:val="0"/>
        <w:numPr>
          <w:ilvl w:val="0"/>
          <w:numId w:val="12"/>
        </w:numPr>
        <w:ind w:hanging="720"/>
        <w:jc w:val="both"/>
        <w:rPr>
          <w:rFonts w:ascii="Times New Roman" w:hAnsi="Times New Roman" w:cs="Times New Roman"/>
          <w:sz w:val="24"/>
          <w:szCs w:val="24"/>
        </w:rPr>
      </w:pPr>
      <w:r>
        <w:rPr>
          <w:rFonts w:ascii="Times New Roman" w:hAnsi="Times New Roman" w:cs="Times New Roman"/>
          <w:sz w:val="24"/>
          <w:szCs w:val="24"/>
        </w:rPr>
        <w:t>Мишин, Вадим . Введение в С++. Step</w:t>
      </w:r>
      <w:r>
        <w:rPr>
          <w:rFonts w:ascii="Times New Roman" w:hAnsi="Times New Roman" w:cs="Times New Roman"/>
          <w:sz w:val="24"/>
          <w:szCs w:val="24"/>
          <w:lang w:val="en-US"/>
        </w:rPr>
        <w:t>i</w:t>
      </w:r>
      <w:r>
        <w:rPr>
          <w:rFonts w:ascii="Times New Roman" w:hAnsi="Times New Roman" w:cs="Times New Roman"/>
          <w:sz w:val="24"/>
          <w:szCs w:val="24"/>
        </w:rPr>
        <w:t>k . - Текст : электронный // Stepi</w:t>
      </w:r>
      <w:r>
        <w:rPr>
          <w:rFonts w:ascii="Times New Roman" w:hAnsi="Times New Roman" w:cs="Times New Roman"/>
          <w:sz w:val="24"/>
          <w:szCs w:val="24"/>
          <w:lang w:val="en-US"/>
        </w:rPr>
        <w:t>k</w:t>
      </w:r>
      <w:r>
        <w:rPr>
          <w:rFonts w:ascii="Times New Roman" w:hAnsi="Times New Roman" w:cs="Times New Roman"/>
          <w:sz w:val="24"/>
          <w:szCs w:val="24"/>
        </w:rPr>
        <w:t xml:space="preserve"> : [сайт]. — URL : </w:t>
      </w:r>
      <w:r>
        <w:fldChar w:fldCharType="begin"/>
      </w:r>
      <w:r>
        <w:instrText xml:space="preserve"> HYPERLINK "https://stepik.org/course/58723" </w:instrText>
      </w:r>
      <w:r>
        <w:fldChar w:fldCharType="separate"/>
      </w:r>
      <w:r>
        <w:rPr>
          <w:rStyle w:val="11"/>
          <w:rFonts w:ascii="Times New Roman" w:hAnsi="Times New Roman" w:cs="Times New Roman"/>
          <w:color w:val="auto"/>
          <w:sz w:val="24"/>
          <w:szCs w:val="24"/>
          <w:u w:val="none"/>
        </w:rPr>
        <w:t>https://stepik.org/course/58723</w:t>
      </w:r>
      <w:r>
        <w:rPr>
          <w:rStyle w:val="11"/>
          <w:rFonts w:ascii="Times New Roman" w:hAnsi="Times New Roman" w:cs="Times New Roman"/>
          <w:color w:val="auto"/>
          <w:sz w:val="24"/>
          <w:szCs w:val="24"/>
          <w:u w:val="none"/>
        </w:rPr>
        <w:fldChar w:fldCharType="end"/>
      </w:r>
      <w:r>
        <w:rPr>
          <w:rFonts w:ascii="Times New Roman" w:hAnsi="Times New Roman" w:cs="Times New Roman"/>
          <w:sz w:val="24"/>
          <w:szCs w:val="24"/>
        </w:rPr>
        <w:t xml:space="preserve"> (дата обращения : </w:t>
      </w:r>
      <w:r>
        <w:rPr>
          <w:rFonts w:hint="default" w:ascii="Times New Roman" w:hAnsi="Times New Roman" w:cs="Times New Roman"/>
          <w:sz w:val="24"/>
          <w:szCs w:val="24"/>
          <w:lang w:val="ru-RU"/>
        </w:rPr>
        <w:t>15</w:t>
      </w:r>
      <w:r>
        <w:rPr>
          <w:rFonts w:ascii="Times New Roman" w:hAnsi="Times New Roman" w:cs="Times New Roman"/>
          <w:sz w:val="24"/>
          <w:szCs w:val="24"/>
        </w:rPr>
        <w:t>.05.2025).</w:t>
      </w:r>
    </w:p>
    <w:p w14:paraId="68EAF44D">
      <w:pPr>
        <w:pStyle w:val="32"/>
        <w:numPr>
          <w:ilvl w:val="0"/>
          <w:numId w:val="12"/>
        </w:numPr>
        <w:spacing w:line="259" w:lineRule="auto"/>
        <w:ind w:hanging="720"/>
        <w:jc w:val="both"/>
        <w:rPr>
          <w:rFonts w:ascii="Times New Roman" w:hAnsi="Times New Roman" w:cs="Times New Roman"/>
          <w:sz w:val="24"/>
          <w:szCs w:val="24"/>
        </w:rPr>
      </w:pPr>
      <w:r>
        <w:rPr>
          <w:rFonts w:ascii="Times New Roman" w:hAnsi="Times New Roman" w:cs="Times New Roman"/>
          <w:sz w:val="24"/>
          <w:szCs w:val="24"/>
          <w:lang w:val="en-US"/>
        </w:rPr>
        <w:t>Learn</w:t>
      </w:r>
      <w:r>
        <w:rPr>
          <w:rFonts w:ascii="Times New Roman" w:hAnsi="Times New Roman" w:cs="Times New Roman"/>
          <w:sz w:val="24"/>
          <w:szCs w:val="24"/>
        </w:rPr>
        <w:t xml:space="preserve"> </w:t>
      </w:r>
      <w:r>
        <w:rPr>
          <w:rFonts w:ascii="Times New Roman" w:hAnsi="Times New Roman" w:cs="Times New Roman"/>
          <w:sz w:val="24"/>
          <w:szCs w:val="24"/>
          <w:lang w:val="en-US"/>
        </w:rPr>
        <w:t>Unreal</w:t>
      </w:r>
      <w:r>
        <w:rPr>
          <w:rFonts w:ascii="Times New Roman" w:hAnsi="Times New Roman" w:cs="Times New Roman"/>
          <w:sz w:val="24"/>
          <w:szCs w:val="24"/>
        </w:rPr>
        <w:t xml:space="preserve"> </w:t>
      </w:r>
      <w:r>
        <w:rPr>
          <w:rFonts w:ascii="Times New Roman" w:hAnsi="Times New Roman" w:cs="Times New Roman"/>
          <w:sz w:val="24"/>
          <w:szCs w:val="24"/>
          <w:lang w:val="en-US"/>
        </w:rPr>
        <w:t>Engine</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 Текст : электронный // </w:t>
      </w:r>
      <w:r>
        <w:rPr>
          <w:rFonts w:ascii="Times New Roman" w:hAnsi="Times New Roman" w:cs="Times New Roman"/>
          <w:sz w:val="24"/>
          <w:szCs w:val="24"/>
          <w:lang w:val="en-US"/>
        </w:rPr>
        <w:t>Unrealengine</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[сайт]. — </w:t>
      </w:r>
      <w:r>
        <w:rPr>
          <w:rFonts w:ascii="Times New Roman" w:hAnsi="Times New Roman" w:cs="Times New Roman"/>
          <w:sz w:val="24"/>
          <w:szCs w:val="24"/>
        </w:rPr>
        <w:t xml:space="preserve"> </w:t>
      </w:r>
      <w:r>
        <w:rPr>
          <w:rFonts w:ascii="Times New Roman" w:hAnsi="Times New Roman" w:cs="Times New Roman"/>
          <w:sz w:val="24"/>
          <w:szCs w:val="24"/>
          <w:lang w:val="en-US"/>
        </w:rPr>
        <w:t>URL</w:t>
      </w:r>
      <w:r>
        <w:rPr>
          <w:rFonts w:ascii="Times New Roman" w:hAnsi="Times New Roman" w:cs="Times New Roman"/>
          <w:sz w:val="24"/>
          <w:szCs w:val="24"/>
        </w:rPr>
        <w:t xml:space="preserve"> : </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www</w:t>
      </w:r>
      <w:r>
        <w:rPr>
          <w:rFonts w:ascii="Times New Roman" w:hAnsi="Times New Roman" w:cs="Times New Roman"/>
          <w:sz w:val="24"/>
          <w:szCs w:val="24"/>
        </w:rPr>
        <w:t>.</w:t>
      </w:r>
      <w:r>
        <w:rPr>
          <w:rFonts w:ascii="Times New Roman" w:hAnsi="Times New Roman" w:cs="Times New Roman"/>
          <w:sz w:val="24"/>
          <w:szCs w:val="24"/>
          <w:lang w:val="en-US"/>
        </w:rPr>
        <w:t>unrealengine</w:t>
      </w:r>
      <w:r>
        <w:rPr>
          <w:rFonts w:ascii="Times New Roman" w:hAnsi="Times New Roman" w:cs="Times New Roman"/>
          <w:sz w:val="24"/>
          <w:szCs w:val="24"/>
        </w:rPr>
        <w:t>.</w:t>
      </w:r>
      <w:r>
        <w:rPr>
          <w:rFonts w:ascii="Times New Roman" w:hAnsi="Times New Roman" w:cs="Times New Roman"/>
          <w:sz w:val="24"/>
          <w:szCs w:val="24"/>
          <w:lang w:val="en-US"/>
        </w:rPr>
        <w:t>com</w:t>
      </w:r>
      <w:r>
        <w:rPr>
          <w:rFonts w:ascii="Times New Roman" w:hAnsi="Times New Roman" w:cs="Times New Roman"/>
          <w:sz w:val="24"/>
          <w:szCs w:val="24"/>
        </w:rPr>
        <w:t>/</w:t>
      </w:r>
      <w:r>
        <w:rPr>
          <w:rFonts w:ascii="Times New Roman" w:hAnsi="Times New Roman" w:cs="Times New Roman"/>
          <w:sz w:val="24"/>
          <w:szCs w:val="24"/>
          <w:lang w:val="en-US"/>
        </w:rPr>
        <w:t>en</w:t>
      </w:r>
      <w:r>
        <w:rPr>
          <w:rFonts w:ascii="Times New Roman" w:hAnsi="Times New Roman" w:cs="Times New Roman"/>
          <w:sz w:val="24"/>
          <w:szCs w:val="24"/>
        </w:rPr>
        <w:t>-</w:t>
      </w:r>
      <w:r>
        <w:rPr>
          <w:rFonts w:ascii="Times New Roman" w:hAnsi="Times New Roman" w:cs="Times New Roman"/>
          <w:sz w:val="24"/>
          <w:szCs w:val="24"/>
          <w:lang w:val="en-US"/>
        </w:rPr>
        <w:t>US</w:t>
      </w:r>
      <w:r>
        <w:rPr>
          <w:rFonts w:ascii="Times New Roman" w:hAnsi="Times New Roman" w:cs="Times New Roman"/>
          <w:sz w:val="24"/>
          <w:szCs w:val="24"/>
        </w:rPr>
        <w:t>/</w:t>
      </w:r>
      <w:r>
        <w:rPr>
          <w:rFonts w:ascii="Times New Roman" w:hAnsi="Times New Roman" w:cs="Times New Roman"/>
          <w:sz w:val="24"/>
          <w:szCs w:val="24"/>
          <w:lang w:val="en-US"/>
        </w:rPr>
        <w:t>learn</w:t>
      </w:r>
      <w:r>
        <w:rPr>
          <w:rFonts w:ascii="Times New Roman" w:hAnsi="Times New Roman" w:cs="Times New Roman"/>
          <w:sz w:val="24"/>
          <w:szCs w:val="24"/>
        </w:rPr>
        <w:t xml:space="preserve"> (дата обращения : </w:t>
      </w:r>
      <w:r>
        <w:rPr>
          <w:rFonts w:hint="default" w:ascii="Times New Roman" w:hAnsi="Times New Roman" w:cs="Times New Roman"/>
          <w:sz w:val="24"/>
          <w:szCs w:val="24"/>
          <w:lang w:val="ru-RU"/>
        </w:rPr>
        <w:t>15</w:t>
      </w:r>
      <w:r>
        <w:rPr>
          <w:rFonts w:ascii="Times New Roman" w:hAnsi="Times New Roman" w:cs="Times New Roman"/>
          <w:color w:val="000000"/>
          <w:sz w:val="24"/>
          <w:szCs w:val="24"/>
        </w:rPr>
        <w:t>.05.2025</w:t>
      </w:r>
      <w:r>
        <w:rPr>
          <w:rFonts w:ascii="Times New Roman" w:hAnsi="Times New Roman" w:cs="Times New Roman"/>
          <w:sz w:val="24"/>
          <w:szCs w:val="24"/>
        </w:rPr>
        <w:t>).</w:t>
      </w:r>
    </w:p>
    <w:p w14:paraId="250D20AE">
      <w:pPr>
        <w:pStyle w:val="32"/>
        <w:numPr>
          <w:ilvl w:val="0"/>
          <w:numId w:val="12"/>
        </w:numPr>
        <w:spacing w:line="259" w:lineRule="auto"/>
        <w:ind w:hanging="720"/>
        <w:jc w:val="both"/>
        <w:rPr>
          <w:rFonts w:ascii="Times New Roman" w:hAnsi="Times New Roman" w:cs="Times New Roman"/>
          <w:sz w:val="24"/>
          <w:szCs w:val="24"/>
        </w:rPr>
      </w:pPr>
      <w:r>
        <w:rPr>
          <w:rFonts w:ascii="Times New Roman" w:hAnsi="Times New Roman" w:cs="Times New Roman"/>
          <w:sz w:val="24"/>
          <w:szCs w:val="24"/>
          <w:lang w:val="en-US"/>
        </w:rPr>
        <w:t>Free</w:t>
      </w:r>
      <w:r>
        <w:rPr>
          <w:rFonts w:ascii="Times New Roman" w:hAnsi="Times New Roman" w:cs="Times New Roman"/>
          <w:sz w:val="24"/>
          <w:szCs w:val="24"/>
        </w:rPr>
        <w:t xml:space="preserve"> </w:t>
      </w:r>
      <w:r>
        <w:rPr>
          <w:rFonts w:ascii="Times New Roman" w:hAnsi="Times New Roman" w:cs="Times New Roman"/>
          <w:sz w:val="24"/>
          <w:szCs w:val="24"/>
          <w:lang w:val="en-US"/>
        </w:rPr>
        <w:t>for</w:t>
      </w:r>
      <w:r>
        <w:rPr>
          <w:rFonts w:ascii="Times New Roman" w:hAnsi="Times New Roman" w:cs="Times New Roman"/>
          <w:sz w:val="24"/>
          <w:szCs w:val="24"/>
        </w:rPr>
        <w:t xml:space="preserve"> </w:t>
      </w:r>
      <w:r>
        <w:rPr>
          <w:rFonts w:ascii="Times New Roman" w:hAnsi="Times New Roman" w:cs="Times New Roman"/>
          <w:sz w:val="24"/>
          <w:szCs w:val="24"/>
          <w:lang w:val="en-US"/>
        </w:rPr>
        <w:t>students</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 Текст : электронный // </w:t>
      </w:r>
      <w:r>
        <w:rPr>
          <w:rFonts w:ascii="Times New Roman" w:hAnsi="Times New Roman" w:cs="Times New Roman"/>
          <w:sz w:val="24"/>
          <w:szCs w:val="24"/>
          <w:lang w:val="en-US"/>
        </w:rPr>
        <w:t>Unrealengine</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[сайт]. — </w:t>
      </w:r>
      <w:r>
        <w:rPr>
          <w:rFonts w:ascii="Times New Roman" w:hAnsi="Times New Roman" w:cs="Times New Roman"/>
          <w:sz w:val="24"/>
          <w:szCs w:val="24"/>
        </w:rPr>
        <w:t xml:space="preserve"> </w:t>
      </w:r>
      <w:r>
        <w:rPr>
          <w:rFonts w:ascii="Times New Roman" w:hAnsi="Times New Roman" w:cs="Times New Roman"/>
          <w:sz w:val="24"/>
          <w:szCs w:val="24"/>
          <w:lang w:val="en-US"/>
        </w:rPr>
        <w:t>URL</w:t>
      </w:r>
      <w:r>
        <w:rPr>
          <w:rFonts w:ascii="Times New Roman" w:hAnsi="Times New Roman" w:cs="Times New Roman"/>
          <w:sz w:val="24"/>
          <w:szCs w:val="24"/>
        </w:rPr>
        <w:t xml:space="preserve"> :  </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www</w:t>
      </w:r>
      <w:r>
        <w:rPr>
          <w:rFonts w:ascii="Times New Roman" w:hAnsi="Times New Roman" w:cs="Times New Roman"/>
          <w:sz w:val="24"/>
          <w:szCs w:val="24"/>
        </w:rPr>
        <w:t>.</w:t>
      </w:r>
      <w:r>
        <w:rPr>
          <w:rFonts w:ascii="Times New Roman" w:hAnsi="Times New Roman" w:cs="Times New Roman"/>
          <w:sz w:val="24"/>
          <w:szCs w:val="24"/>
          <w:lang w:val="en-US"/>
        </w:rPr>
        <w:t>unrealengine</w:t>
      </w:r>
      <w:r>
        <w:rPr>
          <w:rFonts w:ascii="Times New Roman" w:hAnsi="Times New Roman" w:cs="Times New Roman"/>
          <w:sz w:val="24"/>
          <w:szCs w:val="24"/>
        </w:rPr>
        <w:t>.</w:t>
      </w:r>
      <w:r>
        <w:rPr>
          <w:rFonts w:ascii="Times New Roman" w:hAnsi="Times New Roman" w:cs="Times New Roman"/>
          <w:sz w:val="24"/>
          <w:szCs w:val="24"/>
          <w:lang w:val="en-US"/>
        </w:rPr>
        <w:t>com</w:t>
      </w:r>
      <w:r>
        <w:rPr>
          <w:rFonts w:ascii="Times New Roman" w:hAnsi="Times New Roman" w:cs="Times New Roman"/>
          <w:sz w:val="24"/>
          <w:szCs w:val="24"/>
        </w:rPr>
        <w:t>/</w:t>
      </w:r>
      <w:r>
        <w:rPr>
          <w:rFonts w:ascii="Times New Roman" w:hAnsi="Times New Roman" w:cs="Times New Roman"/>
          <w:sz w:val="24"/>
          <w:szCs w:val="24"/>
          <w:lang w:val="en-US"/>
        </w:rPr>
        <w:t>en</w:t>
      </w:r>
      <w:r>
        <w:rPr>
          <w:rFonts w:ascii="Times New Roman" w:hAnsi="Times New Roman" w:cs="Times New Roman"/>
          <w:sz w:val="24"/>
          <w:szCs w:val="24"/>
        </w:rPr>
        <w:t>-</w:t>
      </w:r>
      <w:r>
        <w:rPr>
          <w:rFonts w:ascii="Times New Roman" w:hAnsi="Times New Roman" w:cs="Times New Roman"/>
          <w:sz w:val="24"/>
          <w:szCs w:val="24"/>
          <w:lang w:val="en-US"/>
        </w:rPr>
        <w:t>US</w:t>
      </w:r>
      <w:r>
        <w:rPr>
          <w:rFonts w:ascii="Times New Roman" w:hAnsi="Times New Roman" w:cs="Times New Roman"/>
          <w:sz w:val="24"/>
          <w:szCs w:val="24"/>
        </w:rPr>
        <w:t>/</w:t>
      </w:r>
      <w:r>
        <w:rPr>
          <w:rFonts w:ascii="Times New Roman" w:hAnsi="Times New Roman" w:cs="Times New Roman"/>
          <w:sz w:val="24"/>
          <w:szCs w:val="24"/>
          <w:lang w:val="en-US"/>
        </w:rPr>
        <w:t>students</w:t>
      </w:r>
      <w:r>
        <w:rPr>
          <w:rFonts w:ascii="Times New Roman" w:hAnsi="Times New Roman" w:cs="Times New Roman"/>
          <w:sz w:val="24"/>
          <w:szCs w:val="24"/>
        </w:rPr>
        <w:t xml:space="preserve"> (дата обращения: </w:t>
      </w:r>
      <w:r>
        <w:rPr>
          <w:rFonts w:hint="default" w:ascii="Times New Roman" w:hAnsi="Times New Roman" w:cs="Times New Roman"/>
          <w:sz w:val="24"/>
          <w:szCs w:val="24"/>
          <w:lang w:val="ru-RU"/>
        </w:rPr>
        <w:t>15</w:t>
      </w:r>
      <w:r>
        <w:rPr>
          <w:rFonts w:ascii="Times New Roman" w:hAnsi="Times New Roman" w:cs="Times New Roman"/>
          <w:color w:val="000000"/>
          <w:sz w:val="24"/>
          <w:szCs w:val="24"/>
        </w:rPr>
        <w:t>.05.2025</w:t>
      </w:r>
      <w:r>
        <w:rPr>
          <w:rFonts w:ascii="Times New Roman" w:hAnsi="Times New Roman" w:cs="Times New Roman"/>
          <w:sz w:val="24"/>
          <w:szCs w:val="24"/>
        </w:rPr>
        <w:t>).</w:t>
      </w:r>
    </w:p>
    <w:p w14:paraId="47A0DA78">
      <w:pPr>
        <w:pStyle w:val="32"/>
        <w:numPr>
          <w:ilvl w:val="0"/>
          <w:numId w:val="12"/>
        </w:numPr>
        <w:spacing w:line="259" w:lineRule="auto"/>
        <w:ind w:hanging="720"/>
        <w:jc w:val="both"/>
        <w:rPr>
          <w:rFonts w:ascii="Times New Roman" w:hAnsi="Times New Roman" w:cs="Times New Roman"/>
          <w:sz w:val="24"/>
          <w:szCs w:val="24"/>
        </w:rPr>
      </w:pPr>
      <w:r>
        <w:rPr>
          <w:rFonts w:ascii="Times New Roman" w:hAnsi="Times New Roman" w:cs="Times New Roman"/>
          <w:sz w:val="24"/>
          <w:szCs w:val="24"/>
          <w:lang w:val="en-US"/>
        </w:rPr>
        <w:t>Learn</w:t>
      </w:r>
      <w:r>
        <w:rPr>
          <w:rFonts w:ascii="Times New Roman" w:hAnsi="Times New Roman" w:cs="Times New Roman"/>
          <w:sz w:val="24"/>
          <w:szCs w:val="24"/>
        </w:rPr>
        <w:t xml:space="preserve"> </w:t>
      </w:r>
      <w:r>
        <w:rPr>
          <w:rFonts w:ascii="Times New Roman" w:hAnsi="Times New Roman" w:cs="Times New Roman"/>
          <w:sz w:val="24"/>
          <w:szCs w:val="24"/>
          <w:lang w:val="en-US"/>
        </w:rPr>
        <w:t>Unreal</w:t>
      </w:r>
      <w:r>
        <w:rPr>
          <w:rFonts w:ascii="Times New Roman" w:hAnsi="Times New Roman" w:cs="Times New Roman"/>
          <w:sz w:val="24"/>
          <w:szCs w:val="24"/>
        </w:rPr>
        <w:t xml:space="preserve"> </w:t>
      </w:r>
      <w:r>
        <w:rPr>
          <w:rFonts w:ascii="Times New Roman" w:hAnsi="Times New Roman" w:cs="Times New Roman"/>
          <w:sz w:val="24"/>
          <w:szCs w:val="24"/>
          <w:lang w:val="en-US"/>
        </w:rPr>
        <w:t>Engine</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 Текст : электронный // </w:t>
      </w:r>
      <w:r>
        <w:rPr>
          <w:rFonts w:ascii="Times New Roman" w:hAnsi="Times New Roman" w:cs="Times New Roman"/>
          <w:sz w:val="24"/>
          <w:szCs w:val="24"/>
          <w:lang w:val="en-US"/>
        </w:rPr>
        <w:t>Unrealengine</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[сайт]. — </w:t>
      </w:r>
      <w:r>
        <w:rPr>
          <w:rFonts w:ascii="Times New Roman" w:hAnsi="Times New Roman" w:cs="Times New Roman"/>
          <w:sz w:val="24"/>
          <w:szCs w:val="24"/>
        </w:rPr>
        <w:t xml:space="preserve"> </w:t>
      </w:r>
      <w:r>
        <w:rPr>
          <w:rFonts w:ascii="Times New Roman" w:hAnsi="Times New Roman" w:cs="Times New Roman"/>
          <w:sz w:val="24"/>
          <w:szCs w:val="24"/>
          <w:lang w:val="en-US"/>
        </w:rPr>
        <w:t>URL</w:t>
      </w:r>
      <w:r>
        <w:rPr>
          <w:rFonts w:ascii="Times New Roman" w:hAnsi="Times New Roman" w:cs="Times New Roman"/>
          <w:sz w:val="24"/>
          <w:szCs w:val="24"/>
        </w:rPr>
        <w:t xml:space="preserve"> : </w:t>
      </w:r>
      <w:r>
        <w:rPr>
          <w:rFonts w:ascii="Times New Roman" w:hAnsi="Times New Roman" w:cs="Times New Roman"/>
          <w:sz w:val="24"/>
          <w:szCs w:val="24"/>
          <w:lang w:val="en-US"/>
        </w:rPr>
        <w:t>https</w:t>
      </w:r>
      <w:r>
        <w:rPr>
          <w:rFonts w:ascii="Times New Roman" w:hAnsi="Times New Roman" w:cs="Times New Roman"/>
          <w:sz w:val="24"/>
          <w:szCs w:val="24"/>
        </w:rPr>
        <w:t>://</w:t>
      </w:r>
      <w:r>
        <w:rPr>
          <w:rFonts w:ascii="Times New Roman" w:hAnsi="Times New Roman" w:cs="Times New Roman"/>
          <w:sz w:val="24"/>
          <w:szCs w:val="24"/>
          <w:lang w:val="en-US"/>
        </w:rPr>
        <w:t>www</w:t>
      </w:r>
      <w:r>
        <w:rPr>
          <w:rFonts w:ascii="Times New Roman" w:hAnsi="Times New Roman" w:cs="Times New Roman"/>
          <w:sz w:val="24"/>
          <w:szCs w:val="24"/>
        </w:rPr>
        <w:t>.</w:t>
      </w:r>
      <w:r>
        <w:rPr>
          <w:rFonts w:ascii="Times New Roman" w:hAnsi="Times New Roman" w:cs="Times New Roman"/>
          <w:sz w:val="24"/>
          <w:szCs w:val="24"/>
          <w:lang w:val="en-US"/>
        </w:rPr>
        <w:t>unrealengine</w:t>
      </w:r>
      <w:r>
        <w:rPr>
          <w:rFonts w:ascii="Times New Roman" w:hAnsi="Times New Roman" w:cs="Times New Roman"/>
          <w:sz w:val="24"/>
          <w:szCs w:val="24"/>
        </w:rPr>
        <w:t>.</w:t>
      </w:r>
      <w:r>
        <w:rPr>
          <w:rFonts w:ascii="Times New Roman" w:hAnsi="Times New Roman" w:cs="Times New Roman"/>
          <w:sz w:val="24"/>
          <w:szCs w:val="24"/>
          <w:lang w:val="en-US"/>
        </w:rPr>
        <w:t>com</w:t>
      </w:r>
      <w:r>
        <w:rPr>
          <w:rFonts w:ascii="Times New Roman" w:hAnsi="Times New Roman" w:cs="Times New Roman"/>
          <w:sz w:val="24"/>
          <w:szCs w:val="24"/>
        </w:rPr>
        <w:t>/</w:t>
      </w:r>
      <w:r>
        <w:rPr>
          <w:rFonts w:ascii="Times New Roman" w:hAnsi="Times New Roman" w:cs="Times New Roman"/>
          <w:sz w:val="24"/>
          <w:szCs w:val="24"/>
          <w:lang w:val="en-US"/>
        </w:rPr>
        <w:t>en</w:t>
      </w:r>
      <w:r>
        <w:rPr>
          <w:rFonts w:ascii="Times New Roman" w:hAnsi="Times New Roman" w:cs="Times New Roman"/>
          <w:sz w:val="24"/>
          <w:szCs w:val="24"/>
        </w:rPr>
        <w:t>-</w:t>
      </w:r>
      <w:r>
        <w:rPr>
          <w:rFonts w:ascii="Times New Roman" w:hAnsi="Times New Roman" w:cs="Times New Roman"/>
          <w:sz w:val="24"/>
          <w:szCs w:val="24"/>
          <w:lang w:val="en-US"/>
        </w:rPr>
        <w:t>US</w:t>
      </w:r>
      <w:r>
        <w:rPr>
          <w:rFonts w:ascii="Times New Roman" w:hAnsi="Times New Roman" w:cs="Times New Roman"/>
          <w:sz w:val="24"/>
          <w:szCs w:val="24"/>
        </w:rPr>
        <w:t>/</w:t>
      </w:r>
      <w:r>
        <w:rPr>
          <w:rFonts w:ascii="Times New Roman" w:hAnsi="Times New Roman" w:cs="Times New Roman"/>
          <w:sz w:val="24"/>
          <w:szCs w:val="24"/>
          <w:lang w:val="en-US"/>
        </w:rPr>
        <w:t>learn</w:t>
      </w:r>
      <w:r>
        <w:rPr>
          <w:rFonts w:ascii="Times New Roman" w:hAnsi="Times New Roman" w:cs="Times New Roman"/>
          <w:sz w:val="24"/>
          <w:szCs w:val="24"/>
        </w:rPr>
        <w:t xml:space="preserve"> (дата обращения : </w:t>
      </w:r>
      <w:r>
        <w:rPr>
          <w:rFonts w:hint="default" w:ascii="Times New Roman" w:hAnsi="Times New Roman" w:cs="Times New Roman"/>
          <w:sz w:val="24"/>
          <w:szCs w:val="24"/>
          <w:lang w:val="ru-RU"/>
        </w:rPr>
        <w:t>15</w:t>
      </w:r>
      <w:r>
        <w:rPr>
          <w:rFonts w:ascii="Times New Roman" w:hAnsi="Times New Roman" w:cs="Times New Roman"/>
          <w:color w:val="000000"/>
          <w:sz w:val="24"/>
          <w:szCs w:val="24"/>
        </w:rPr>
        <w:t>.05.2025</w:t>
      </w:r>
      <w:r>
        <w:rPr>
          <w:rFonts w:ascii="Times New Roman" w:hAnsi="Times New Roman" w:cs="Times New Roman"/>
          <w:sz w:val="24"/>
          <w:szCs w:val="24"/>
        </w:rPr>
        <w:t>).</w:t>
      </w:r>
    </w:p>
    <w:p w14:paraId="1F16EADB">
      <w:pPr>
        <w:rPr>
          <w:rFonts w:ascii="Times New Roman" w:hAnsi="Times New Roman" w:eastAsia="Times New Roman" w:cs="Times New Roman"/>
          <w:sz w:val="24"/>
          <w:szCs w:val="24"/>
        </w:rPr>
      </w:pPr>
    </w:p>
    <w:p w14:paraId="29280EE4">
      <w:pPr>
        <w:rPr>
          <w:rFonts w:ascii="Times New Roman" w:hAnsi="Times New Roman" w:eastAsia="Times New Roman" w:cs="Times New Roman"/>
          <w:sz w:val="24"/>
          <w:szCs w:val="24"/>
        </w:rPr>
      </w:pPr>
    </w:p>
    <w:p w14:paraId="57075BB8">
      <w:pPr>
        <w:rPr>
          <w:rFonts w:ascii="Times New Roman" w:hAnsi="Times New Roman" w:eastAsia="Times New Roman" w:cs="Times New Roman"/>
          <w:sz w:val="24"/>
          <w:szCs w:val="24"/>
        </w:rPr>
      </w:pPr>
    </w:p>
    <w:p w14:paraId="45FBD98B">
      <w:pPr>
        <w:rPr>
          <w:rFonts w:ascii="Times New Roman" w:hAnsi="Times New Roman" w:eastAsia="Times New Roman" w:cs="Times New Roman"/>
          <w:sz w:val="24"/>
          <w:szCs w:val="24"/>
        </w:rPr>
      </w:pPr>
    </w:p>
    <w:p w14:paraId="78840465">
      <w:pPr>
        <w:rPr>
          <w:rFonts w:ascii="Times New Roman" w:hAnsi="Times New Roman" w:eastAsia="Times New Roman" w:cs="Times New Roman"/>
          <w:sz w:val="24"/>
          <w:szCs w:val="24"/>
        </w:rPr>
      </w:pPr>
    </w:p>
    <w:p w14:paraId="0F201C85">
      <w:pPr>
        <w:rPr>
          <w:rFonts w:ascii="Times New Roman" w:hAnsi="Times New Roman" w:eastAsia="Times New Roman" w:cs="Times New Roman"/>
          <w:sz w:val="24"/>
          <w:szCs w:val="24"/>
        </w:rPr>
      </w:pPr>
    </w:p>
    <w:p w14:paraId="24BDA1BA">
      <w:pPr>
        <w:rPr>
          <w:rFonts w:ascii="Times New Roman" w:hAnsi="Times New Roman" w:eastAsia="Times New Roman" w:cs="Times New Roman"/>
          <w:sz w:val="24"/>
          <w:szCs w:val="24"/>
        </w:rPr>
      </w:pPr>
    </w:p>
    <w:p w14:paraId="7620BC3D">
      <w:pPr>
        <w:rPr>
          <w:rFonts w:ascii="Times New Roman" w:hAnsi="Times New Roman" w:eastAsia="Times New Roman" w:cs="Times New Roman"/>
          <w:sz w:val="24"/>
          <w:szCs w:val="24"/>
        </w:rPr>
      </w:pPr>
    </w:p>
    <w:p w14:paraId="6B6E0914">
      <w:pPr>
        <w:rPr>
          <w:rFonts w:ascii="Times New Roman" w:hAnsi="Times New Roman" w:eastAsia="Times New Roman" w:cs="Times New Roman"/>
          <w:sz w:val="24"/>
          <w:szCs w:val="24"/>
        </w:rPr>
      </w:pPr>
    </w:p>
    <w:p w14:paraId="4B933477">
      <w:pPr>
        <w:rPr>
          <w:rFonts w:ascii="Times New Roman" w:hAnsi="Times New Roman" w:eastAsia="Times New Roman" w:cs="Times New Roman"/>
          <w:sz w:val="24"/>
          <w:szCs w:val="24"/>
        </w:rPr>
      </w:pPr>
    </w:p>
    <w:p w14:paraId="76D2BA02">
      <w:pPr>
        <w:rPr>
          <w:rFonts w:ascii="Times New Roman" w:hAnsi="Times New Roman" w:eastAsia="Times New Roman" w:cs="Times New Roman"/>
          <w:sz w:val="24"/>
          <w:szCs w:val="24"/>
        </w:rPr>
      </w:pPr>
    </w:p>
    <w:p w14:paraId="6DFF2EC3">
      <w:pPr>
        <w:rPr>
          <w:rFonts w:ascii="Times New Roman" w:hAnsi="Times New Roman" w:eastAsia="Times New Roman" w:cs="Times New Roman"/>
          <w:sz w:val="24"/>
          <w:szCs w:val="24"/>
        </w:rPr>
      </w:pPr>
    </w:p>
    <w:p w14:paraId="73587B0F">
      <w:pPr>
        <w:rPr>
          <w:rFonts w:ascii="Times New Roman" w:hAnsi="Times New Roman" w:eastAsia="Times New Roman" w:cs="Times New Roman"/>
          <w:sz w:val="24"/>
          <w:szCs w:val="24"/>
        </w:rPr>
      </w:pPr>
    </w:p>
    <w:p w14:paraId="18A81973">
      <w:pPr>
        <w:rPr>
          <w:rFonts w:ascii="Times New Roman" w:hAnsi="Times New Roman" w:eastAsia="Times New Roman" w:cs="Times New Roman"/>
          <w:sz w:val="24"/>
          <w:szCs w:val="24"/>
        </w:rPr>
      </w:pPr>
    </w:p>
    <w:p w14:paraId="0CBAAE97">
      <w:pPr>
        <w:rPr>
          <w:rFonts w:ascii="Times New Roman" w:hAnsi="Times New Roman" w:eastAsia="Times New Roman" w:cs="Times New Roman"/>
          <w:sz w:val="24"/>
          <w:szCs w:val="24"/>
        </w:rPr>
      </w:pPr>
    </w:p>
    <w:p w14:paraId="6BA43269">
      <w:pPr>
        <w:rPr>
          <w:rFonts w:ascii="Times New Roman" w:hAnsi="Times New Roman" w:eastAsia="Times New Roman" w:cs="Times New Roman"/>
          <w:sz w:val="24"/>
          <w:szCs w:val="24"/>
        </w:rPr>
      </w:pPr>
    </w:p>
    <w:p w14:paraId="5CDA4DBD">
      <w:pPr>
        <w:rPr>
          <w:rFonts w:ascii="Times New Roman" w:hAnsi="Times New Roman" w:eastAsia="Times New Roman" w:cs="Times New Roman"/>
          <w:sz w:val="24"/>
          <w:szCs w:val="24"/>
        </w:rPr>
      </w:pPr>
    </w:p>
    <w:p w14:paraId="326A26FA">
      <w:pPr>
        <w:rPr>
          <w:rFonts w:ascii="Times New Roman" w:hAnsi="Times New Roman" w:eastAsia="Times New Roman" w:cs="Times New Roman"/>
          <w:sz w:val="24"/>
          <w:szCs w:val="24"/>
        </w:rPr>
      </w:pPr>
    </w:p>
    <w:p w14:paraId="3B1077E8">
      <w:pPr>
        <w:rPr>
          <w:rFonts w:ascii="Times New Roman" w:hAnsi="Times New Roman" w:eastAsia="Times New Roman" w:cs="Times New Roman"/>
          <w:sz w:val="24"/>
          <w:szCs w:val="24"/>
        </w:rPr>
      </w:pPr>
    </w:p>
    <w:p w14:paraId="223D15EE">
      <w:pPr>
        <w:rPr>
          <w:rFonts w:ascii="Times New Roman" w:hAnsi="Times New Roman" w:eastAsia="Times New Roman" w:cs="Times New Roman"/>
          <w:sz w:val="24"/>
          <w:szCs w:val="24"/>
        </w:rPr>
      </w:pPr>
    </w:p>
    <w:p w14:paraId="06779A05">
      <w:pPr>
        <w:rPr>
          <w:rFonts w:ascii="Times New Roman" w:hAnsi="Times New Roman" w:eastAsia="Times New Roman" w:cs="Times New Roman"/>
          <w:sz w:val="24"/>
          <w:szCs w:val="24"/>
        </w:rPr>
      </w:pPr>
    </w:p>
    <w:p w14:paraId="0F1B5210">
      <w:pPr>
        <w:rPr>
          <w:rFonts w:ascii="Times New Roman" w:hAnsi="Times New Roman" w:eastAsia="Times New Roman" w:cs="Times New Roman"/>
          <w:sz w:val="24"/>
          <w:szCs w:val="24"/>
        </w:rPr>
      </w:pPr>
    </w:p>
    <w:p w14:paraId="67886343">
      <w:pPr>
        <w:rPr>
          <w:rFonts w:ascii="Times New Roman" w:hAnsi="Times New Roman" w:eastAsia="Times New Roman" w:cs="Times New Roman"/>
          <w:sz w:val="24"/>
          <w:szCs w:val="24"/>
        </w:rPr>
      </w:pPr>
    </w:p>
    <w:p w14:paraId="02A5F5DB">
      <w:pPr>
        <w:rPr>
          <w:rFonts w:ascii="Times New Roman" w:hAnsi="Times New Roman" w:eastAsia="Times New Roman" w:cs="Times New Roman"/>
          <w:sz w:val="24"/>
          <w:szCs w:val="24"/>
        </w:rPr>
      </w:pPr>
    </w:p>
    <w:p w14:paraId="52ECFB3F">
      <w:pPr>
        <w:rPr>
          <w:rFonts w:ascii="Times New Roman" w:hAnsi="Times New Roman" w:eastAsia="Times New Roman" w:cs="Times New Roman"/>
          <w:sz w:val="24"/>
          <w:szCs w:val="24"/>
        </w:rPr>
      </w:pPr>
    </w:p>
    <w:p w14:paraId="1627A7C4">
      <w:pPr>
        <w:pStyle w:val="2"/>
        <w:jc w:val="right"/>
        <w:rPr>
          <w:rFonts w:ascii="Times New Roman" w:hAnsi="Times New Roman" w:eastAsia="Times New Roman" w:cs="Times New Roman"/>
          <w:b/>
          <w:bCs/>
          <w:iCs/>
          <w:sz w:val="24"/>
          <w:szCs w:val="24"/>
        </w:rPr>
      </w:pPr>
      <w:bookmarkStart w:id="21" w:name="_Toc199336249"/>
      <w:bookmarkStart w:id="22" w:name="_Toc173772645"/>
      <w:bookmarkStart w:id="23" w:name="_Toc199163895"/>
      <w:bookmarkStart w:id="24" w:name="_Toc199161213"/>
      <w:bookmarkStart w:id="25" w:name="_Toc24950"/>
      <w:r>
        <w:rPr>
          <w:rFonts w:ascii="Times New Roman" w:hAnsi="Times New Roman" w:cs="Times New Roman"/>
          <w:b/>
          <w:bCs/>
          <w:sz w:val="24"/>
          <w:szCs w:val="24"/>
        </w:rPr>
        <w:t>Приложение 1</w:t>
      </w:r>
      <w:bookmarkEnd w:id="21"/>
      <w:bookmarkEnd w:id="22"/>
      <w:bookmarkEnd w:id="23"/>
      <w:bookmarkEnd w:id="24"/>
      <w:bookmarkEnd w:id="25"/>
    </w:p>
    <w:p w14:paraId="0A5BC2B4">
      <w:pPr>
        <w:ind w:firstLine="567"/>
        <w:jc w:val="center"/>
        <w:rPr>
          <w:rFonts w:ascii="Times New Roman" w:hAnsi="Times New Roman" w:cs="Times New Roman"/>
          <w:b/>
          <w:bCs/>
          <w:sz w:val="24"/>
          <w:szCs w:val="24"/>
        </w:rPr>
      </w:pPr>
      <w:r>
        <w:rPr>
          <w:rFonts w:ascii="Times New Roman" w:hAnsi="Times New Roman" w:cs="Times New Roman"/>
          <w:b/>
          <w:bCs/>
          <w:sz w:val="24"/>
          <w:szCs w:val="24"/>
        </w:rPr>
        <w:t xml:space="preserve">Пример разработки игры в </w:t>
      </w:r>
      <w:r>
        <w:rPr>
          <w:rFonts w:ascii="Times New Roman" w:hAnsi="Times New Roman" w:cs="Times New Roman"/>
          <w:b/>
          <w:bCs/>
          <w:sz w:val="24"/>
          <w:szCs w:val="24"/>
          <w:lang w:val="en-US"/>
        </w:rPr>
        <w:t>UNREAL</w:t>
      </w:r>
      <w:r>
        <w:rPr>
          <w:rFonts w:ascii="Times New Roman" w:hAnsi="Times New Roman" w:cs="Times New Roman"/>
          <w:b/>
          <w:bCs/>
          <w:sz w:val="24"/>
          <w:szCs w:val="24"/>
        </w:rPr>
        <w:t xml:space="preserve"> </w:t>
      </w:r>
      <w:r>
        <w:rPr>
          <w:rFonts w:ascii="Times New Roman" w:hAnsi="Times New Roman" w:cs="Times New Roman"/>
          <w:b/>
          <w:bCs/>
          <w:sz w:val="24"/>
          <w:szCs w:val="24"/>
          <w:lang w:val="en-US"/>
        </w:rPr>
        <w:t>ENGINE</w:t>
      </w:r>
      <w:r>
        <w:rPr>
          <w:rFonts w:ascii="Times New Roman" w:hAnsi="Times New Roman" w:cs="Times New Roman"/>
          <w:b/>
          <w:bCs/>
          <w:sz w:val="24"/>
          <w:szCs w:val="24"/>
        </w:rPr>
        <w:t xml:space="preserve"> 5</w:t>
      </w:r>
    </w:p>
    <w:p w14:paraId="7D492537">
      <w:pPr>
        <w:ind w:firstLine="567"/>
        <w:jc w:val="both"/>
        <w:rPr>
          <w:rFonts w:ascii="Times New Roman" w:hAnsi="Times New Roman" w:cs="Times New Roman"/>
          <w:b/>
          <w:bCs/>
        </w:rPr>
      </w:pPr>
    </w:p>
    <w:p w14:paraId="1763898E">
      <w:pPr>
        <w:ind w:firstLine="720"/>
        <w:jc w:val="both"/>
        <w:rPr>
          <w:rFonts w:ascii="Times New Roman" w:hAnsi="Times New Roman" w:cs="Times New Roman"/>
          <w:sz w:val="24"/>
          <w:szCs w:val="24"/>
        </w:rPr>
      </w:pPr>
      <w:r>
        <w:rPr>
          <w:rFonts w:ascii="Times New Roman" w:hAnsi="Times New Roman" w:cs="Times New Roman"/>
          <w:sz w:val="24"/>
          <w:szCs w:val="24"/>
        </w:rPr>
        <w:t>В работе представлена разработка первой главы игры с использованием платформы Unreal Engine, а также внутренних технологий Blueprints и MetaHumans. Основные результаты включают в себя создание игрового контента с высоким уровнем детализации персонажей и окружения (локаций). Продемонстрированы новейшие возможности игрового движка Unreal Engine.</w:t>
      </w:r>
    </w:p>
    <w:p w14:paraId="7952A725">
      <w:pPr>
        <w:ind w:firstLine="720"/>
        <w:jc w:val="both"/>
        <w:rPr>
          <w:rFonts w:ascii="Times New Roman" w:hAnsi="Times New Roman" w:cs="Times New Roman"/>
          <w:sz w:val="24"/>
          <w:szCs w:val="24"/>
        </w:rPr>
      </w:pPr>
    </w:p>
    <w:p w14:paraId="0F3046A9">
      <w:pPr>
        <w:ind w:firstLine="720"/>
        <w:jc w:val="both"/>
        <w:rPr>
          <w:rFonts w:ascii="Times New Roman" w:hAnsi="Times New Roman" w:cs="Times New Roman"/>
          <w:sz w:val="24"/>
          <w:szCs w:val="24"/>
        </w:rPr>
      </w:pPr>
      <w:r>
        <w:rPr>
          <w:rFonts w:ascii="Times New Roman" w:hAnsi="Times New Roman" w:cs="Times New Roman"/>
          <w:b/>
          <w:bCs/>
          <w:sz w:val="24"/>
          <w:szCs w:val="24"/>
        </w:rPr>
        <w:t>Введение.</w:t>
      </w:r>
      <w:r>
        <w:rPr>
          <w:rFonts w:ascii="Times New Roman" w:hAnsi="Times New Roman" w:cs="Times New Roman"/>
          <w:sz w:val="24"/>
          <w:szCs w:val="24"/>
        </w:rPr>
        <w:t xml:space="preserve"> В мире современных видеоигр каждый пиксель – это новый мир, который оживает во взгляде игрока. Развитие технологий в области разработки игр приводит к более захватывающему, реалистичному и увлекательному игровому опыту. Игровая индустрия постоянно эволюционирует, и Unreal Engine 5 становится одним из ведущих инструментов в этом процессе. Он открывает перед разработчиками игр новые горизонты возможностей, обеспечивая прорыв в графическом качестве, интерактивности и производительности. В этом контексте технологии Blueprints и MetaHumans становятся важными компонентами, позволяющими создавать уникальных персонажей и управлять игровым процессом с невероятной гибкостью и эффективностью. Кроме того, Blender, мощный инструмент для моделирования и создания локаций, играет ключевую роль в процессе разработки игр. Используя его, разработчики могут создавать захватывающие миры и окружения, которые становятся неотъемлемой частью игрового опыта.</w:t>
      </w:r>
    </w:p>
    <w:p w14:paraId="5F0AAFE7">
      <w:pPr>
        <w:ind w:firstLine="720"/>
        <w:jc w:val="both"/>
        <w:rPr>
          <w:rFonts w:ascii="Times New Roman" w:hAnsi="Times New Roman" w:cs="Times New Roman"/>
          <w:sz w:val="24"/>
          <w:szCs w:val="24"/>
        </w:rPr>
      </w:pPr>
    </w:p>
    <w:p w14:paraId="1DB0A33C">
      <w:pPr>
        <w:ind w:firstLine="720"/>
        <w:jc w:val="both"/>
        <w:rPr>
          <w:rFonts w:ascii="Times New Roman" w:hAnsi="Times New Roman" w:cs="Times New Roman"/>
          <w:sz w:val="24"/>
          <w:szCs w:val="24"/>
        </w:rPr>
      </w:pPr>
      <w:r>
        <w:rPr>
          <w:rFonts w:ascii="Times New Roman" w:hAnsi="Times New Roman" w:cs="Times New Roman"/>
          <w:b/>
          <w:bCs/>
          <w:sz w:val="24"/>
          <w:szCs w:val="24"/>
        </w:rPr>
        <w:t>Цель.</w:t>
      </w:r>
      <w:r>
        <w:rPr>
          <w:rFonts w:ascii="Times New Roman" w:hAnsi="Times New Roman" w:cs="Times New Roman"/>
          <w:sz w:val="24"/>
          <w:szCs w:val="24"/>
        </w:rPr>
        <w:t xml:space="preserve"> Основной целью данной работы является демонстрация новейших возможностей в сфере разработки игр, рассмотрение технологии визуального программирования Blueprints и изучение инструментов для создания персонажей и локаций с высоким уровнем детализации.</w:t>
      </w:r>
    </w:p>
    <w:p w14:paraId="39AB35C3">
      <w:pPr>
        <w:ind w:firstLine="720"/>
        <w:jc w:val="both"/>
        <w:rPr>
          <w:rFonts w:ascii="Times New Roman" w:hAnsi="Times New Roman" w:cs="Times New Roman"/>
          <w:sz w:val="24"/>
          <w:szCs w:val="24"/>
        </w:rPr>
      </w:pPr>
    </w:p>
    <w:p w14:paraId="70A06C45">
      <w:pPr>
        <w:ind w:firstLine="720"/>
        <w:jc w:val="both"/>
        <w:rPr>
          <w:rFonts w:ascii="Times New Roman" w:hAnsi="Times New Roman" w:cs="Times New Roman"/>
          <w:b/>
          <w:bCs/>
          <w:sz w:val="24"/>
          <w:szCs w:val="24"/>
        </w:rPr>
      </w:pPr>
      <w:r>
        <w:rPr>
          <w:rFonts w:ascii="Times New Roman" w:hAnsi="Times New Roman" w:cs="Times New Roman"/>
          <w:b/>
          <w:bCs/>
          <w:sz w:val="24"/>
          <w:szCs w:val="24"/>
        </w:rPr>
        <w:t>Задачи.</w:t>
      </w:r>
    </w:p>
    <w:p w14:paraId="1772EF7D">
      <w:pPr>
        <w:pStyle w:val="32"/>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Создание игровых объектов и локаций с использованием Blender. </w:t>
      </w:r>
    </w:p>
    <w:p w14:paraId="0AD59AA5">
      <w:pPr>
        <w:pStyle w:val="32"/>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Создание прототипа игровой сцены на платформе Unreal Engine 5. </w:t>
      </w:r>
    </w:p>
    <w:p w14:paraId="67C52660">
      <w:pPr>
        <w:pStyle w:val="32"/>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Интеграция в процесс разработки персонажей технологии MetaHumans. </w:t>
      </w:r>
    </w:p>
    <w:p w14:paraId="058C6B1E">
      <w:pPr>
        <w:pStyle w:val="32"/>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Разработка игровых механик с помощью визуального программирования Blueprints. </w:t>
      </w:r>
    </w:p>
    <w:p w14:paraId="684D661D">
      <w:pPr>
        <w:pStyle w:val="32"/>
        <w:numPr>
          <w:ilvl w:val="0"/>
          <w:numId w:val="13"/>
        </w:numPr>
        <w:jc w:val="both"/>
        <w:rPr>
          <w:rFonts w:ascii="Times New Roman" w:hAnsi="Times New Roman" w:cs="Times New Roman"/>
          <w:sz w:val="24"/>
          <w:szCs w:val="24"/>
        </w:rPr>
      </w:pPr>
      <w:r>
        <w:rPr>
          <w:rFonts w:ascii="Times New Roman" w:hAnsi="Times New Roman" w:cs="Times New Roman"/>
          <w:sz w:val="24"/>
          <w:szCs w:val="24"/>
        </w:rPr>
        <w:t>Интеграция созданных ресурсов (персонажи, объекты, локации) в игровую сцену в Unreal Engine 5.</w:t>
      </w:r>
    </w:p>
    <w:p w14:paraId="60A0B9B1">
      <w:pPr>
        <w:pStyle w:val="32"/>
        <w:numPr>
          <w:ilvl w:val="0"/>
          <w:numId w:val="13"/>
        </w:numPr>
        <w:jc w:val="both"/>
        <w:rPr>
          <w:rFonts w:ascii="Times New Roman" w:hAnsi="Times New Roman" w:cs="Times New Roman"/>
          <w:sz w:val="24"/>
          <w:szCs w:val="24"/>
        </w:rPr>
      </w:pPr>
      <w:r>
        <w:rPr>
          <w:rFonts w:ascii="Times New Roman" w:hAnsi="Times New Roman" w:cs="Times New Roman"/>
          <w:sz w:val="24"/>
          <w:szCs w:val="24"/>
        </w:rPr>
        <w:t>Тестирование и оптимизация игровой сцены с целью достижения максимальной производительности и визуального качества.</w:t>
      </w:r>
    </w:p>
    <w:p w14:paraId="11E08AC5">
      <w:pPr>
        <w:pStyle w:val="32"/>
        <w:ind w:left="1287"/>
        <w:jc w:val="both"/>
        <w:rPr>
          <w:rFonts w:ascii="Times New Roman" w:hAnsi="Times New Roman" w:cs="Times New Roman"/>
        </w:rPr>
      </w:pPr>
    </w:p>
    <w:p w14:paraId="2157EEDC">
      <w:pPr>
        <w:ind w:firstLine="709"/>
        <w:jc w:val="both"/>
        <w:rPr>
          <w:rFonts w:ascii="Times New Roman" w:hAnsi="Times New Roman" w:cs="Times New Roman"/>
          <w:b/>
          <w:bCs/>
          <w:sz w:val="24"/>
          <w:szCs w:val="24"/>
        </w:rPr>
      </w:pPr>
      <w:r>
        <w:rPr>
          <w:rFonts w:ascii="Times New Roman" w:hAnsi="Times New Roman" w:cs="Times New Roman"/>
          <w:b/>
          <w:bCs/>
          <w:sz w:val="24"/>
          <w:szCs w:val="24"/>
        </w:rPr>
        <w:t>Создание игровых объектов и локаций.</w:t>
      </w:r>
    </w:p>
    <w:p w14:paraId="01A516B5">
      <w:pPr>
        <w:ind w:firstLine="709"/>
        <w:jc w:val="both"/>
        <w:rPr>
          <w:rFonts w:ascii="Times New Roman" w:hAnsi="Times New Roman" w:cs="Times New Roman"/>
          <w:sz w:val="24"/>
          <w:szCs w:val="24"/>
        </w:rPr>
      </w:pPr>
      <w:r>
        <w:rPr>
          <w:rFonts w:ascii="Times New Roman" w:hAnsi="Times New Roman" w:cs="Times New Roman"/>
          <w:sz w:val="24"/>
          <w:szCs w:val="24"/>
        </w:rPr>
        <w:t>Создание игровых объектов и локаций является важным этапом в разработке видеоигр. Blender – это мощный инструмент, который позволяет моделировать, текстурировать и анимировать 3D-объекты, а также создавать детализированные игровые локации. Для данной работы с помощью инструментов Blender было создано 7 игровых объектов, включая персонажа-человека и 6 моделей NPC, которые основаны на одном общем концепте. Моделирование каждого объекта включало в себя формирование его анатомии, лица, выбор расцветки, добавление уникальных элементов для лучшего узнавания. Также были подобраны текстуры и формы объектов. Для персонажа-человека дополнительно создавались одежда и аксессуары, формировались развертки текстур. После подготовки моделей игровых объектов необходимо было анимировать их. Для создания анимации в Blender следует сформировать «скелет», который позволяет поставить объект в нужную позу. Анимация разрабатывается покадрово путем задания последовательности ключевых кадров, которые определяют движение и поведение объектов. Для всех игровых моделей таким образом были реализованы анимации покоя и ходьбы, а также некоторые другие. Кроме того, были разработаны элементы локаций, такие как ландшафты и здания. Каждый из них был смоделирован и текстурирован, чтобы достичь нужного уровня детализации. Для ландшафтов было создано около 10 различных видов деревьев и кустарников, а для построения зданий использовались такие объекты как диван, кровать, шкафы, тумбочки и другие элементы декора.</w:t>
      </w:r>
    </w:p>
    <w:p w14:paraId="1C824F0B">
      <w:pPr>
        <w:ind w:firstLine="851"/>
        <w:jc w:val="both"/>
        <w:rPr>
          <w:rFonts w:ascii="Times New Roman" w:hAnsi="Times New Roman" w:cs="Times New Roman"/>
        </w:rPr>
      </w:pPr>
    </w:p>
    <w:p w14:paraId="6EC6B0E8">
      <w:pPr>
        <w:jc w:val="center"/>
        <w:rPr>
          <w:rFonts w:ascii="Times New Roman" w:hAnsi="Times New Roman" w:cs="Times New Roman"/>
          <w:lang w:eastAsia="zh-CN"/>
        </w:rPr>
      </w:pPr>
      <w:r>
        <w:rPr>
          <w:rFonts w:ascii="Times New Roman" w:hAnsi="Times New Roman" w:cs="Times New Roman"/>
          <w:lang w:eastAsia="zh-CN"/>
        </w:rPr>
        <w:drawing>
          <wp:inline distT="0" distB="0" distL="0" distR="0">
            <wp:extent cx="4934585" cy="4886960"/>
            <wp:effectExtent l="0" t="0" r="0" b="8890"/>
            <wp:docPr id="18937275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27555" name="Рисунок 1"/>
                    <pic:cNvPicPr>
                      <a:picLocks noChangeAspect="1"/>
                    </pic:cNvPicPr>
                  </pic:nvPicPr>
                  <pic:blipFill>
                    <a:blip r:embed="rId7"/>
                    <a:stretch>
                      <a:fillRect/>
                    </a:stretch>
                  </pic:blipFill>
                  <pic:spPr>
                    <a:xfrm>
                      <a:off x="0" y="0"/>
                      <a:ext cx="4934639" cy="4887007"/>
                    </a:xfrm>
                    <a:prstGeom prst="rect">
                      <a:avLst/>
                    </a:prstGeom>
                  </pic:spPr>
                </pic:pic>
              </a:graphicData>
            </a:graphic>
          </wp:inline>
        </w:drawing>
      </w:r>
    </w:p>
    <w:p w14:paraId="61CC4C3B">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Рис. 1. Создание игровых моделей</w:t>
      </w:r>
    </w:p>
    <w:p w14:paraId="7C71A036">
      <w:pPr>
        <w:rPr>
          <w:rFonts w:ascii="Times New Roman" w:hAnsi="Times New Roman" w:eastAsia="Times New Roman" w:cs="Times New Roman"/>
          <w:b/>
          <w:sz w:val="24"/>
          <w:szCs w:val="24"/>
        </w:rPr>
      </w:pPr>
    </w:p>
    <w:p w14:paraId="282D1835">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drawing>
          <wp:inline distT="0" distB="0" distL="0" distR="0">
            <wp:extent cx="4886960" cy="4858385"/>
            <wp:effectExtent l="0" t="0" r="8890" b="0"/>
            <wp:docPr id="21388961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96160" name="Рисунок 1"/>
                    <pic:cNvPicPr>
                      <a:picLocks noChangeAspect="1"/>
                    </pic:cNvPicPr>
                  </pic:nvPicPr>
                  <pic:blipFill>
                    <a:blip r:embed="rId8"/>
                    <a:stretch>
                      <a:fillRect/>
                    </a:stretch>
                  </pic:blipFill>
                  <pic:spPr>
                    <a:xfrm>
                      <a:off x="0" y="0"/>
                      <a:ext cx="4887007" cy="4858428"/>
                    </a:xfrm>
                    <a:prstGeom prst="rect">
                      <a:avLst/>
                    </a:prstGeom>
                  </pic:spPr>
                </pic:pic>
              </a:graphicData>
            </a:graphic>
          </wp:inline>
        </w:drawing>
      </w:r>
    </w:p>
    <w:p w14:paraId="270D934F">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Рис. 2. Создание локаций</w:t>
      </w:r>
    </w:p>
    <w:p w14:paraId="778E9024">
      <w:pPr>
        <w:jc w:val="both"/>
        <w:rPr>
          <w:rFonts w:ascii="Times New Roman" w:hAnsi="Times New Roman" w:eastAsia="Times New Roman" w:cs="Times New Roman"/>
          <w:b/>
          <w:sz w:val="24"/>
          <w:szCs w:val="24"/>
        </w:rPr>
      </w:pPr>
    </w:p>
    <w:p w14:paraId="5FED3204">
      <w:pPr>
        <w:ind w:firstLine="709"/>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Создание прототипа игровой сцены на платформе Unreal Engine</w:t>
      </w:r>
    </w:p>
    <w:p w14:paraId="7771B4D1">
      <w:pPr>
        <w:ind w:firstLine="709"/>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Первым шагом в создании прототипа первой игровой сцены является разработка концепции, включающая в себя определение основной идеи игры, ее жанра, основных механик, целевой аудитории. Далее следует перейти к открытию нового проекта в Unreal Engine, определению параметров и настройки окружения разработки.</w:t>
      </w:r>
    </w:p>
    <w:p w14:paraId="08AFB178">
      <w:pPr>
        <w:ind w:firstLine="709"/>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Наш проект является игрой-историей с элементами платформера и головоломок. Основными локациями или игровыми сценами стали "дом" и "лес". Игровая сцена включает в себя различные элементы, такие как мир и окружение, персонажи и NPC, объекты, предметы, задачи и цели, эффекты и анимации. Создание прототипа обычно включает в себя формирование базы игровой сцены. Для локации "дом" базой стало проектирование комнат, размещение мебели и мелких объектов, создание максимально реалистичного жилого пространства, формирование освещения, которое в значительной степени влияет на восприятие. Для локации "лес" основным моментом стало формирование ландшафта. Так как данная игровая сцена является достаточно открытой, следовало ограничить её размеры. Для этого в нашем случае использовались такие эффекты как туман, невидимые преграды, а также формирование непроходимых зарослей. Очень важно ограничить игровую зону, при этом сформировав ощущение, что ландшафт не оканчивается за её пределами. С помощью различных элементов растительности была сформирована реалистичная (с учетом необходимой стилизации) игровая сцена.</w:t>
      </w:r>
    </w:p>
    <w:p w14:paraId="7CAD9394">
      <w:pPr>
        <w:ind w:firstLine="709"/>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Интеграция в процесс разработки персонажей технологии MetaHumans.</w:t>
      </w:r>
    </w:p>
    <w:p w14:paraId="3FA5608E">
      <w:pPr>
        <w:ind w:firstLine="709"/>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Технология MetaHumans, разработанная компанией Epic Games, представляет собой инновационный набор инструментов, позволяющих создавать фотореалистичные цифровые модели человеческих персонажей с высокой степенью детализации и реализма. Для генерации уникальных лиц используются передовые алгоритмы искусственного интеллекта. Технология позволяет реализовать широкий спектр анимационных движений и выражений лица, что делает персонажей более реалистичными и эмоциональными. Пользователь получает возможность настроить различные параметры, такие как форма лица, цвет кожи, волосы и другие. Сформированные таким образом персонажи легко интегрируются в Unreal Engine, а также являются бесплатными, что обеспечивает удобство использования MetaHumans при разработке игр на данной платформе.</w:t>
      </w:r>
    </w:p>
    <w:p w14:paraId="307FF69C">
      <w:pPr>
        <w:ind w:firstLine="709"/>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Для нашего проекта была создана модель персонажа, а также одежда и аксессуары. С помощью поставляемых инструментов была проработана мимика: модель обладает возможностью демонстрировать радость, злость, печаль и другие эмоции. Также сформированы анимации ходьбы, бега, прыжка, покоя.</w:t>
      </w:r>
    </w:p>
    <w:p w14:paraId="6D6EFD1B">
      <w:pPr>
        <w:ind w:firstLine="709"/>
        <w:jc w:val="both"/>
        <w:rPr>
          <w:rFonts w:ascii="Times New Roman" w:hAnsi="Times New Roman" w:eastAsia="Times New Roman" w:cs="Times New Roman"/>
          <w:bCs/>
          <w:sz w:val="24"/>
          <w:szCs w:val="24"/>
        </w:rPr>
      </w:pPr>
    </w:p>
    <w:p w14:paraId="0F94944D">
      <w:pPr>
        <w:ind w:firstLine="709"/>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drawing>
          <wp:inline distT="0" distB="0" distL="0" distR="0">
            <wp:extent cx="5029835" cy="4448175"/>
            <wp:effectExtent l="0" t="0" r="0" b="9525"/>
            <wp:docPr id="10005749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4996" name="Рисунок 1"/>
                    <pic:cNvPicPr>
                      <a:picLocks noChangeAspect="1"/>
                    </pic:cNvPicPr>
                  </pic:nvPicPr>
                  <pic:blipFill>
                    <a:blip r:embed="rId9"/>
                    <a:stretch>
                      <a:fillRect/>
                    </a:stretch>
                  </pic:blipFill>
                  <pic:spPr>
                    <a:xfrm>
                      <a:off x="0" y="0"/>
                      <a:ext cx="5029902" cy="4448796"/>
                    </a:xfrm>
                    <a:prstGeom prst="rect">
                      <a:avLst/>
                    </a:prstGeom>
                  </pic:spPr>
                </pic:pic>
              </a:graphicData>
            </a:graphic>
          </wp:inline>
        </w:drawing>
      </w:r>
    </w:p>
    <w:p w14:paraId="17D9DC00">
      <w:pPr>
        <w:ind w:firstLine="709"/>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Рис. 3. Демонстрация технологии MetaHumans</w:t>
      </w:r>
    </w:p>
    <w:p w14:paraId="06941F53">
      <w:pPr>
        <w:ind w:firstLine="709"/>
        <w:jc w:val="center"/>
        <w:rPr>
          <w:rFonts w:ascii="Times New Roman" w:hAnsi="Times New Roman" w:eastAsia="Times New Roman" w:cs="Times New Roman"/>
          <w:bCs/>
          <w:sz w:val="24"/>
          <w:szCs w:val="24"/>
        </w:rPr>
      </w:pPr>
    </w:p>
    <w:p w14:paraId="2BBF7898">
      <w:pPr>
        <w:ind w:firstLine="709"/>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Разработка игровых механик с помощью визуального программирования Blueprints.</w:t>
      </w:r>
    </w:p>
    <w:p w14:paraId="51A41B0D">
      <w:pPr>
        <w:ind w:firstLine="709"/>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Процесс создания игровых механик включает необходимость разработки сложной логики взаимодействия между различными элементами игры. Blueprints – это визуальная система программирования, разработанная для Unreal Engine. Она позволяет разработчикам формировать основную механику без необходимости писать код, предоставляя удобный графический интерфейс и возможость быстрого тестирования. В нашем проекте данная технология применялась для создания логики перемещения персонажа: задание клавиш для управления героем, реализация прыжков, атаки и других действий с помощью наборов гибких блоков. Кроме того, были реализованы методы взаимодействия с объектами, такие как открытие дверей, сбор предметов, активация механизмов и головоломок. Blueprints позволяют построить уникальную систему уровней и достижений, предоставляя удобное разграничение логики локации, включающую запуск звуков, анимаций и кат-сцен, и логики отдельных объектов, например, выполнение набора действий после определенного типа взаимодействия с игроком (прикосновение, нажатие клавиши, удар, прыжок).</w:t>
      </w:r>
    </w:p>
    <w:p w14:paraId="183A08B7">
      <w:pPr>
        <w:ind w:firstLine="709"/>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Интеграция созданных ресурсов в игровую сцену в Unreal Engine 5.</w:t>
      </w:r>
    </w:p>
    <w:p w14:paraId="45DD8A47">
      <w:pPr>
        <w:ind w:firstLine="709"/>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После создания необходимых объектов и формирования прототипов игровых сцен мы приступили к интеграции всех созданных ресурсов. Данный шаг включал более детальную проработку локаций, добавление эффектов и звуков. Для большинства добавленных объектов были созданы отдельные Blueprints, содержащие логику взаимодействия с данными объектами. Для персонажей сформированы Blueprints, управляющие проигрыванием анимаций в зависимости от действий игрока. Для элементов растительности сформирован отдельный объект Foliage, предназначенный для быстрого заполнения сцены проработанным ранее ландшафтом. Для основных игровых локаций "дом" и "лес" было создано более 40 Blueprints, в том числе виджетов (например, меню и диалоговых окон) и триггеров (специальных объектов и зон, отслеживающих определенные события).</w:t>
      </w:r>
    </w:p>
    <w:p w14:paraId="1F3E7F9C">
      <w:pPr>
        <w:ind w:firstLine="709"/>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Тестирование и оптимизация игровой сцены с целью достижения максимальной производительности и визуального качества.</w:t>
      </w:r>
    </w:p>
    <w:p w14:paraId="577D9AA2">
      <w:pPr>
        <w:ind w:firstLine="709"/>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Тестирование и оптимизация важны для обеспечения положительного игрового опыта. Нами было проведено тестирование производительности для оценки количества кадров в секунду (FPS), загрузки ресурсов и использования памяти. Unreal Engine содержит встроенные инструменты для выявления узких мест и оптимизации кода и ресурсов. Кроме того, с помощью рендеринговых инструментов было проверено наличие артефактов, ошибок освещения и текстурирования. Основным моментом было проведение тестирования играбельности сцен для обнаружения ошибок в игровой логике, коллизиях объектов, а также оценки удобства управления и взаимодействия с игровым миром. В тестировании принимала участие группа добровольцов. "Запеканием" освещения и оптимизацией параметров теней было достигнуто снижение вычислительной нагрузки.</w:t>
      </w:r>
      <w:r>
        <w:rPr>
          <w:rFonts w:ascii="Times New Roman" w:hAnsi="Times New Roman" w:eastAsia="Times New Roman" w:cs="Times New Roman"/>
          <w:bCs/>
          <w:sz w:val="24"/>
          <w:szCs w:val="24"/>
        </w:rPr>
        <w:br w:type="page"/>
      </w:r>
    </w:p>
    <w:p w14:paraId="08A22E6B">
      <w:pPr>
        <w:pStyle w:val="2"/>
        <w:jc w:val="right"/>
        <w:rPr>
          <w:rFonts w:ascii="Times New Roman" w:hAnsi="Times New Roman" w:eastAsia="Times New Roman" w:cs="Times New Roman"/>
          <w:b/>
          <w:sz w:val="24"/>
          <w:szCs w:val="24"/>
        </w:rPr>
      </w:pPr>
      <w:bookmarkStart w:id="26" w:name="_Toc199336250"/>
      <w:bookmarkStart w:id="27" w:name="_Toc13054"/>
      <w:r>
        <w:rPr>
          <w:rFonts w:ascii="Times New Roman" w:hAnsi="Times New Roman" w:cs="Times New Roman"/>
          <w:b/>
          <w:bCs/>
          <w:sz w:val="24"/>
          <w:szCs w:val="24"/>
        </w:rPr>
        <w:t>Приложение 2</w:t>
      </w:r>
      <w:bookmarkEnd w:id="26"/>
      <w:bookmarkEnd w:id="27"/>
    </w:p>
    <w:p w14:paraId="50DB721F">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Инструктажи по ОТ и ТБ</w:t>
      </w:r>
    </w:p>
    <w:p w14:paraId="0DB5F265">
      <w:pPr>
        <w:ind w:firstLine="708"/>
        <w:jc w:val="both"/>
        <w:rPr>
          <w:rFonts w:ascii="Times New Roman" w:hAnsi="Times New Roman" w:eastAsia="Times New Roman" w:cs="Times New Roman"/>
          <w:sz w:val="24"/>
          <w:szCs w:val="24"/>
        </w:rPr>
      </w:pPr>
    </w:p>
    <w:p w14:paraId="1820CC15">
      <w:pPr>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В целях обеспечения охраны здоровья и безопасных условий обучения и воспитания программой предусмотрено проведение обязательных </w:t>
      </w:r>
      <w:r>
        <w:rPr>
          <w:rFonts w:ascii="Times New Roman" w:hAnsi="Times New Roman" w:eastAsia="Times New Roman" w:cs="Times New Roman"/>
          <w:b/>
          <w:sz w:val="24"/>
          <w:szCs w:val="24"/>
        </w:rPr>
        <w:t>инструктажей по охране труда для обучающихся.</w:t>
      </w:r>
      <w:r>
        <w:rPr>
          <w:rFonts w:ascii="Times New Roman" w:hAnsi="Times New Roman" w:eastAsia="Times New Roman" w:cs="Times New Roman"/>
          <w:sz w:val="24"/>
          <w:szCs w:val="24"/>
        </w:rPr>
        <w:t xml:space="preserve"> Изучение вопросов охраны труда, пожарной безопасности и электробезопасности проводится с целью формирования у обучающихся сознательного и ответственного отношения к вопросам личной безопасности и безопасности окружающих Прохождение инструктажей обучающимися и соблюдение правил ТБ является обязательным.</w:t>
      </w:r>
    </w:p>
    <w:p w14:paraId="3D420EBB">
      <w:pPr>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Инструкции разработаны в соответствии с СП 2.4.3648-20 «Санитарно-эпидемиологические требования к организациям воспитания и обучения, отдыха и оздоровления детей и молодёжи», Федеральным законом № 273-ФЗ от 29.12.2012 г. «Об образовании в Российской Федерации», Письмом Минобрнауки России № 12-1077 от 25.08.2015 г. «Рекомендации по созданию и функционированию системы управления охраной труда и обеспечением безопасности образовательного процесса в образовательных организациях, осуществляющих образовательную деятельность» и иными нормативно-правовыми актами, Уставом и Правилами внутреннего распорядка обучающихся МАОУ Гимназии № 3 г. Южно-Сахалинска.</w:t>
      </w:r>
    </w:p>
    <w:p w14:paraId="2A3BF241">
      <w:pPr>
        <w:ind w:firstLine="708"/>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соответствии с действующим законодательством в ДТ «Кванториум» предусмотрены следующие виды инструктажей:</w:t>
      </w:r>
    </w:p>
    <w:p w14:paraId="58C964AE">
      <w:pPr>
        <w:numPr>
          <w:ilvl w:val="0"/>
          <w:numId w:val="14"/>
        </w:numPr>
        <w:pBdr>
          <w:top w:val="none" w:color="auto" w:sz="0" w:space="0"/>
          <w:left w:val="none" w:color="auto" w:sz="0" w:space="0"/>
          <w:bottom w:val="none" w:color="auto" w:sz="0" w:space="0"/>
          <w:right w:val="none" w:color="auto" w:sz="0" w:space="0"/>
          <w:between w:val="none" w:color="auto" w:sz="0" w:space="0"/>
        </w:pBdr>
        <w:ind w:left="709" w:hanging="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Вводный (ИОТ - 054 - 2023)</w:t>
      </w:r>
    </w:p>
    <w:p w14:paraId="41284279">
      <w:pPr>
        <w:numPr>
          <w:ilvl w:val="0"/>
          <w:numId w:val="14"/>
        </w:numPr>
        <w:pBdr>
          <w:top w:val="none" w:color="auto" w:sz="0" w:space="0"/>
          <w:left w:val="none" w:color="auto" w:sz="0" w:space="0"/>
          <w:bottom w:val="none" w:color="auto" w:sz="0" w:space="0"/>
          <w:right w:val="none" w:color="auto" w:sz="0" w:space="0"/>
          <w:between w:val="none" w:color="auto" w:sz="0" w:space="0"/>
        </w:pBdr>
        <w:ind w:left="709" w:hanging="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Первичный (ИОТ – 110 - 2023)</w:t>
      </w:r>
    </w:p>
    <w:p w14:paraId="408AFEF0">
      <w:pPr>
        <w:numPr>
          <w:ilvl w:val="0"/>
          <w:numId w:val="14"/>
        </w:numPr>
        <w:pBdr>
          <w:top w:val="none" w:color="auto" w:sz="0" w:space="0"/>
          <w:left w:val="none" w:color="auto" w:sz="0" w:space="0"/>
          <w:bottom w:val="none" w:color="auto" w:sz="0" w:space="0"/>
          <w:right w:val="none" w:color="auto" w:sz="0" w:space="0"/>
          <w:between w:val="none" w:color="auto" w:sz="0" w:space="0"/>
        </w:pBdr>
        <w:ind w:left="709" w:hanging="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Повторный (ИОТ – 110 - 2023)</w:t>
      </w:r>
    </w:p>
    <w:p w14:paraId="2F631501">
      <w:pPr>
        <w:numPr>
          <w:ilvl w:val="0"/>
          <w:numId w:val="14"/>
        </w:numPr>
        <w:pBdr>
          <w:top w:val="none" w:color="auto" w:sz="0" w:space="0"/>
          <w:left w:val="none" w:color="auto" w:sz="0" w:space="0"/>
          <w:bottom w:val="none" w:color="auto" w:sz="0" w:space="0"/>
          <w:right w:val="none" w:color="auto" w:sz="0" w:space="0"/>
          <w:between w:val="none" w:color="auto" w:sz="0" w:space="0"/>
        </w:pBdr>
        <w:ind w:left="709" w:hanging="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Внеплановый (ИОТ – 110 - 2023)</w:t>
      </w:r>
    </w:p>
    <w:p w14:paraId="07299CB6">
      <w:pPr>
        <w:numPr>
          <w:ilvl w:val="0"/>
          <w:numId w:val="14"/>
        </w:numPr>
        <w:pBdr>
          <w:top w:val="none" w:color="auto" w:sz="0" w:space="0"/>
          <w:left w:val="none" w:color="auto" w:sz="0" w:space="0"/>
          <w:bottom w:val="none" w:color="auto" w:sz="0" w:space="0"/>
          <w:right w:val="none" w:color="auto" w:sz="0" w:space="0"/>
          <w:between w:val="none" w:color="auto" w:sz="0" w:space="0"/>
        </w:pBdr>
        <w:ind w:left="709" w:hanging="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Целевой (ИОТ – 110 - 2023)</w:t>
      </w:r>
    </w:p>
    <w:p w14:paraId="626DA152">
      <w:pPr>
        <w:rPr>
          <w:rFonts w:ascii="Times New Roman" w:hAnsi="Times New Roman" w:eastAsia="Arial" w:cs="Times New Roman"/>
          <w:b/>
          <w:bCs/>
          <w:sz w:val="24"/>
          <w:szCs w:val="24"/>
        </w:rPr>
      </w:pPr>
      <w:bookmarkStart w:id="28" w:name="_Toc173772646"/>
      <w:r>
        <w:rPr>
          <w:rFonts w:ascii="Times New Roman" w:hAnsi="Times New Roman" w:cs="Times New Roman"/>
          <w:b/>
          <w:bCs/>
          <w:sz w:val="24"/>
          <w:szCs w:val="24"/>
        </w:rPr>
        <w:br w:type="page"/>
      </w:r>
    </w:p>
    <w:p w14:paraId="22D2B144">
      <w:pPr>
        <w:pStyle w:val="2"/>
        <w:jc w:val="right"/>
        <w:rPr>
          <w:rFonts w:ascii="Times New Roman" w:hAnsi="Times New Roman" w:eastAsia="Times New Roman" w:cs="Times New Roman"/>
          <w:b/>
          <w:bCs/>
          <w:iCs/>
          <w:sz w:val="24"/>
          <w:szCs w:val="24"/>
        </w:rPr>
      </w:pPr>
      <w:bookmarkStart w:id="29" w:name="_Toc199163896"/>
      <w:bookmarkStart w:id="30" w:name="_Toc199161214"/>
      <w:bookmarkStart w:id="31" w:name="_Toc199336251"/>
      <w:bookmarkStart w:id="32" w:name="_Toc4574"/>
      <w:r>
        <w:rPr>
          <w:rFonts w:ascii="Times New Roman" w:hAnsi="Times New Roman" w:cs="Times New Roman"/>
          <w:b/>
          <w:bCs/>
          <w:sz w:val="24"/>
          <w:szCs w:val="24"/>
        </w:rPr>
        <w:t xml:space="preserve">Приложение </w:t>
      </w:r>
      <w:bookmarkEnd w:id="28"/>
      <w:bookmarkEnd w:id="29"/>
      <w:bookmarkEnd w:id="30"/>
      <w:r>
        <w:rPr>
          <w:rFonts w:ascii="Times New Roman" w:hAnsi="Times New Roman" w:cs="Times New Roman"/>
          <w:b/>
          <w:bCs/>
          <w:sz w:val="24"/>
          <w:szCs w:val="24"/>
        </w:rPr>
        <w:t>3</w:t>
      </w:r>
      <w:bookmarkEnd w:id="31"/>
      <w:bookmarkEnd w:id="32"/>
    </w:p>
    <w:p w14:paraId="07E73574">
      <w:pPr>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Воспитательный модуль</w:t>
      </w:r>
    </w:p>
    <w:p w14:paraId="4BFA5C03">
      <w:pPr>
        <w:ind w:firstLine="708"/>
        <w:jc w:val="center"/>
        <w:rPr>
          <w:rFonts w:ascii="Times New Roman" w:hAnsi="Times New Roman" w:eastAsia="Times New Roman" w:cs="Times New Roman"/>
          <w:b/>
          <w:bCs/>
          <w:sz w:val="24"/>
          <w:szCs w:val="24"/>
        </w:rPr>
      </w:pPr>
    </w:p>
    <w:p w14:paraId="5EA8B3C2">
      <w:pPr>
        <w:ind w:firstLine="708"/>
        <w:jc w:val="both"/>
        <w:rPr>
          <w:rFonts w:ascii="Times New Roman" w:hAnsi="Times New Roman" w:eastAsia="Times New Roman" w:cs="Times New Roman"/>
          <w:bCs/>
          <w:sz w:val="24"/>
          <w:szCs w:val="24"/>
        </w:rPr>
      </w:pPr>
      <w:bookmarkStart w:id="33" w:name="_Hlk198134258"/>
      <w:r>
        <w:rPr>
          <w:rFonts w:ascii="Times New Roman" w:hAnsi="Times New Roman" w:eastAsia="Times New Roman" w:cs="Times New Roman"/>
          <w:bCs/>
          <w:sz w:val="24"/>
          <w:szCs w:val="24"/>
        </w:rPr>
        <w:t>Воспитание обучающихся осуществляется в соответствии с Программой воспитания                           ДТ Кванториум и Планом воспитательной работы на 2025-2026 учебный год, их целями, задачами, приоритетными направлениями (</w:t>
      </w:r>
      <w:r>
        <w:fldChar w:fldCharType="begin"/>
      </w:r>
      <w:r>
        <w:instrText xml:space="preserve"> HYPERLINK "https://kvantorium.yuzhno-sakh.ru/" </w:instrText>
      </w:r>
      <w:r>
        <w:fldChar w:fldCharType="separate"/>
      </w:r>
      <w:r>
        <w:rPr>
          <w:rStyle w:val="11"/>
          <w:rFonts w:ascii="Times New Roman" w:hAnsi="Times New Roman" w:eastAsia="Times New Roman" w:cs="Times New Roman"/>
          <w:bCs/>
          <w:sz w:val="24"/>
          <w:szCs w:val="24"/>
        </w:rPr>
        <w:t>https://kvantorium.yuzhno-sakh.ru/</w:t>
      </w:r>
      <w:r>
        <w:rPr>
          <w:rStyle w:val="11"/>
          <w:rFonts w:ascii="Times New Roman" w:hAnsi="Times New Roman" w:eastAsia="Times New Roman" w:cs="Times New Roman"/>
          <w:bCs/>
          <w:sz w:val="24"/>
          <w:szCs w:val="24"/>
        </w:rPr>
        <w:fldChar w:fldCharType="end"/>
      </w:r>
      <w:r>
        <w:rPr>
          <w:rFonts w:ascii="Times New Roman" w:hAnsi="Times New Roman" w:eastAsia="Times New Roman" w:cs="Times New Roman"/>
          <w:bCs/>
          <w:sz w:val="24"/>
          <w:szCs w:val="24"/>
        </w:rPr>
        <w:t>).</w:t>
      </w:r>
    </w:p>
    <w:p w14:paraId="0904FD0F">
      <w:pPr>
        <w:suppressAutoHyphens/>
        <w:jc w:val="both"/>
        <w:rPr>
          <w:rFonts w:ascii="Times New Roman" w:hAnsi="Times New Roman" w:eastAsia="Wingdings" w:cs="Times New Roman"/>
          <w:iCs/>
          <w:color w:val="000000" w:themeColor="text1"/>
          <w:sz w:val="24"/>
          <w:szCs w:val="24"/>
          <w:lang w:eastAsia="zh-CN"/>
          <w14:textFill>
            <w14:solidFill>
              <w14:schemeClr w14:val="tx1"/>
            </w14:solidFill>
          </w14:textFill>
        </w:rPr>
      </w:pPr>
      <w:r>
        <w:rPr>
          <w:rFonts w:ascii="Times New Roman" w:hAnsi="Times New Roman" w:eastAsia="Wingdings" w:cs="Times New Roman"/>
          <w:b/>
          <w:bCs/>
          <w:iCs/>
          <w:color w:val="000000" w:themeColor="text1"/>
          <w:sz w:val="24"/>
          <w:szCs w:val="24"/>
          <w:lang w:eastAsia="zh-CN"/>
          <w14:textFill>
            <w14:solidFill>
              <w14:schemeClr w14:val="tx1"/>
            </w14:solidFill>
          </w14:textFill>
        </w:rPr>
        <w:tab/>
      </w:r>
      <w:r>
        <w:rPr>
          <w:rFonts w:ascii="Times New Roman" w:hAnsi="Times New Roman" w:eastAsia="Wingdings" w:cs="Times New Roman"/>
          <w:iCs/>
          <w:color w:val="000000" w:themeColor="text1"/>
          <w:sz w:val="24"/>
          <w:szCs w:val="24"/>
          <w:lang w:eastAsia="zh-CN"/>
          <w14:textFill>
            <w14:solidFill>
              <w14:schemeClr w14:val="tx1"/>
            </w14:solidFill>
          </w14:textFill>
        </w:rPr>
        <w:t>В рамках реализации программы планируется организация следующих ключевых мероприятий:</w:t>
      </w:r>
    </w:p>
    <w:bookmarkEnd w:id="33"/>
    <w:p w14:paraId="1F6CEB4A">
      <w:pPr>
        <w:jc w:val="center"/>
        <w:rPr>
          <w:rFonts w:ascii="Times New Roman" w:hAnsi="Times New Roman" w:eastAsia="Wingdings" w:cs="Times New Roman"/>
          <w:iCs/>
          <w:sz w:val="24"/>
          <w:szCs w:val="24"/>
          <w:lang w:eastAsia="zh-CN"/>
        </w:rPr>
      </w:pPr>
      <w:r>
        <w:rPr>
          <w:rFonts w:ascii="Times New Roman" w:hAnsi="Times New Roman" w:eastAsia="Wingdings" w:cs="Times New Roman"/>
          <w:iCs/>
          <w:sz w:val="24"/>
          <w:szCs w:val="24"/>
          <w:lang w:eastAsia="zh-CN"/>
        </w:rPr>
        <w:t>План ключевых мероприятий и дел ДТ Кванториум</w:t>
      </w:r>
    </w:p>
    <w:tbl>
      <w:tblPr>
        <w:tblStyle w:val="24"/>
        <w:tblW w:w="10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4366"/>
        <w:gridCol w:w="1985"/>
        <w:gridCol w:w="1843"/>
        <w:gridCol w:w="1587"/>
      </w:tblGrid>
      <w:tr w14:paraId="5DE3F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tcPr>
          <w:p w14:paraId="308B2A42">
            <w:pPr>
              <w:suppressAutoHyphens/>
              <w:ind w:left="-15"/>
              <w:jc w:val="center"/>
              <w:rPr>
                <w:rFonts w:ascii="Times New Roman" w:hAnsi="Times New Roman" w:eastAsia="Wingdings" w:cs="Times New Roman"/>
                <w:iCs/>
                <w:color w:val="000000" w:themeColor="text1"/>
                <w:sz w:val="24"/>
                <w:szCs w:val="24"/>
                <w:lang w:eastAsia="zh-CN"/>
                <w14:textFill>
                  <w14:solidFill>
                    <w14:schemeClr w14:val="tx1"/>
                  </w14:solidFill>
                </w14:textFill>
              </w:rPr>
            </w:pPr>
            <w:r>
              <w:rPr>
                <w:rFonts w:ascii="Times New Roman" w:hAnsi="Times New Roman" w:eastAsia="Wingdings" w:cs="Times New Roman"/>
                <w:iCs/>
                <w:color w:val="000000" w:themeColor="text1"/>
                <w:sz w:val="24"/>
                <w:szCs w:val="24"/>
                <w:lang w:eastAsia="zh-CN"/>
                <w14:textFill>
                  <w14:solidFill>
                    <w14:schemeClr w14:val="tx1"/>
                  </w14:solidFill>
                </w14:textFill>
              </w:rPr>
              <w:t>№</w:t>
            </w:r>
          </w:p>
        </w:tc>
        <w:tc>
          <w:tcPr>
            <w:tcW w:w="4366" w:type="dxa"/>
          </w:tcPr>
          <w:p w14:paraId="65E0FE8A">
            <w:pPr>
              <w:suppressAutoHyphens/>
              <w:jc w:val="center"/>
              <w:rPr>
                <w:rFonts w:ascii="Times New Roman" w:hAnsi="Times New Roman" w:eastAsia="Wingdings" w:cs="Times New Roman"/>
                <w:iCs/>
                <w:color w:val="000000" w:themeColor="text1"/>
                <w:sz w:val="24"/>
                <w:szCs w:val="24"/>
                <w:lang w:eastAsia="zh-CN"/>
                <w14:textFill>
                  <w14:solidFill>
                    <w14:schemeClr w14:val="tx1"/>
                  </w14:solidFill>
                </w14:textFill>
              </w:rPr>
            </w:pPr>
            <w:r>
              <w:rPr>
                <w:rFonts w:ascii="Times New Roman" w:hAnsi="Times New Roman" w:eastAsia="Wingdings" w:cs="Times New Roman"/>
                <w:iCs/>
                <w:color w:val="000000" w:themeColor="text1"/>
                <w:sz w:val="24"/>
                <w:szCs w:val="24"/>
                <w:lang w:eastAsia="zh-CN"/>
                <w14:textFill>
                  <w14:solidFill>
                    <w14:schemeClr w14:val="tx1"/>
                  </w14:solidFill>
                </w14:textFill>
              </w:rPr>
              <w:t>Ключевые мероприятия и дела</w:t>
            </w:r>
          </w:p>
        </w:tc>
        <w:tc>
          <w:tcPr>
            <w:tcW w:w="1985" w:type="dxa"/>
          </w:tcPr>
          <w:p w14:paraId="0391E8CD">
            <w:pPr>
              <w:suppressAutoHyphens/>
              <w:jc w:val="center"/>
              <w:rPr>
                <w:rFonts w:ascii="Times New Roman" w:hAnsi="Times New Roman" w:eastAsia="Wingdings" w:cs="Times New Roman"/>
                <w:iCs/>
                <w:color w:val="000000" w:themeColor="text1"/>
                <w:sz w:val="24"/>
                <w:szCs w:val="24"/>
                <w:lang w:eastAsia="zh-CN"/>
                <w14:textFill>
                  <w14:solidFill>
                    <w14:schemeClr w14:val="tx1"/>
                  </w14:solidFill>
                </w14:textFill>
              </w:rPr>
            </w:pPr>
            <w:r>
              <w:rPr>
                <w:rFonts w:ascii="Times New Roman" w:hAnsi="Times New Roman" w:eastAsia="Wingdings" w:cs="Times New Roman"/>
                <w:iCs/>
                <w:color w:val="000000" w:themeColor="text1"/>
                <w:sz w:val="24"/>
                <w:szCs w:val="24"/>
                <w:lang w:eastAsia="zh-CN"/>
                <w14:textFill>
                  <w14:solidFill>
                    <w14:schemeClr w14:val="tx1"/>
                  </w14:solidFill>
                </w14:textFill>
              </w:rPr>
              <w:t>Срок реализации</w:t>
            </w:r>
          </w:p>
        </w:tc>
        <w:tc>
          <w:tcPr>
            <w:tcW w:w="1843" w:type="dxa"/>
          </w:tcPr>
          <w:p w14:paraId="0F9CACD5">
            <w:pPr>
              <w:suppressAutoHyphens/>
              <w:jc w:val="center"/>
              <w:rPr>
                <w:rFonts w:ascii="Times New Roman" w:hAnsi="Times New Roman" w:eastAsia="Wingdings" w:cs="Times New Roman"/>
                <w:iCs/>
                <w:color w:val="000000" w:themeColor="text1"/>
                <w:sz w:val="24"/>
                <w:szCs w:val="24"/>
                <w:lang w:eastAsia="zh-CN"/>
                <w14:textFill>
                  <w14:solidFill>
                    <w14:schemeClr w14:val="tx1"/>
                  </w14:solidFill>
                </w14:textFill>
              </w:rPr>
            </w:pPr>
            <w:r>
              <w:rPr>
                <w:rFonts w:ascii="Times New Roman" w:hAnsi="Times New Roman" w:eastAsia="Wingdings" w:cs="Times New Roman"/>
                <w:iCs/>
                <w:color w:val="000000" w:themeColor="text1"/>
                <w:sz w:val="24"/>
                <w:szCs w:val="24"/>
                <w:lang w:eastAsia="zh-CN"/>
                <w14:textFill>
                  <w14:solidFill>
                    <w14:schemeClr w14:val="tx1"/>
                  </w14:solidFill>
                </w14:textFill>
              </w:rPr>
              <w:t>Ответственный</w:t>
            </w:r>
          </w:p>
        </w:tc>
        <w:tc>
          <w:tcPr>
            <w:tcW w:w="1587" w:type="dxa"/>
          </w:tcPr>
          <w:p w14:paraId="089F2F3D">
            <w:pPr>
              <w:suppressAutoHyphens/>
              <w:jc w:val="center"/>
              <w:rPr>
                <w:rFonts w:ascii="Times New Roman" w:hAnsi="Times New Roman" w:eastAsia="Wingdings" w:cs="Times New Roman"/>
                <w:iCs/>
                <w:color w:val="000000" w:themeColor="text1"/>
                <w:sz w:val="24"/>
                <w:szCs w:val="24"/>
                <w:lang w:eastAsia="zh-CN"/>
                <w14:textFill>
                  <w14:solidFill>
                    <w14:schemeClr w14:val="tx1"/>
                  </w14:solidFill>
                </w14:textFill>
              </w:rPr>
            </w:pPr>
            <w:r>
              <w:rPr>
                <w:rFonts w:ascii="Times New Roman" w:hAnsi="Times New Roman" w:eastAsia="Wingdings" w:cs="Times New Roman"/>
                <w:iCs/>
                <w:color w:val="000000" w:themeColor="text1"/>
                <w:sz w:val="24"/>
                <w:szCs w:val="24"/>
                <w:lang w:eastAsia="zh-CN"/>
                <w14:textFill>
                  <w14:solidFill>
                    <w14:schemeClr w14:val="tx1"/>
                  </w14:solidFill>
                </w14:textFill>
              </w:rPr>
              <w:t>Примечание</w:t>
            </w:r>
          </w:p>
        </w:tc>
      </w:tr>
      <w:tr w14:paraId="696E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0CC9D416">
            <w:pPr>
              <w:suppressAutoHyphens/>
              <w:ind w:left="-15"/>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1.</w:t>
            </w:r>
          </w:p>
        </w:tc>
        <w:tc>
          <w:tcPr>
            <w:tcW w:w="4366" w:type="dxa"/>
          </w:tcPr>
          <w:p w14:paraId="35DA1108">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sz w:val="20"/>
                <w:szCs w:val="20"/>
                <w:lang w:eastAsia="zh-CN"/>
              </w:rPr>
              <w:t>Посвящение в Кваторианцы. Тимбилдинг</w:t>
            </w:r>
          </w:p>
        </w:tc>
        <w:tc>
          <w:tcPr>
            <w:tcW w:w="1985" w:type="dxa"/>
          </w:tcPr>
          <w:p w14:paraId="09CC2CDC">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сентябрь</w:t>
            </w:r>
          </w:p>
        </w:tc>
        <w:tc>
          <w:tcPr>
            <w:tcW w:w="1843" w:type="dxa"/>
          </w:tcPr>
          <w:p w14:paraId="78E1BC4D">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Педагог-организатор, педагог направления</w:t>
            </w:r>
          </w:p>
        </w:tc>
        <w:tc>
          <w:tcPr>
            <w:tcW w:w="1587" w:type="dxa"/>
          </w:tcPr>
          <w:p w14:paraId="0701C1A6">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Входное мероприятие</w:t>
            </w:r>
          </w:p>
        </w:tc>
      </w:tr>
      <w:tr w14:paraId="4A892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569D7909">
            <w:pPr>
              <w:suppressAutoHyphens/>
              <w:ind w:left="-15"/>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2.</w:t>
            </w:r>
          </w:p>
        </w:tc>
        <w:tc>
          <w:tcPr>
            <w:tcW w:w="4366" w:type="dxa"/>
          </w:tcPr>
          <w:p w14:paraId="723924CF">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День рождения Кванториума</w:t>
            </w:r>
          </w:p>
        </w:tc>
        <w:tc>
          <w:tcPr>
            <w:tcW w:w="1985" w:type="dxa"/>
          </w:tcPr>
          <w:p w14:paraId="15461189">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декабрь</w:t>
            </w:r>
          </w:p>
        </w:tc>
        <w:tc>
          <w:tcPr>
            <w:tcW w:w="1843" w:type="dxa"/>
          </w:tcPr>
          <w:p w14:paraId="3C1B83D2">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Педагог-организатор, педагог направления</w:t>
            </w:r>
          </w:p>
        </w:tc>
        <w:tc>
          <w:tcPr>
            <w:tcW w:w="1587" w:type="dxa"/>
          </w:tcPr>
          <w:p w14:paraId="069CDAF8">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p>
        </w:tc>
      </w:tr>
      <w:tr w14:paraId="0A509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09C7C774">
            <w:pPr>
              <w:suppressAutoHyphens/>
              <w:ind w:left="-15"/>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3.</w:t>
            </w:r>
          </w:p>
        </w:tc>
        <w:tc>
          <w:tcPr>
            <w:tcW w:w="4366" w:type="dxa"/>
          </w:tcPr>
          <w:p w14:paraId="503B5AEC">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Хакатоны, Форумы, Чемпионаты</w:t>
            </w:r>
          </w:p>
          <w:p w14:paraId="101BE8E7">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 xml:space="preserve"> (по направлению)</w:t>
            </w:r>
          </w:p>
        </w:tc>
        <w:tc>
          <w:tcPr>
            <w:tcW w:w="1985" w:type="dxa"/>
          </w:tcPr>
          <w:p w14:paraId="19C29F3E">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в течение учебного года, по отдельном плану</w:t>
            </w:r>
          </w:p>
        </w:tc>
        <w:tc>
          <w:tcPr>
            <w:tcW w:w="1843" w:type="dxa"/>
          </w:tcPr>
          <w:p w14:paraId="5A63BF46">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Педагог-организатор, педагог направления</w:t>
            </w:r>
          </w:p>
        </w:tc>
        <w:tc>
          <w:tcPr>
            <w:tcW w:w="1587" w:type="dxa"/>
          </w:tcPr>
          <w:p w14:paraId="3FADD1A6">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p>
        </w:tc>
      </w:tr>
      <w:tr w14:paraId="5C4DD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500CCBF0">
            <w:pPr>
              <w:suppressAutoHyphens/>
              <w:ind w:left="-15"/>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4.</w:t>
            </w:r>
          </w:p>
        </w:tc>
        <w:tc>
          <w:tcPr>
            <w:tcW w:w="4366" w:type="dxa"/>
          </w:tcPr>
          <w:p w14:paraId="15F88637">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Тематические недели:</w:t>
            </w:r>
          </w:p>
          <w:p w14:paraId="7A419F27">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Неделя виртуальной реальности;</w:t>
            </w:r>
          </w:p>
          <w:p w14:paraId="42839DB1">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 xml:space="preserve"> Неделя робототехники; </w:t>
            </w:r>
          </w:p>
          <w:p w14:paraId="4E457953">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Неделя хайтек;</w:t>
            </w:r>
          </w:p>
          <w:p w14:paraId="5A4C3FD0">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Неделя дизайна;</w:t>
            </w:r>
          </w:p>
          <w:p w14:paraId="3A390686">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Неделя Био;</w:t>
            </w:r>
          </w:p>
          <w:p w14:paraId="38BC151A">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Неделя информационных технологий</w:t>
            </w:r>
          </w:p>
        </w:tc>
        <w:tc>
          <w:tcPr>
            <w:tcW w:w="1985" w:type="dxa"/>
          </w:tcPr>
          <w:p w14:paraId="228258CB">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в течение учебного года, по отдельном плану</w:t>
            </w:r>
          </w:p>
        </w:tc>
        <w:tc>
          <w:tcPr>
            <w:tcW w:w="1843" w:type="dxa"/>
          </w:tcPr>
          <w:p w14:paraId="7D952F1F">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Педагог-организатор, педагог направления</w:t>
            </w:r>
          </w:p>
        </w:tc>
        <w:tc>
          <w:tcPr>
            <w:tcW w:w="1587" w:type="dxa"/>
          </w:tcPr>
          <w:p w14:paraId="5F3DAE1F">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p>
        </w:tc>
      </w:tr>
      <w:tr w14:paraId="050E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tcPr>
          <w:p w14:paraId="30510845">
            <w:pPr>
              <w:suppressAutoHyphens/>
              <w:ind w:left="-15"/>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5.</w:t>
            </w:r>
          </w:p>
        </w:tc>
        <w:tc>
          <w:tcPr>
            <w:tcW w:w="4366" w:type="dxa"/>
          </w:tcPr>
          <w:p w14:paraId="2FB6FBD6">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Волонтерская деятельность</w:t>
            </w:r>
          </w:p>
        </w:tc>
        <w:tc>
          <w:tcPr>
            <w:tcW w:w="1985" w:type="dxa"/>
          </w:tcPr>
          <w:p w14:paraId="19E80022">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в течение учебного года</w:t>
            </w:r>
          </w:p>
        </w:tc>
        <w:tc>
          <w:tcPr>
            <w:tcW w:w="1843" w:type="dxa"/>
          </w:tcPr>
          <w:p w14:paraId="7459E573">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Педагог-организатор</w:t>
            </w:r>
          </w:p>
        </w:tc>
        <w:tc>
          <w:tcPr>
            <w:tcW w:w="1587" w:type="dxa"/>
          </w:tcPr>
          <w:p w14:paraId="37C46975">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p>
        </w:tc>
      </w:tr>
      <w:tr w14:paraId="734DD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1ADAFC17">
            <w:pPr>
              <w:suppressAutoHyphens/>
              <w:ind w:left="-15"/>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6.</w:t>
            </w:r>
          </w:p>
        </w:tc>
        <w:tc>
          <w:tcPr>
            <w:tcW w:w="4366" w:type="dxa"/>
          </w:tcPr>
          <w:p w14:paraId="5E05BAF9">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Участие в акциях, посвященных памятным датам и важным государственным событиям</w:t>
            </w:r>
          </w:p>
        </w:tc>
        <w:tc>
          <w:tcPr>
            <w:tcW w:w="1985" w:type="dxa"/>
          </w:tcPr>
          <w:p w14:paraId="1CE2BA47">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в течение учебного года</w:t>
            </w:r>
          </w:p>
        </w:tc>
        <w:tc>
          <w:tcPr>
            <w:tcW w:w="1843" w:type="dxa"/>
          </w:tcPr>
          <w:p w14:paraId="4110E4C6">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Педагог-организатор, педагог направления</w:t>
            </w:r>
          </w:p>
        </w:tc>
        <w:tc>
          <w:tcPr>
            <w:tcW w:w="1587" w:type="dxa"/>
          </w:tcPr>
          <w:p w14:paraId="40255580">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p>
        </w:tc>
      </w:tr>
      <w:tr w14:paraId="6D144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0BBBE5C9">
            <w:pPr>
              <w:tabs>
                <w:tab w:val="left" w:pos="142"/>
              </w:tabs>
              <w:suppressAutoHyphens/>
              <w:ind w:left="-15"/>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7.</w:t>
            </w:r>
          </w:p>
        </w:tc>
        <w:tc>
          <w:tcPr>
            <w:tcW w:w="4366" w:type="dxa"/>
          </w:tcPr>
          <w:p w14:paraId="426B08E4">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Профориентационные экскурсии на предприятия города и области</w:t>
            </w:r>
          </w:p>
          <w:p w14:paraId="1F40E780">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p>
        </w:tc>
        <w:tc>
          <w:tcPr>
            <w:tcW w:w="1985" w:type="dxa"/>
          </w:tcPr>
          <w:p w14:paraId="17FDD6B8">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в течение учебного года, по отдельном плану</w:t>
            </w:r>
          </w:p>
        </w:tc>
        <w:tc>
          <w:tcPr>
            <w:tcW w:w="1843" w:type="dxa"/>
          </w:tcPr>
          <w:p w14:paraId="002313AF">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Педагог-организатор, педагог направления</w:t>
            </w:r>
          </w:p>
        </w:tc>
        <w:tc>
          <w:tcPr>
            <w:tcW w:w="1587" w:type="dxa"/>
          </w:tcPr>
          <w:p w14:paraId="5CB6D4F3">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p>
        </w:tc>
      </w:tr>
      <w:tr w14:paraId="78C59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3DEEA928">
            <w:pPr>
              <w:suppressAutoHyphens/>
              <w:ind w:left="-15"/>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8.</w:t>
            </w:r>
          </w:p>
        </w:tc>
        <w:tc>
          <w:tcPr>
            <w:tcW w:w="4366" w:type="dxa"/>
          </w:tcPr>
          <w:p w14:paraId="07DC3189">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Интеллектуальные мероприятия</w:t>
            </w:r>
          </w:p>
          <w:p w14:paraId="25650B9E">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Мастер-классы</w:t>
            </w:r>
          </w:p>
          <w:p w14:paraId="307B84BD">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Профориентационные встречи</w:t>
            </w:r>
          </w:p>
          <w:p w14:paraId="0DA0266C">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 xml:space="preserve">Викторины </w:t>
            </w:r>
          </w:p>
          <w:p w14:paraId="53EEB5F4">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Квесты</w:t>
            </w:r>
          </w:p>
          <w:p w14:paraId="07C73EBD">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 xml:space="preserve">Квизы </w:t>
            </w:r>
          </w:p>
        </w:tc>
        <w:tc>
          <w:tcPr>
            <w:tcW w:w="1985" w:type="dxa"/>
          </w:tcPr>
          <w:p w14:paraId="01BE9E1F">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в течение учебного года, по отдельном плану</w:t>
            </w:r>
          </w:p>
        </w:tc>
        <w:tc>
          <w:tcPr>
            <w:tcW w:w="1843" w:type="dxa"/>
          </w:tcPr>
          <w:p w14:paraId="08C4CD5A">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Педагог-организатор, педагоги направлений</w:t>
            </w:r>
          </w:p>
        </w:tc>
        <w:tc>
          <w:tcPr>
            <w:tcW w:w="1587" w:type="dxa"/>
          </w:tcPr>
          <w:p w14:paraId="0106B11F">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p>
        </w:tc>
      </w:tr>
      <w:tr w14:paraId="5706A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4F62D125">
            <w:pPr>
              <w:suppressAutoHyphens/>
              <w:ind w:left="-15"/>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9.</w:t>
            </w:r>
          </w:p>
        </w:tc>
        <w:tc>
          <w:tcPr>
            <w:tcW w:w="4366" w:type="dxa"/>
          </w:tcPr>
          <w:p w14:paraId="1CFE59C7">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 xml:space="preserve">Активные и развлекательные мероприятия: </w:t>
            </w:r>
          </w:p>
          <w:p w14:paraId="64C6D8E5">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Просмотры познавательных фильмов и мультфильмов</w:t>
            </w:r>
          </w:p>
          <w:p w14:paraId="3B7BAC79">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 xml:space="preserve"> Настольные игры</w:t>
            </w:r>
          </w:p>
        </w:tc>
        <w:tc>
          <w:tcPr>
            <w:tcW w:w="1985" w:type="dxa"/>
          </w:tcPr>
          <w:p w14:paraId="12946B49">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в течение учебного года, по отдельном плану</w:t>
            </w:r>
          </w:p>
        </w:tc>
        <w:tc>
          <w:tcPr>
            <w:tcW w:w="1843" w:type="dxa"/>
          </w:tcPr>
          <w:p w14:paraId="62E49460">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Педагог-организатор, педагоги направлений</w:t>
            </w:r>
          </w:p>
        </w:tc>
        <w:tc>
          <w:tcPr>
            <w:tcW w:w="1587" w:type="dxa"/>
          </w:tcPr>
          <w:p w14:paraId="761D244D">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p>
        </w:tc>
      </w:tr>
      <w:tr w14:paraId="46F4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3450B1B3">
            <w:pPr>
              <w:suppressAutoHyphens/>
              <w:ind w:left="-15"/>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10.</w:t>
            </w:r>
          </w:p>
        </w:tc>
        <w:tc>
          <w:tcPr>
            <w:tcW w:w="4366" w:type="dxa"/>
          </w:tcPr>
          <w:p w14:paraId="16BDE75D">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Проектная сессия/Ярмарка проектов</w:t>
            </w:r>
          </w:p>
        </w:tc>
        <w:tc>
          <w:tcPr>
            <w:tcW w:w="1985" w:type="dxa"/>
          </w:tcPr>
          <w:p w14:paraId="0E618B44">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конец учебного года, май</w:t>
            </w:r>
          </w:p>
        </w:tc>
        <w:tc>
          <w:tcPr>
            <w:tcW w:w="1843" w:type="dxa"/>
          </w:tcPr>
          <w:p w14:paraId="4F28772F">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Педагог-организатор,</w:t>
            </w:r>
          </w:p>
          <w:p w14:paraId="5E712ADA">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методист, педагоги направлений</w:t>
            </w:r>
          </w:p>
        </w:tc>
        <w:tc>
          <w:tcPr>
            <w:tcW w:w="1587" w:type="dxa"/>
          </w:tcPr>
          <w:p w14:paraId="3685D2CD">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Итоговое мероприятие</w:t>
            </w:r>
          </w:p>
        </w:tc>
      </w:tr>
    </w:tbl>
    <w:p w14:paraId="36B568C6">
      <w:pPr>
        <w:rPr>
          <w:rFonts w:ascii="Times New Roman" w:hAnsi="Times New Roman" w:cs="Times New Roman"/>
          <w:sz w:val="24"/>
          <w:szCs w:val="24"/>
        </w:rPr>
      </w:pPr>
    </w:p>
    <w:p w14:paraId="6881569C">
      <w:pPr>
        <w:ind w:firstLine="720"/>
        <w:rPr>
          <w:rFonts w:ascii="Times New Roman" w:hAnsi="Times New Roman" w:cs="Times New Roman"/>
          <w:b/>
          <w:sz w:val="24"/>
          <w:szCs w:val="24"/>
        </w:rPr>
      </w:pPr>
      <w:r>
        <w:rPr>
          <w:rFonts w:ascii="Times New Roman" w:hAnsi="Times New Roman" w:cs="Times New Roman"/>
          <w:sz w:val="24"/>
          <w:szCs w:val="24"/>
        </w:rPr>
        <w:t>Ключевые мероприятия организуются и проводятся вне образовательных часов программы, задействуя дополнительное время нахождения обучающихся в Кванториуме.</w:t>
      </w:r>
    </w:p>
    <w:p w14:paraId="25B09A78">
      <w:pPr>
        <w:rPr>
          <w:rFonts w:ascii="Times New Roman" w:hAnsi="Times New Roman" w:eastAsia="Times New Roman" w:cs="Times New Roman"/>
          <w:sz w:val="24"/>
          <w:szCs w:val="24"/>
        </w:rPr>
      </w:pPr>
    </w:p>
    <w:p w14:paraId="0999577C">
      <w:pPr>
        <w:pStyle w:val="2"/>
        <w:jc w:val="right"/>
        <w:rPr>
          <w:rFonts w:ascii="Times New Roman" w:hAnsi="Times New Roman" w:cs="Times New Roman"/>
          <w:b/>
          <w:sz w:val="24"/>
          <w:lang w:eastAsia="zh-CN"/>
        </w:rPr>
      </w:pPr>
      <w:bookmarkStart w:id="34" w:name="_Toc23884"/>
      <w:r>
        <w:rPr>
          <w:rFonts w:ascii="Times New Roman" w:hAnsi="Times New Roman" w:cs="Times New Roman"/>
          <w:b/>
          <w:sz w:val="24"/>
          <w:lang w:eastAsia="zh-CN"/>
        </w:rPr>
        <w:t>Приложение 4</w:t>
      </w:r>
      <w:bookmarkEnd w:id="34"/>
    </w:p>
    <w:p w14:paraId="32BA0861">
      <w:pPr>
        <w:jc w:val="center"/>
        <w:rPr>
          <w:rFonts w:ascii="Times New Roman" w:hAnsi="Times New Roman" w:eastAsia="Wingdings" w:cs="Times New Roman"/>
          <w:b/>
          <w:bCs/>
          <w:sz w:val="24"/>
          <w:szCs w:val="24"/>
          <w:lang w:eastAsia="zh-CN"/>
        </w:rPr>
      </w:pPr>
      <w:bookmarkStart w:id="35" w:name="_Toc136940362"/>
      <w:r>
        <w:rPr>
          <w:rFonts w:ascii="Times New Roman" w:hAnsi="Times New Roman" w:eastAsia="Wingdings" w:cs="Times New Roman"/>
          <w:b/>
          <w:bCs/>
          <w:sz w:val="24"/>
          <w:szCs w:val="24"/>
          <w:lang w:eastAsia="zh-CN"/>
        </w:rPr>
        <w:t xml:space="preserve">Примерный список вопросов для собеседования </w:t>
      </w:r>
    </w:p>
    <w:p w14:paraId="764B6924">
      <w:pPr>
        <w:jc w:val="center"/>
        <w:rPr>
          <w:rFonts w:ascii="Times New Roman" w:hAnsi="Times New Roman" w:eastAsia="Wingdings" w:cs="Times New Roman"/>
          <w:b/>
          <w:bCs/>
          <w:sz w:val="24"/>
          <w:szCs w:val="24"/>
          <w:lang w:eastAsia="zh-CN"/>
        </w:rPr>
      </w:pPr>
    </w:p>
    <w:p w14:paraId="25E034E7">
      <w:pPr>
        <w:jc w:val="both"/>
        <w:rPr>
          <w:rFonts w:ascii="Times New Roman" w:hAnsi="Times New Roman" w:eastAsia="Wingdings" w:cs="Times New Roman"/>
          <w:sz w:val="24"/>
          <w:szCs w:val="24"/>
          <w:lang w:eastAsia="zh-CN"/>
        </w:rPr>
      </w:pPr>
      <w:r>
        <w:rPr>
          <w:rFonts w:ascii="Times New Roman" w:hAnsi="Times New Roman" w:eastAsia="Wingdings" w:cs="Times New Roman"/>
          <w:sz w:val="24"/>
          <w:szCs w:val="24"/>
          <w:lang w:eastAsia="zh-CN"/>
        </w:rPr>
        <w:t>Претендент на поступление проходит техническое собеседование, развернуто отвечает на приведенные ниже вопросы, дает пояснения по дополнительным вопросам.</w:t>
      </w:r>
    </w:p>
    <w:p w14:paraId="255A3638">
      <w:pPr>
        <w:pStyle w:val="32"/>
        <w:numPr>
          <w:ilvl w:val="0"/>
          <w:numId w:val="15"/>
        </w:numPr>
        <w:jc w:val="both"/>
        <w:rPr>
          <w:rFonts w:ascii="Times New Roman" w:hAnsi="Times New Roman" w:eastAsia="Wingdings" w:cs="Times New Roman"/>
          <w:sz w:val="24"/>
          <w:szCs w:val="24"/>
          <w:lang w:eastAsia="zh-CN"/>
        </w:rPr>
      </w:pPr>
      <w:r>
        <w:rPr>
          <w:rFonts w:ascii="Times New Roman" w:hAnsi="Times New Roman" w:eastAsia="Wingdings" w:cs="Times New Roman"/>
          <w:sz w:val="24"/>
          <w:szCs w:val="24"/>
          <w:lang w:eastAsia="zh-CN"/>
        </w:rPr>
        <w:t xml:space="preserve">Почему интересует выбранное направление </w:t>
      </w:r>
    </w:p>
    <w:p w14:paraId="10DED3F2">
      <w:pPr>
        <w:pStyle w:val="32"/>
        <w:numPr>
          <w:ilvl w:val="0"/>
          <w:numId w:val="15"/>
        </w:numPr>
        <w:jc w:val="both"/>
        <w:rPr>
          <w:rFonts w:ascii="Times New Roman" w:hAnsi="Times New Roman" w:eastAsia="Wingdings" w:cs="Times New Roman"/>
          <w:sz w:val="24"/>
          <w:szCs w:val="24"/>
          <w:lang w:eastAsia="zh-CN"/>
        </w:rPr>
      </w:pPr>
      <w:r>
        <w:rPr>
          <w:rFonts w:ascii="Times New Roman" w:hAnsi="Times New Roman" w:eastAsia="Wingdings" w:cs="Times New Roman"/>
          <w:sz w:val="24"/>
          <w:szCs w:val="24"/>
          <w:lang w:eastAsia="zh-CN"/>
        </w:rPr>
        <w:t>Расскажи о своем опыте занятий – сколько и где занимался, что изучал, что умеешь делать, в каких мероприятиях принимал участие, какие достижения и т.п)</w:t>
      </w:r>
    </w:p>
    <w:p w14:paraId="4F7596F9">
      <w:pPr>
        <w:pStyle w:val="32"/>
        <w:numPr>
          <w:ilvl w:val="0"/>
          <w:numId w:val="15"/>
        </w:numPr>
        <w:jc w:val="both"/>
        <w:rPr>
          <w:rFonts w:ascii="Times New Roman" w:hAnsi="Times New Roman" w:eastAsia="Wingdings" w:cs="Times New Roman"/>
          <w:sz w:val="24"/>
          <w:szCs w:val="24"/>
          <w:lang w:eastAsia="zh-CN"/>
        </w:rPr>
      </w:pPr>
      <w:r>
        <w:rPr>
          <w:rFonts w:ascii="Times New Roman" w:hAnsi="Times New Roman" w:eastAsia="Wingdings" w:cs="Times New Roman"/>
          <w:sz w:val="24"/>
          <w:szCs w:val="24"/>
          <w:lang w:eastAsia="zh-CN"/>
        </w:rPr>
        <w:t>С какими платформами/конструкторами/ программами/ оборудованием умеешь работать (название, характеристики и т.п)</w:t>
      </w:r>
    </w:p>
    <w:p w14:paraId="04345052">
      <w:pPr>
        <w:rPr>
          <w:rFonts w:ascii="Times New Roman" w:hAnsi="Times New Roman" w:eastAsia="Arial" w:cs="Times New Roman"/>
          <w:b/>
          <w:sz w:val="24"/>
          <w:szCs w:val="40"/>
          <w:lang w:eastAsia="zh-CN"/>
        </w:rPr>
      </w:pPr>
    </w:p>
    <w:p w14:paraId="60736C51">
      <w:pPr>
        <w:pStyle w:val="32"/>
        <w:numPr>
          <w:ilvl w:val="0"/>
          <w:numId w:val="8"/>
        </w:numPr>
        <w:tabs>
          <w:tab w:val="left" w:pos="2491"/>
        </w:tabs>
        <w:ind w:hanging="720"/>
        <w:jc w:val="both"/>
        <w:rPr>
          <w:rFonts w:ascii="Times New Roman" w:hAnsi="Times New Roman" w:cs="Times New Roman"/>
          <w:sz w:val="24"/>
          <w:highlight w:val="none"/>
        </w:rPr>
      </w:pPr>
      <w:r>
        <w:rPr>
          <w:rFonts w:ascii="Times New Roman" w:hAnsi="Times New Roman" w:cs="Times New Roman"/>
          <w:b/>
          <w:sz w:val="24"/>
          <w:lang w:eastAsia="zh-CN"/>
        </w:rPr>
        <w:br w:type="page"/>
      </w:r>
      <w:bookmarkStart w:id="37" w:name="_GoBack"/>
      <w:bookmarkEnd w:id="37"/>
    </w:p>
    <w:p w14:paraId="04C7F43D">
      <w:pPr>
        <w:pStyle w:val="32"/>
        <w:numPr>
          <w:ilvl w:val="0"/>
          <w:numId w:val="0"/>
        </w:numPr>
        <w:tabs>
          <w:tab w:val="left" w:pos="2491"/>
        </w:tabs>
        <w:ind w:leftChars="0"/>
        <w:jc w:val="both"/>
        <w:rPr>
          <w:rFonts w:ascii="Times New Roman" w:hAnsi="Times New Roman" w:cs="Times New Roman"/>
          <w:sz w:val="24"/>
          <w:highlight w:val="none"/>
        </w:rPr>
      </w:pPr>
    </w:p>
    <w:p w14:paraId="4DC54587">
      <w:pPr>
        <w:rPr>
          <w:rFonts w:ascii="Times New Roman" w:hAnsi="Times New Roman" w:cs="Times New Roman"/>
          <w:b/>
          <w:sz w:val="24"/>
          <w:lang w:eastAsia="zh-CN"/>
        </w:rPr>
      </w:pPr>
    </w:p>
    <w:p w14:paraId="16FA2B0B">
      <w:pPr>
        <w:rPr>
          <w:rFonts w:ascii="Times New Roman" w:hAnsi="Times New Roman" w:cs="Times New Roman"/>
          <w:b/>
          <w:sz w:val="24"/>
          <w:lang w:eastAsia="zh-CN"/>
        </w:rPr>
      </w:pPr>
    </w:p>
    <w:p w14:paraId="7E4F8419">
      <w:pPr>
        <w:pStyle w:val="2"/>
        <w:jc w:val="right"/>
        <w:rPr>
          <w:rFonts w:ascii="Times New Roman" w:hAnsi="Times New Roman" w:cs="Times New Roman"/>
          <w:b/>
          <w:sz w:val="24"/>
          <w:lang w:eastAsia="zh-CN"/>
        </w:rPr>
      </w:pPr>
      <w:bookmarkStart w:id="36" w:name="_Toc23429"/>
      <w:r>
        <w:rPr>
          <w:rFonts w:ascii="Times New Roman" w:hAnsi="Times New Roman" w:cs="Times New Roman"/>
          <w:b/>
          <w:sz w:val="24"/>
          <w:lang w:eastAsia="zh-CN"/>
        </w:rPr>
        <w:t xml:space="preserve">Приложение </w:t>
      </w:r>
      <w:bookmarkEnd w:id="35"/>
      <w:r>
        <w:rPr>
          <w:rFonts w:ascii="Times New Roman" w:hAnsi="Times New Roman" w:cs="Times New Roman"/>
          <w:b/>
          <w:sz w:val="24"/>
          <w:lang w:eastAsia="zh-CN"/>
        </w:rPr>
        <w:t>5</w:t>
      </w:r>
      <w:bookmarkEnd w:id="36"/>
    </w:p>
    <w:p w14:paraId="475BC0DC">
      <w:pPr>
        <w:suppressAutoHyphens/>
        <w:jc w:val="center"/>
        <w:rPr>
          <w:rFonts w:ascii="Times New Roman" w:hAnsi="Times New Roman" w:eastAsia="Wingdings" w:cs="Times New Roman"/>
          <w:b/>
          <w:bCs/>
          <w:iCs/>
          <w:color w:val="000000" w:themeColor="text1"/>
          <w:sz w:val="24"/>
          <w:szCs w:val="24"/>
          <w:lang w:eastAsia="zh-CN"/>
          <w14:textFill>
            <w14:solidFill>
              <w14:schemeClr w14:val="tx1"/>
            </w14:solidFill>
          </w14:textFill>
        </w:rPr>
      </w:pPr>
      <w:r>
        <w:rPr>
          <w:rFonts w:ascii="Times New Roman" w:hAnsi="Times New Roman" w:eastAsia="Wingdings" w:cs="Times New Roman"/>
          <w:b/>
          <w:bCs/>
          <w:iCs/>
          <w:color w:val="000000" w:themeColor="text1"/>
          <w:sz w:val="24"/>
          <w:szCs w:val="24"/>
          <w:lang w:eastAsia="zh-CN"/>
          <w14:textFill>
            <w14:solidFill>
              <w14:schemeClr w14:val="tx1"/>
            </w14:solidFill>
          </w14:textFill>
        </w:rPr>
        <w:t>Информационная карта оценки освоения обучающимися образовательной программы</w:t>
      </w:r>
    </w:p>
    <w:p w14:paraId="26028433">
      <w:pPr>
        <w:suppressAutoHyphens/>
        <w:jc w:val="center"/>
        <w:rPr>
          <w:rFonts w:ascii="Times New Roman" w:hAnsi="Times New Roman" w:eastAsia="Wingdings" w:cs="Times New Roman"/>
          <w:iCs/>
          <w:color w:val="000000" w:themeColor="text1"/>
          <w:sz w:val="24"/>
          <w:szCs w:val="24"/>
          <w:lang w:eastAsia="zh-CN"/>
          <w14:textFill>
            <w14:solidFill>
              <w14:schemeClr w14:val="tx1"/>
            </w14:solidFill>
          </w14:textFill>
        </w:rPr>
      </w:pPr>
    </w:p>
    <w:tbl>
      <w:tblPr>
        <w:tblStyle w:val="24"/>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1909"/>
        <w:gridCol w:w="1273"/>
        <w:gridCol w:w="1638"/>
        <w:gridCol w:w="1475"/>
        <w:gridCol w:w="1434"/>
        <w:gridCol w:w="1076"/>
        <w:gridCol w:w="1351"/>
      </w:tblGrid>
      <w:tr w14:paraId="08DE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9" w:type="dxa"/>
            <w:gridSpan w:val="4"/>
            <w:tcBorders>
              <w:top w:val="nil"/>
              <w:left w:val="nil"/>
              <w:bottom w:val="single" w:color="auto" w:sz="4" w:space="0"/>
              <w:right w:val="nil"/>
            </w:tcBorders>
          </w:tcPr>
          <w:p w14:paraId="49966EEB">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Квантум:</w:t>
            </w:r>
          </w:p>
        </w:tc>
        <w:tc>
          <w:tcPr>
            <w:tcW w:w="5102" w:type="dxa"/>
            <w:gridSpan w:val="4"/>
            <w:tcBorders>
              <w:top w:val="nil"/>
              <w:left w:val="nil"/>
              <w:bottom w:val="single" w:color="auto" w:sz="4" w:space="0"/>
              <w:right w:val="nil"/>
            </w:tcBorders>
          </w:tcPr>
          <w:p w14:paraId="2B2A17C5">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Группа:</w:t>
            </w:r>
          </w:p>
        </w:tc>
      </w:tr>
      <w:tr w14:paraId="1124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9" w:type="dxa"/>
            <w:gridSpan w:val="4"/>
            <w:tcBorders>
              <w:left w:val="nil"/>
              <w:bottom w:val="single" w:color="auto" w:sz="4" w:space="0"/>
              <w:right w:val="nil"/>
            </w:tcBorders>
          </w:tcPr>
          <w:p w14:paraId="633A7E1B">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Педагог:</w:t>
            </w:r>
          </w:p>
        </w:tc>
        <w:tc>
          <w:tcPr>
            <w:tcW w:w="5102" w:type="dxa"/>
            <w:gridSpan w:val="4"/>
            <w:tcBorders>
              <w:left w:val="nil"/>
              <w:bottom w:val="single" w:color="auto" w:sz="4" w:space="0"/>
              <w:right w:val="nil"/>
            </w:tcBorders>
          </w:tcPr>
          <w:p w14:paraId="5604CC77">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p>
        </w:tc>
      </w:tr>
      <w:tr w14:paraId="10C17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1" w:type="dxa"/>
            <w:gridSpan w:val="8"/>
            <w:tcBorders>
              <w:left w:val="nil"/>
              <w:right w:val="nil"/>
            </w:tcBorders>
          </w:tcPr>
          <w:p w14:paraId="4D8C0C52">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p>
        </w:tc>
      </w:tr>
      <w:tr w14:paraId="5CAD3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dxa"/>
            <w:vMerge w:val="restart"/>
          </w:tcPr>
          <w:p w14:paraId="6A24B6D7">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w:t>
            </w:r>
          </w:p>
        </w:tc>
        <w:tc>
          <w:tcPr>
            <w:tcW w:w="2000" w:type="dxa"/>
            <w:vMerge w:val="restart"/>
          </w:tcPr>
          <w:p w14:paraId="1D873EB5">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ФИО</w:t>
            </w:r>
          </w:p>
        </w:tc>
        <w:tc>
          <w:tcPr>
            <w:tcW w:w="4327" w:type="dxa"/>
            <w:gridSpan w:val="3"/>
          </w:tcPr>
          <w:p w14:paraId="687D6F1B">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Сумма баллов по компетенциям</w:t>
            </w:r>
          </w:p>
        </w:tc>
        <w:tc>
          <w:tcPr>
            <w:tcW w:w="1151" w:type="dxa"/>
            <w:vMerge w:val="restart"/>
          </w:tcPr>
          <w:p w14:paraId="2F1C5858">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 xml:space="preserve">Сумма баллов по </w:t>
            </w:r>
          </w:p>
          <w:p w14:paraId="6D75F345">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 xml:space="preserve">кейсу/проекту </w:t>
            </w:r>
          </w:p>
        </w:tc>
        <w:tc>
          <w:tcPr>
            <w:tcW w:w="1096" w:type="dxa"/>
            <w:vMerge w:val="restart"/>
          </w:tcPr>
          <w:p w14:paraId="61028CF5">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Итого сумма баллов</w:t>
            </w:r>
          </w:p>
        </w:tc>
        <w:tc>
          <w:tcPr>
            <w:tcW w:w="1363" w:type="dxa"/>
            <w:vMerge w:val="restart"/>
          </w:tcPr>
          <w:p w14:paraId="39E68C9D">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Показатель освоения программы</w:t>
            </w:r>
          </w:p>
        </w:tc>
      </w:tr>
      <w:tr w14:paraId="4E0E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dxa"/>
            <w:vMerge w:val="continue"/>
          </w:tcPr>
          <w:p w14:paraId="7BE2DC1B">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p>
        </w:tc>
        <w:tc>
          <w:tcPr>
            <w:tcW w:w="2000" w:type="dxa"/>
            <w:vMerge w:val="continue"/>
          </w:tcPr>
          <w:p w14:paraId="4922F1CB">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p>
        </w:tc>
        <w:tc>
          <w:tcPr>
            <w:tcW w:w="1276" w:type="dxa"/>
          </w:tcPr>
          <w:p w14:paraId="5CA2C77F">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личностные</w:t>
            </w:r>
          </w:p>
        </w:tc>
        <w:tc>
          <w:tcPr>
            <w:tcW w:w="1559" w:type="dxa"/>
          </w:tcPr>
          <w:p w14:paraId="6BCC294D">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метапредметные</w:t>
            </w:r>
          </w:p>
        </w:tc>
        <w:tc>
          <w:tcPr>
            <w:tcW w:w="1492" w:type="dxa"/>
          </w:tcPr>
          <w:p w14:paraId="12596AD5">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r>
              <w:rPr>
                <w:rFonts w:ascii="Times New Roman" w:hAnsi="Times New Roman" w:eastAsia="Wingdings" w:cs="Times New Roman"/>
                <w:iCs/>
                <w:color w:val="000000" w:themeColor="text1"/>
                <w:sz w:val="20"/>
                <w:szCs w:val="20"/>
                <w:lang w:eastAsia="zh-CN"/>
                <w14:textFill>
                  <w14:solidFill>
                    <w14:schemeClr w14:val="tx1"/>
                  </w14:solidFill>
                </w14:textFill>
              </w:rPr>
              <w:t>предметные</w:t>
            </w:r>
          </w:p>
        </w:tc>
        <w:tc>
          <w:tcPr>
            <w:tcW w:w="1151" w:type="dxa"/>
            <w:vMerge w:val="continue"/>
          </w:tcPr>
          <w:p w14:paraId="0B642A99">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p>
        </w:tc>
        <w:tc>
          <w:tcPr>
            <w:tcW w:w="1096" w:type="dxa"/>
            <w:vMerge w:val="continue"/>
          </w:tcPr>
          <w:p w14:paraId="1CC2F26C">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p>
        </w:tc>
        <w:tc>
          <w:tcPr>
            <w:tcW w:w="1363" w:type="dxa"/>
            <w:vMerge w:val="continue"/>
          </w:tcPr>
          <w:p w14:paraId="7DDACD9B">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p>
        </w:tc>
      </w:tr>
      <w:tr w14:paraId="3570C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dxa"/>
          </w:tcPr>
          <w:p w14:paraId="24D89C9D">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p>
        </w:tc>
        <w:tc>
          <w:tcPr>
            <w:tcW w:w="2000" w:type="dxa"/>
          </w:tcPr>
          <w:p w14:paraId="24FCED55">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p>
        </w:tc>
        <w:tc>
          <w:tcPr>
            <w:tcW w:w="1276" w:type="dxa"/>
          </w:tcPr>
          <w:p w14:paraId="1629957F">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p>
        </w:tc>
        <w:tc>
          <w:tcPr>
            <w:tcW w:w="1559" w:type="dxa"/>
          </w:tcPr>
          <w:p w14:paraId="5458E4C7">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p>
        </w:tc>
        <w:tc>
          <w:tcPr>
            <w:tcW w:w="1492" w:type="dxa"/>
          </w:tcPr>
          <w:p w14:paraId="714D969C">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p>
        </w:tc>
        <w:tc>
          <w:tcPr>
            <w:tcW w:w="1151" w:type="dxa"/>
          </w:tcPr>
          <w:p w14:paraId="4897C33A">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p>
        </w:tc>
        <w:tc>
          <w:tcPr>
            <w:tcW w:w="1096" w:type="dxa"/>
          </w:tcPr>
          <w:p w14:paraId="012958EC">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p>
        </w:tc>
        <w:tc>
          <w:tcPr>
            <w:tcW w:w="1363" w:type="dxa"/>
          </w:tcPr>
          <w:p w14:paraId="2A4508D6">
            <w:pPr>
              <w:suppressAutoHyphens/>
              <w:jc w:val="both"/>
              <w:rPr>
                <w:rFonts w:ascii="Times New Roman" w:hAnsi="Times New Roman" w:eastAsia="Wingdings" w:cs="Times New Roman"/>
                <w:iCs/>
                <w:color w:val="000000" w:themeColor="text1"/>
                <w:sz w:val="20"/>
                <w:szCs w:val="20"/>
                <w:lang w:eastAsia="zh-CN"/>
                <w14:textFill>
                  <w14:solidFill>
                    <w14:schemeClr w14:val="tx1"/>
                  </w14:solidFill>
                </w14:textFill>
              </w:rPr>
            </w:pPr>
          </w:p>
        </w:tc>
      </w:tr>
    </w:tbl>
    <w:p w14:paraId="43BFA052">
      <w:pPr>
        <w:suppressAutoHyphens/>
        <w:rPr>
          <w:rFonts w:ascii="Times New Roman" w:hAnsi="Times New Roman" w:eastAsia="Wingdings" w:cs="Times New Roman"/>
          <w:iCs/>
          <w:color w:val="000000" w:themeColor="text1"/>
          <w:sz w:val="24"/>
          <w:szCs w:val="24"/>
          <w:lang w:eastAsia="zh-CN"/>
          <w14:textFill>
            <w14:solidFill>
              <w14:schemeClr w14:val="tx1"/>
            </w14:solidFill>
          </w14:textFill>
        </w:rPr>
      </w:pPr>
    </w:p>
    <w:p w14:paraId="297644C1">
      <w:pPr>
        <w:suppressAutoHyphens/>
        <w:rPr>
          <w:rFonts w:ascii="Times New Roman" w:hAnsi="Times New Roman" w:eastAsia="Wingdings" w:cs="Times New Roman"/>
          <w:iCs/>
          <w:color w:val="000000" w:themeColor="text1"/>
          <w:sz w:val="24"/>
          <w:szCs w:val="24"/>
          <w:lang w:eastAsia="zh-CN"/>
          <w14:textFill>
            <w14:solidFill>
              <w14:schemeClr w14:val="tx1"/>
            </w14:solidFill>
          </w14:textFill>
        </w:rPr>
      </w:pPr>
      <w:r>
        <w:rPr>
          <w:rFonts w:ascii="Times New Roman" w:hAnsi="Times New Roman" w:eastAsia="Wingdings" w:cs="Times New Roman"/>
          <w:iCs/>
          <w:color w:val="000000" w:themeColor="text1"/>
          <w:sz w:val="24"/>
          <w:szCs w:val="24"/>
          <w:lang w:eastAsia="zh-CN"/>
          <w14:textFill>
            <w14:solidFill>
              <w14:schemeClr w14:val="tx1"/>
            </w14:solidFill>
          </w14:textFill>
        </w:rPr>
        <w:t>Показатели освоения программы обучающимися по баллам:</w:t>
      </w:r>
    </w:p>
    <w:p w14:paraId="39386739">
      <w:pPr>
        <w:suppressAutoHyphens/>
        <w:rPr>
          <w:rFonts w:ascii="Times New Roman" w:hAnsi="Times New Roman" w:eastAsia="Wingdings" w:cs="Times New Roman"/>
          <w:iCs/>
          <w:sz w:val="24"/>
          <w:szCs w:val="24"/>
          <w:lang w:eastAsia="zh-CN"/>
        </w:rPr>
      </w:pPr>
      <w:r>
        <w:rPr>
          <w:rFonts w:ascii="Times New Roman" w:hAnsi="Times New Roman" w:eastAsia="Wingdings" w:cs="Times New Roman"/>
          <w:iCs/>
          <w:color w:val="000000" w:themeColor="text1"/>
          <w:sz w:val="24"/>
          <w:szCs w:val="24"/>
          <w:lang w:eastAsia="zh-CN"/>
          <w14:textFill>
            <w14:solidFill>
              <w14:schemeClr w14:val="tx1"/>
            </w14:solidFill>
          </w14:textFill>
        </w:rPr>
        <w:t xml:space="preserve">Высокий уровень </w:t>
      </w:r>
      <w:r>
        <w:rPr>
          <w:rFonts w:ascii="Times New Roman" w:hAnsi="Times New Roman" w:eastAsia="Wingdings" w:cs="Times New Roman"/>
          <w:iCs/>
          <w:sz w:val="24"/>
          <w:szCs w:val="24"/>
          <w:lang w:eastAsia="zh-CN"/>
        </w:rPr>
        <w:t>освоения – 80%-100%</w:t>
      </w:r>
    </w:p>
    <w:p w14:paraId="43DCB7A5">
      <w:pPr>
        <w:suppressAutoHyphens/>
        <w:rPr>
          <w:rFonts w:ascii="Times New Roman" w:hAnsi="Times New Roman" w:eastAsia="Wingdings" w:cs="Times New Roman"/>
          <w:iCs/>
          <w:sz w:val="24"/>
          <w:szCs w:val="24"/>
          <w:lang w:eastAsia="zh-CN"/>
        </w:rPr>
      </w:pPr>
      <w:r>
        <w:rPr>
          <w:rFonts w:ascii="Times New Roman" w:hAnsi="Times New Roman" w:eastAsia="Wingdings" w:cs="Times New Roman"/>
          <w:iCs/>
          <w:sz w:val="24"/>
          <w:szCs w:val="24"/>
          <w:lang w:eastAsia="zh-CN"/>
        </w:rPr>
        <w:t>Средний уровень освоения – 50%-79%</w:t>
      </w:r>
    </w:p>
    <w:p w14:paraId="057E08CA">
      <w:pPr>
        <w:suppressAutoHyphens/>
        <w:rPr>
          <w:rFonts w:ascii="Times New Roman" w:hAnsi="Times New Roman" w:eastAsia="Wingdings" w:cs="Times New Roman"/>
          <w:iCs/>
          <w:sz w:val="24"/>
          <w:szCs w:val="24"/>
          <w:lang w:eastAsia="zh-CN"/>
        </w:rPr>
      </w:pPr>
      <w:r>
        <w:rPr>
          <w:rFonts w:ascii="Times New Roman" w:hAnsi="Times New Roman" w:eastAsia="Wingdings" w:cs="Times New Roman"/>
          <w:iCs/>
          <w:sz w:val="24"/>
          <w:szCs w:val="24"/>
          <w:lang w:eastAsia="zh-CN"/>
        </w:rPr>
        <w:t>Низкий уровень освоения – 0%-49%</w:t>
      </w:r>
    </w:p>
    <w:p w14:paraId="4F23EAAC">
      <w:pPr>
        <w:suppressAutoHyphens/>
        <w:jc w:val="center"/>
        <w:rPr>
          <w:rFonts w:ascii="Times New Roman" w:hAnsi="Times New Roman" w:eastAsia="Wingdings" w:cs="Times New Roman"/>
          <w:b/>
          <w:bCs/>
          <w:iCs/>
          <w:color w:val="000000" w:themeColor="text1"/>
          <w:sz w:val="24"/>
          <w:szCs w:val="24"/>
          <w:lang w:eastAsia="zh-CN"/>
          <w14:textFill>
            <w14:solidFill>
              <w14:schemeClr w14:val="tx1"/>
            </w14:solidFill>
          </w14:textFill>
        </w:rPr>
      </w:pPr>
    </w:p>
    <w:p w14:paraId="2FEEB8A7">
      <w:pPr>
        <w:suppressAutoHyphens/>
        <w:jc w:val="center"/>
        <w:rPr>
          <w:rFonts w:ascii="Times New Roman" w:hAnsi="Times New Roman" w:eastAsia="Wingdings" w:cs="Times New Roman"/>
          <w:b/>
          <w:bCs/>
          <w:iCs/>
          <w:color w:val="000000" w:themeColor="text1"/>
          <w:sz w:val="24"/>
          <w:szCs w:val="24"/>
          <w:lang w:eastAsia="zh-CN"/>
          <w14:textFill>
            <w14:solidFill>
              <w14:schemeClr w14:val="tx1"/>
            </w14:solidFill>
          </w14:textFill>
        </w:rPr>
      </w:pPr>
      <w:r>
        <w:rPr>
          <w:rFonts w:ascii="Times New Roman" w:hAnsi="Times New Roman" w:eastAsia="Wingdings" w:cs="Times New Roman"/>
          <w:b/>
          <w:bCs/>
          <w:iCs/>
          <w:color w:val="000000" w:themeColor="text1"/>
          <w:sz w:val="24"/>
          <w:szCs w:val="24"/>
          <w:lang w:eastAsia="zh-CN"/>
          <w14:textFill>
            <w14:solidFill>
              <w14:schemeClr w14:val="tx1"/>
            </w14:solidFill>
          </w14:textFill>
        </w:rPr>
        <w:t>Шкала критериев для оценивания развития компетенций:</w:t>
      </w:r>
    </w:p>
    <w:p w14:paraId="742EB548">
      <w:pPr>
        <w:suppressAutoHyphens/>
        <w:jc w:val="center"/>
        <w:rPr>
          <w:rFonts w:ascii="Times New Roman" w:hAnsi="Times New Roman" w:eastAsia="Wingdings" w:cs="Times New Roman"/>
          <w:b/>
          <w:bCs/>
          <w:iCs/>
          <w:color w:val="FF0000"/>
          <w:sz w:val="24"/>
          <w:szCs w:val="24"/>
          <w:lang w:eastAsia="zh-CN"/>
        </w:rPr>
      </w:pPr>
    </w:p>
    <w:tbl>
      <w:tblPr>
        <w:tblStyle w:val="24"/>
        <w:tblW w:w="10348" w:type="dxa"/>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552"/>
        <w:gridCol w:w="709"/>
        <w:gridCol w:w="850"/>
        <w:gridCol w:w="851"/>
        <w:gridCol w:w="2976"/>
      </w:tblGrid>
      <w:tr w14:paraId="00975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Borders>
              <w:top w:val="nil"/>
              <w:left w:val="nil"/>
              <w:bottom w:val="single" w:color="auto" w:sz="4" w:space="0"/>
              <w:right w:val="nil"/>
            </w:tcBorders>
          </w:tcPr>
          <w:p w14:paraId="3EED8A76">
            <w:pPr>
              <w:suppressAutoHyphens/>
              <w:rPr>
                <w:rFonts w:ascii="Times New Roman" w:hAnsi="Times New Roman" w:eastAsia="Wingdings" w:cs="Times New Roman"/>
                <w:b/>
                <w:bCs/>
                <w:iCs/>
                <w:color w:val="000000" w:themeColor="text1"/>
                <w:sz w:val="20"/>
                <w:szCs w:val="20"/>
                <w:lang w:eastAsia="zh-CN"/>
                <w14:textFill>
                  <w14:solidFill>
                    <w14:schemeClr w14:val="tx1"/>
                  </w14:solidFill>
                </w14:textFill>
              </w:rPr>
            </w:pPr>
            <w:r>
              <w:rPr>
                <w:rFonts w:ascii="Times New Roman" w:hAnsi="Times New Roman" w:eastAsia="Wingdings" w:cs="Times New Roman"/>
                <w:b/>
                <w:bCs/>
                <w:iCs/>
                <w:color w:val="000000" w:themeColor="text1"/>
                <w:sz w:val="20"/>
                <w:szCs w:val="20"/>
                <w:lang w:eastAsia="zh-CN"/>
                <w14:textFill>
                  <w14:solidFill>
                    <w14:schemeClr w14:val="tx1"/>
                  </w14:solidFill>
                </w14:textFill>
              </w:rPr>
              <w:t>ФИО обучающегося:</w:t>
            </w:r>
          </w:p>
        </w:tc>
        <w:tc>
          <w:tcPr>
            <w:tcW w:w="2552" w:type="dxa"/>
            <w:tcBorders>
              <w:top w:val="nil"/>
              <w:left w:val="nil"/>
              <w:bottom w:val="single" w:color="auto" w:sz="4" w:space="0"/>
              <w:right w:val="nil"/>
            </w:tcBorders>
          </w:tcPr>
          <w:p w14:paraId="39E59BB9">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p>
        </w:tc>
        <w:tc>
          <w:tcPr>
            <w:tcW w:w="2410" w:type="dxa"/>
            <w:gridSpan w:val="3"/>
            <w:tcBorders>
              <w:top w:val="nil"/>
              <w:left w:val="nil"/>
              <w:bottom w:val="single" w:color="auto" w:sz="4" w:space="0"/>
              <w:right w:val="nil"/>
            </w:tcBorders>
          </w:tcPr>
          <w:p w14:paraId="3893CD4B">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p>
        </w:tc>
        <w:tc>
          <w:tcPr>
            <w:tcW w:w="2976" w:type="dxa"/>
            <w:tcBorders>
              <w:top w:val="nil"/>
              <w:left w:val="nil"/>
              <w:bottom w:val="single" w:color="auto" w:sz="4" w:space="0"/>
              <w:right w:val="nil"/>
            </w:tcBorders>
          </w:tcPr>
          <w:p w14:paraId="19377BDB">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p>
        </w:tc>
      </w:tr>
      <w:tr w14:paraId="42F29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Borders>
              <w:left w:val="nil"/>
              <w:right w:val="nil"/>
            </w:tcBorders>
          </w:tcPr>
          <w:p w14:paraId="47FB3DAB">
            <w:pPr>
              <w:suppressAutoHyphens/>
              <w:rPr>
                <w:rFonts w:ascii="Times New Roman" w:hAnsi="Times New Roman" w:eastAsia="Wingdings" w:cs="Times New Roman"/>
                <w:b/>
                <w:bCs/>
                <w:iCs/>
                <w:color w:val="000000" w:themeColor="text1"/>
                <w:sz w:val="20"/>
                <w:szCs w:val="20"/>
                <w:lang w:eastAsia="zh-CN"/>
                <w14:textFill>
                  <w14:solidFill>
                    <w14:schemeClr w14:val="tx1"/>
                  </w14:solidFill>
                </w14:textFill>
              </w:rPr>
            </w:pPr>
            <w:r>
              <w:rPr>
                <w:rFonts w:ascii="Times New Roman" w:hAnsi="Times New Roman" w:eastAsia="Wingdings" w:cs="Times New Roman"/>
                <w:b/>
                <w:bCs/>
                <w:iCs/>
                <w:color w:val="000000" w:themeColor="text1"/>
                <w:sz w:val="20"/>
                <w:szCs w:val="20"/>
                <w:lang w:eastAsia="zh-CN"/>
                <w14:textFill>
                  <w14:solidFill>
                    <w14:schemeClr w14:val="tx1"/>
                  </w14:solidFill>
                </w14:textFill>
              </w:rPr>
              <w:t>Квантум:</w:t>
            </w:r>
          </w:p>
        </w:tc>
        <w:tc>
          <w:tcPr>
            <w:tcW w:w="2552" w:type="dxa"/>
            <w:tcBorders>
              <w:left w:val="nil"/>
              <w:right w:val="nil"/>
            </w:tcBorders>
          </w:tcPr>
          <w:p w14:paraId="0C79A54A">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p>
        </w:tc>
        <w:tc>
          <w:tcPr>
            <w:tcW w:w="2410" w:type="dxa"/>
            <w:gridSpan w:val="3"/>
            <w:tcBorders>
              <w:left w:val="nil"/>
              <w:right w:val="nil"/>
            </w:tcBorders>
          </w:tcPr>
          <w:p w14:paraId="31C6B07F">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p>
        </w:tc>
        <w:tc>
          <w:tcPr>
            <w:tcW w:w="2976" w:type="dxa"/>
            <w:tcBorders>
              <w:left w:val="nil"/>
              <w:right w:val="nil"/>
            </w:tcBorders>
          </w:tcPr>
          <w:p w14:paraId="2E6DBCD9">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p>
        </w:tc>
      </w:tr>
      <w:tr w14:paraId="05BAD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Borders>
              <w:left w:val="nil"/>
              <w:right w:val="nil"/>
            </w:tcBorders>
          </w:tcPr>
          <w:p w14:paraId="700956FE">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p>
        </w:tc>
        <w:tc>
          <w:tcPr>
            <w:tcW w:w="2552" w:type="dxa"/>
            <w:tcBorders>
              <w:left w:val="nil"/>
              <w:right w:val="nil"/>
            </w:tcBorders>
          </w:tcPr>
          <w:p w14:paraId="315B4C4E">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p>
        </w:tc>
        <w:tc>
          <w:tcPr>
            <w:tcW w:w="2410" w:type="dxa"/>
            <w:gridSpan w:val="3"/>
            <w:tcBorders>
              <w:left w:val="nil"/>
              <w:right w:val="nil"/>
            </w:tcBorders>
          </w:tcPr>
          <w:p w14:paraId="168B13E5">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p>
        </w:tc>
        <w:tc>
          <w:tcPr>
            <w:tcW w:w="2976" w:type="dxa"/>
            <w:tcBorders>
              <w:left w:val="nil"/>
              <w:right w:val="nil"/>
            </w:tcBorders>
          </w:tcPr>
          <w:p w14:paraId="7086FD93">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p>
        </w:tc>
      </w:tr>
      <w:tr w14:paraId="6B523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Merge w:val="restart"/>
            <w:vAlign w:val="center"/>
          </w:tcPr>
          <w:p w14:paraId="6B12B114">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r>
              <w:rPr>
                <w:rFonts w:ascii="Times New Roman" w:hAnsi="Times New Roman" w:eastAsia="Wingdings" w:cs="Times New Roman"/>
                <w:b/>
                <w:bCs/>
                <w:iCs/>
                <w:color w:val="000000" w:themeColor="text1"/>
                <w:sz w:val="20"/>
                <w:szCs w:val="20"/>
                <w:lang w:eastAsia="zh-CN"/>
                <w14:textFill>
                  <w14:solidFill>
                    <w14:schemeClr w14:val="tx1"/>
                  </w14:solidFill>
                </w14:textFill>
              </w:rPr>
              <w:t>Параметр оценивания</w:t>
            </w:r>
          </w:p>
        </w:tc>
        <w:tc>
          <w:tcPr>
            <w:tcW w:w="2552" w:type="dxa"/>
            <w:vMerge w:val="restart"/>
            <w:vAlign w:val="center"/>
          </w:tcPr>
          <w:p w14:paraId="47202E46">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r>
              <w:rPr>
                <w:rFonts w:ascii="Times New Roman" w:hAnsi="Times New Roman" w:eastAsia="Wingdings" w:cs="Times New Roman"/>
                <w:b/>
                <w:bCs/>
                <w:iCs/>
                <w:color w:val="000000" w:themeColor="text1"/>
                <w:sz w:val="20"/>
                <w:szCs w:val="20"/>
                <w:lang w:eastAsia="zh-CN"/>
                <w14:textFill>
                  <w14:solidFill>
                    <w14:schemeClr w14:val="tx1"/>
                  </w14:solidFill>
                </w14:textFill>
              </w:rPr>
              <w:t>Характеристика низкого уровня</w:t>
            </w:r>
          </w:p>
        </w:tc>
        <w:tc>
          <w:tcPr>
            <w:tcW w:w="2410" w:type="dxa"/>
            <w:gridSpan w:val="3"/>
            <w:vAlign w:val="center"/>
          </w:tcPr>
          <w:p w14:paraId="389BFD62">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r>
              <w:rPr>
                <w:rFonts w:ascii="Times New Roman" w:hAnsi="Times New Roman" w:eastAsia="Wingdings" w:cs="Times New Roman"/>
                <w:b/>
                <w:bCs/>
                <w:iCs/>
                <w:color w:val="000000" w:themeColor="text1"/>
                <w:sz w:val="20"/>
                <w:szCs w:val="20"/>
                <w:lang w:eastAsia="zh-CN"/>
                <w14:textFill>
                  <w14:solidFill>
                    <w14:schemeClr w14:val="tx1"/>
                  </w14:solidFill>
                </w14:textFill>
              </w:rPr>
              <w:t>Оценка уровня</w:t>
            </w:r>
          </w:p>
        </w:tc>
        <w:tc>
          <w:tcPr>
            <w:tcW w:w="2976" w:type="dxa"/>
            <w:vMerge w:val="restart"/>
            <w:vAlign w:val="center"/>
          </w:tcPr>
          <w:p w14:paraId="53547D28">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r>
              <w:rPr>
                <w:rFonts w:ascii="Times New Roman" w:hAnsi="Times New Roman" w:eastAsia="Wingdings" w:cs="Times New Roman"/>
                <w:b/>
                <w:bCs/>
                <w:iCs/>
                <w:color w:val="000000" w:themeColor="text1"/>
                <w:sz w:val="20"/>
                <w:szCs w:val="20"/>
                <w:lang w:eastAsia="zh-CN"/>
                <w14:textFill>
                  <w14:solidFill>
                    <w14:schemeClr w14:val="tx1"/>
                  </w14:solidFill>
                </w14:textFill>
              </w:rPr>
              <w:t>Характеристика высокого уровня</w:t>
            </w:r>
          </w:p>
        </w:tc>
      </w:tr>
      <w:tr w14:paraId="4F63F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Merge w:val="continue"/>
            <w:vAlign w:val="center"/>
          </w:tcPr>
          <w:p w14:paraId="4C43FAF6">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p>
        </w:tc>
        <w:tc>
          <w:tcPr>
            <w:tcW w:w="2552" w:type="dxa"/>
            <w:vMerge w:val="continue"/>
            <w:vAlign w:val="center"/>
          </w:tcPr>
          <w:p w14:paraId="66FF8CCD">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p>
        </w:tc>
        <w:tc>
          <w:tcPr>
            <w:tcW w:w="709" w:type="dxa"/>
            <w:vAlign w:val="center"/>
          </w:tcPr>
          <w:p w14:paraId="74C981B7">
            <w:pPr>
              <w:suppressAutoHyphens/>
              <w:jc w:val="center"/>
              <w:rPr>
                <w:rFonts w:ascii="Times New Roman" w:hAnsi="Times New Roman" w:eastAsia="Wingdings" w:cs="Times New Roman"/>
                <w:iCs/>
                <w:color w:val="000000" w:themeColor="text1"/>
                <w:sz w:val="18"/>
                <w:szCs w:val="20"/>
                <w:lang w:eastAsia="zh-CN"/>
                <w14:textFill>
                  <w14:solidFill>
                    <w14:schemeClr w14:val="tx1"/>
                  </w14:solidFill>
                </w14:textFill>
              </w:rPr>
            </w:pPr>
            <w:r>
              <w:rPr>
                <w:rFonts w:ascii="Times New Roman" w:hAnsi="Times New Roman" w:eastAsia="Wingdings" w:cs="Times New Roman"/>
                <w:iCs/>
                <w:color w:val="000000" w:themeColor="text1"/>
                <w:sz w:val="18"/>
                <w:szCs w:val="20"/>
                <w:lang w:eastAsia="zh-CN"/>
                <w14:textFill>
                  <w14:solidFill>
                    <w14:schemeClr w14:val="tx1"/>
                  </w14:solidFill>
                </w14:textFill>
              </w:rPr>
              <w:t>0</w:t>
            </w:r>
          </w:p>
          <w:p w14:paraId="7182433C">
            <w:pPr>
              <w:suppressAutoHyphens/>
              <w:jc w:val="center"/>
              <w:rPr>
                <w:rFonts w:ascii="Times New Roman" w:hAnsi="Times New Roman" w:eastAsia="Wingdings" w:cs="Times New Roman"/>
                <w:iCs/>
                <w:color w:val="000000" w:themeColor="text1"/>
                <w:sz w:val="18"/>
                <w:szCs w:val="20"/>
                <w:lang w:eastAsia="zh-CN"/>
                <w14:textFill>
                  <w14:solidFill>
                    <w14:schemeClr w14:val="tx1"/>
                  </w14:solidFill>
                </w14:textFill>
              </w:rPr>
            </w:pPr>
            <w:r>
              <w:rPr>
                <w:rFonts w:ascii="Times New Roman" w:hAnsi="Times New Roman" w:eastAsia="Wingdings" w:cs="Times New Roman"/>
                <w:iCs/>
                <w:color w:val="000000" w:themeColor="text1"/>
                <w:sz w:val="18"/>
                <w:szCs w:val="20"/>
                <w:lang w:eastAsia="zh-CN"/>
                <w14:textFill>
                  <w14:solidFill>
                    <w14:schemeClr w14:val="tx1"/>
                  </w14:solidFill>
                </w14:textFill>
              </w:rPr>
              <w:t>плохо</w:t>
            </w:r>
          </w:p>
        </w:tc>
        <w:tc>
          <w:tcPr>
            <w:tcW w:w="850" w:type="dxa"/>
            <w:vAlign w:val="center"/>
          </w:tcPr>
          <w:p w14:paraId="2D5A5B72">
            <w:pPr>
              <w:suppressAutoHyphens/>
              <w:jc w:val="center"/>
              <w:rPr>
                <w:rFonts w:ascii="Times New Roman" w:hAnsi="Times New Roman" w:eastAsia="Wingdings" w:cs="Times New Roman"/>
                <w:iCs/>
                <w:color w:val="000000" w:themeColor="text1"/>
                <w:sz w:val="18"/>
                <w:szCs w:val="20"/>
                <w:lang w:eastAsia="zh-CN"/>
                <w14:textFill>
                  <w14:solidFill>
                    <w14:schemeClr w14:val="tx1"/>
                  </w14:solidFill>
                </w14:textFill>
              </w:rPr>
            </w:pPr>
            <w:r>
              <w:rPr>
                <w:rFonts w:ascii="Times New Roman" w:hAnsi="Times New Roman" w:eastAsia="Wingdings" w:cs="Times New Roman"/>
                <w:iCs/>
                <w:color w:val="000000" w:themeColor="text1"/>
                <w:sz w:val="18"/>
                <w:szCs w:val="20"/>
                <w:lang w:eastAsia="zh-CN"/>
                <w14:textFill>
                  <w14:solidFill>
                    <w14:schemeClr w14:val="tx1"/>
                  </w14:solidFill>
                </w14:textFill>
              </w:rPr>
              <w:t>3</w:t>
            </w:r>
          </w:p>
          <w:p w14:paraId="7E72E79F">
            <w:pPr>
              <w:suppressAutoHyphens/>
              <w:jc w:val="center"/>
              <w:rPr>
                <w:rFonts w:ascii="Times New Roman" w:hAnsi="Times New Roman" w:eastAsia="Wingdings" w:cs="Times New Roman"/>
                <w:iCs/>
                <w:color w:val="000000" w:themeColor="text1"/>
                <w:sz w:val="18"/>
                <w:szCs w:val="20"/>
                <w:lang w:eastAsia="zh-CN"/>
                <w14:textFill>
                  <w14:solidFill>
                    <w14:schemeClr w14:val="tx1"/>
                  </w14:solidFill>
                </w14:textFill>
              </w:rPr>
            </w:pPr>
            <w:r>
              <w:rPr>
                <w:rFonts w:ascii="Times New Roman" w:hAnsi="Times New Roman" w:eastAsia="Wingdings" w:cs="Times New Roman"/>
                <w:iCs/>
                <w:color w:val="000000" w:themeColor="text1"/>
                <w:sz w:val="18"/>
                <w:szCs w:val="20"/>
                <w:lang w:eastAsia="zh-CN"/>
                <w14:textFill>
                  <w14:solidFill>
                    <w14:schemeClr w14:val="tx1"/>
                  </w14:solidFill>
                </w14:textFill>
              </w:rPr>
              <w:t>средне</w:t>
            </w:r>
          </w:p>
        </w:tc>
        <w:tc>
          <w:tcPr>
            <w:tcW w:w="851" w:type="dxa"/>
            <w:vAlign w:val="center"/>
          </w:tcPr>
          <w:p w14:paraId="192CBC58">
            <w:pPr>
              <w:suppressAutoHyphens/>
              <w:jc w:val="center"/>
              <w:rPr>
                <w:rFonts w:ascii="Times New Roman" w:hAnsi="Times New Roman" w:eastAsia="Wingdings" w:cs="Times New Roman"/>
                <w:iCs/>
                <w:color w:val="000000" w:themeColor="text1"/>
                <w:sz w:val="18"/>
                <w:szCs w:val="20"/>
                <w:lang w:eastAsia="zh-CN"/>
                <w14:textFill>
                  <w14:solidFill>
                    <w14:schemeClr w14:val="tx1"/>
                  </w14:solidFill>
                </w14:textFill>
              </w:rPr>
            </w:pPr>
            <w:r>
              <w:rPr>
                <w:rFonts w:ascii="Times New Roman" w:hAnsi="Times New Roman" w:eastAsia="Wingdings" w:cs="Times New Roman"/>
                <w:iCs/>
                <w:color w:val="000000" w:themeColor="text1"/>
                <w:sz w:val="18"/>
                <w:szCs w:val="20"/>
                <w:lang w:eastAsia="zh-CN"/>
                <w14:textFill>
                  <w14:solidFill>
                    <w14:schemeClr w14:val="tx1"/>
                  </w14:solidFill>
                </w14:textFill>
              </w:rPr>
              <w:t>5</w:t>
            </w:r>
          </w:p>
          <w:p w14:paraId="64423FED">
            <w:pPr>
              <w:suppressAutoHyphens/>
              <w:jc w:val="center"/>
              <w:rPr>
                <w:rFonts w:ascii="Times New Roman" w:hAnsi="Times New Roman" w:eastAsia="Wingdings" w:cs="Times New Roman"/>
                <w:iCs/>
                <w:color w:val="000000" w:themeColor="text1"/>
                <w:sz w:val="18"/>
                <w:szCs w:val="20"/>
                <w:lang w:eastAsia="zh-CN"/>
                <w14:textFill>
                  <w14:solidFill>
                    <w14:schemeClr w14:val="tx1"/>
                  </w14:solidFill>
                </w14:textFill>
              </w:rPr>
            </w:pPr>
            <w:r>
              <w:rPr>
                <w:rFonts w:ascii="Times New Roman" w:hAnsi="Times New Roman" w:eastAsia="Wingdings" w:cs="Times New Roman"/>
                <w:iCs/>
                <w:color w:val="000000" w:themeColor="text1"/>
                <w:sz w:val="18"/>
                <w:szCs w:val="20"/>
                <w:lang w:eastAsia="zh-CN"/>
                <w14:textFill>
                  <w14:solidFill>
                    <w14:schemeClr w14:val="tx1"/>
                  </w14:solidFill>
                </w14:textFill>
              </w:rPr>
              <w:t>отлично</w:t>
            </w:r>
          </w:p>
        </w:tc>
        <w:tc>
          <w:tcPr>
            <w:tcW w:w="2976" w:type="dxa"/>
            <w:vMerge w:val="continue"/>
            <w:vAlign w:val="center"/>
          </w:tcPr>
          <w:p w14:paraId="5C9B5DA2">
            <w:pPr>
              <w:suppressAutoHyphens/>
              <w:jc w:val="center"/>
              <w:rPr>
                <w:rFonts w:ascii="Times New Roman" w:hAnsi="Times New Roman" w:eastAsia="Wingdings" w:cs="Times New Roman"/>
                <w:iCs/>
                <w:color w:val="000000" w:themeColor="text1"/>
                <w:sz w:val="20"/>
                <w:szCs w:val="20"/>
                <w:lang w:eastAsia="zh-CN"/>
                <w14:textFill>
                  <w14:solidFill>
                    <w14:schemeClr w14:val="tx1"/>
                  </w14:solidFill>
                </w14:textFill>
              </w:rPr>
            </w:pPr>
          </w:p>
        </w:tc>
      </w:tr>
      <w:tr w14:paraId="24ECF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8" w:type="dxa"/>
            <w:gridSpan w:val="6"/>
            <w:vAlign w:val="center"/>
          </w:tcPr>
          <w:p w14:paraId="4914256F">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r>
              <w:rPr>
                <w:rFonts w:ascii="Times New Roman" w:hAnsi="Times New Roman" w:eastAsia="Wingdings" w:cs="Times New Roman"/>
                <w:b/>
                <w:bCs/>
                <w:iCs/>
                <w:color w:val="000000" w:themeColor="text1"/>
                <w:sz w:val="20"/>
                <w:szCs w:val="20"/>
                <w:lang w:eastAsia="zh-CN"/>
                <w14:textFill>
                  <w14:solidFill>
                    <w14:schemeClr w14:val="tx1"/>
                  </w14:solidFill>
                </w14:textFill>
              </w:rPr>
              <w:t>ЛИЧНОСТНЫЕ РЕЗУЛЬТАТЫ:</w:t>
            </w:r>
          </w:p>
        </w:tc>
      </w:tr>
      <w:tr w14:paraId="3FE90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32D718F6">
            <w:pPr>
              <w:tabs>
                <w:tab w:val="center" w:pos="2308"/>
              </w:tabs>
              <w:jc w:val="center"/>
              <w:rPr>
                <w:rFonts w:ascii="Times New Roman" w:hAnsi="Times New Roman" w:cs="Times New Roman"/>
                <w:b/>
                <w:bCs/>
                <w:sz w:val="20"/>
                <w:szCs w:val="20"/>
              </w:rPr>
            </w:pPr>
            <w:r>
              <w:rPr>
                <w:rFonts w:ascii="Times New Roman" w:hAnsi="Times New Roman" w:cs="Times New Roman"/>
                <w:b/>
                <w:bCs/>
                <w:sz w:val="20"/>
                <w:szCs w:val="20"/>
              </w:rPr>
              <w:t>Мотивация и интерес к научно-техническому творчеству</w:t>
            </w:r>
          </w:p>
        </w:tc>
        <w:tc>
          <w:tcPr>
            <w:tcW w:w="2552" w:type="dxa"/>
          </w:tcPr>
          <w:p w14:paraId="00E56C5D">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Мотивация и интерес отсутствует: занятия посещает время от времени, на занятиях не инициативен, деятельность носит имитационный, репродуктивный характер. Осознание перспективы отсутствует. Не проявляет желание учиться</w:t>
            </w:r>
          </w:p>
        </w:tc>
        <w:tc>
          <w:tcPr>
            <w:tcW w:w="709" w:type="dxa"/>
          </w:tcPr>
          <w:p w14:paraId="7C7ADAD6">
            <w:pPr>
              <w:suppressAutoHyphens/>
              <w:jc w:val="center"/>
              <w:rPr>
                <w:rFonts w:ascii="Times New Roman" w:hAnsi="Times New Roman" w:eastAsia="Wingdings" w:cs="Times New Roman"/>
                <w:iCs/>
                <w:sz w:val="20"/>
                <w:szCs w:val="20"/>
                <w:lang w:eastAsia="zh-CN"/>
              </w:rPr>
            </w:pPr>
          </w:p>
        </w:tc>
        <w:tc>
          <w:tcPr>
            <w:tcW w:w="850" w:type="dxa"/>
          </w:tcPr>
          <w:p w14:paraId="102A46A5">
            <w:pPr>
              <w:suppressAutoHyphens/>
              <w:jc w:val="center"/>
              <w:rPr>
                <w:rFonts w:ascii="Times New Roman" w:hAnsi="Times New Roman" w:eastAsia="Wingdings" w:cs="Times New Roman"/>
                <w:iCs/>
                <w:sz w:val="20"/>
                <w:szCs w:val="20"/>
                <w:lang w:eastAsia="zh-CN"/>
              </w:rPr>
            </w:pPr>
          </w:p>
        </w:tc>
        <w:tc>
          <w:tcPr>
            <w:tcW w:w="851" w:type="dxa"/>
          </w:tcPr>
          <w:p w14:paraId="40E4F38B">
            <w:pPr>
              <w:suppressAutoHyphens/>
              <w:jc w:val="center"/>
              <w:rPr>
                <w:rFonts w:ascii="Times New Roman" w:hAnsi="Times New Roman" w:eastAsia="Wingdings" w:cs="Times New Roman"/>
                <w:iCs/>
                <w:sz w:val="20"/>
                <w:szCs w:val="20"/>
                <w:lang w:eastAsia="zh-CN"/>
              </w:rPr>
            </w:pPr>
          </w:p>
        </w:tc>
        <w:tc>
          <w:tcPr>
            <w:tcW w:w="2976" w:type="dxa"/>
          </w:tcPr>
          <w:p w14:paraId="2A5FFFE7">
            <w:pPr>
              <w:suppressAutoHyphens/>
              <w:jc w:val="center"/>
              <w:rPr>
                <w:rFonts w:ascii="Times New Roman" w:hAnsi="Times New Roman" w:eastAsia="Wingdings" w:cs="Times New Roman"/>
                <w:iCs/>
                <w:sz w:val="20"/>
                <w:szCs w:val="20"/>
                <w:lang w:eastAsia="zh-CN"/>
              </w:rPr>
            </w:pPr>
            <w:r>
              <w:rPr>
                <w:rFonts w:ascii="Times New Roman" w:hAnsi="Times New Roman" w:cs="Times New Roman"/>
                <w:sz w:val="20"/>
                <w:szCs w:val="20"/>
              </w:rPr>
              <w:t>Занятия практически не пропускает. Демонстрирует стремление к дальнейшему совершенствованию в данной области (активизированы познавательные интересы и потребности; приобретён опыт самостоятельной творческой деятельности (оригинальность, индивидуальность, качественная завершенность результата)</w:t>
            </w:r>
          </w:p>
        </w:tc>
      </w:tr>
      <w:tr w14:paraId="49E5C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693EFDFB">
            <w:pPr>
              <w:tabs>
                <w:tab w:val="center" w:pos="2308"/>
              </w:tabs>
              <w:jc w:val="center"/>
              <w:rPr>
                <w:rFonts w:ascii="Times New Roman" w:hAnsi="Times New Roman" w:cs="Times New Roman"/>
                <w:b/>
                <w:bCs/>
                <w:sz w:val="20"/>
                <w:szCs w:val="20"/>
              </w:rPr>
            </w:pPr>
            <w:r>
              <w:rPr>
                <w:rFonts w:ascii="Times New Roman" w:hAnsi="Times New Roman" w:cs="Times New Roman"/>
                <w:b/>
                <w:bCs/>
                <w:sz w:val="20"/>
                <w:szCs w:val="20"/>
              </w:rPr>
              <w:t>Волевые качества</w:t>
            </w:r>
          </w:p>
        </w:tc>
        <w:tc>
          <w:tcPr>
            <w:tcW w:w="2552" w:type="dxa"/>
          </w:tcPr>
          <w:p w14:paraId="30A262DF">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Действует только под воздействием контроля извне, не стремится к достижению результата, не ответственен при выполнении задач</w:t>
            </w:r>
          </w:p>
        </w:tc>
        <w:tc>
          <w:tcPr>
            <w:tcW w:w="709" w:type="dxa"/>
          </w:tcPr>
          <w:p w14:paraId="60B7D2EF">
            <w:pPr>
              <w:suppressAutoHyphens/>
              <w:jc w:val="center"/>
              <w:rPr>
                <w:rFonts w:ascii="Times New Roman" w:hAnsi="Times New Roman" w:eastAsia="Wingdings" w:cs="Times New Roman"/>
                <w:iCs/>
                <w:sz w:val="20"/>
                <w:szCs w:val="20"/>
                <w:lang w:eastAsia="zh-CN"/>
              </w:rPr>
            </w:pPr>
          </w:p>
        </w:tc>
        <w:tc>
          <w:tcPr>
            <w:tcW w:w="850" w:type="dxa"/>
          </w:tcPr>
          <w:p w14:paraId="0724176F">
            <w:pPr>
              <w:suppressAutoHyphens/>
              <w:jc w:val="center"/>
              <w:rPr>
                <w:rFonts w:ascii="Times New Roman" w:hAnsi="Times New Roman" w:eastAsia="Wingdings" w:cs="Times New Roman"/>
                <w:iCs/>
                <w:sz w:val="20"/>
                <w:szCs w:val="20"/>
                <w:lang w:eastAsia="zh-CN"/>
              </w:rPr>
            </w:pPr>
          </w:p>
        </w:tc>
        <w:tc>
          <w:tcPr>
            <w:tcW w:w="851" w:type="dxa"/>
          </w:tcPr>
          <w:p w14:paraId="0EA3B36D">
            <w:pPr>
              <w:suppressAutoHyphens/>
              <w:jc w:val="center"/>
              <w:rPr>
                <w:rFonts w:ascii="Times New Roman" w:hAnsi="Times New Roman" w:eastAsia="Wingdings" w:cs="Times New Roman"/>
                <w:iCs/>
                <w:sz w:val="20"/>
                <w:szCs w:val="20"/>
                <w:lang w:eastAsia="zh-CN"/>
              </w:rPr>
            </w:pPr>
          </w:p>
        </w:tc>
        <w:tc>
          <w:tcPr>
            <w:tcW w:w="2976" w:type="dxa"/>
          </w:tcPr>
          <w:p w14:paraId="3927159E">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Контролирует себя сам, нацелен на достижение  результата, способен  преодолевать трудности</w:t>
            </w:r>
          </w:p>
          <w:p w14:paraId="2B753101">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 xml:space="preserve">Проявляет дисциплинированность, </w:t>
            </w:r>
          </w:p>
        </w:tc>
      </w:tr>
      <w:tr w14:paraId="1F569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103792FB">
            <w:pPr>
              <w:tabs>
                <w:tab w:val="center" w:pos="2308"/>
              </w:tabs>
              <w:jc w:val="center"/>
              <w:rPr>
                <w:rFonts w:ascii="Times New Roman" w:hAnsi="Times New Roman" w:eastAsia="Wingdings" w:cs="Times New Roman"/>
                <w:b/>
                <w:bCs/>
                <w:iCs/>
                <w:sz w:val="20"/>
                <w:szCs w:val="20"/>
                <w:lang w:eastAsia="zh-CN"/>
              </w:rPr>
            </w:pPr>
            <w:r>
              <w:rPr>
                <w:rFonts w:ascii="Times New Roman" w:hAnsi="Times New Roman" w:cs="Times New Roman"/>
                <w:b/>
                <w:bCs/>
                <w:sz w:val="20"/>
                <w:szCs w:val="20"/>
              </w:rPr>
              <w:t>Доброжелательность, уважительное отношение к команде, каждому ее члену</w:t>
            </w:r>
          </w:p>
        </w:tc>
        <w:tc>
          <w:tcPr>
            <w:tcW w:w="2552" w:type="dxa"/>
          </w:tcPr>
          <w:p w14:paraId="3F0E5484">
            <w:pPr>
              <w:pStyle w:val="22"/>
              <w:spacing w:before="0" w:beforeAutospacing="0" w:after="0" w:afterAutospacing="0"/>
              <w:jc w:val="center"/>
              <w:rPr>
                <w:sz w:val="20"/>
                <w:szCs w:val="20"/>
              </w:rPr>
            </w:pPr>
            <w:r>
              <w:rPr>
                <w:sz w:val="20"/>
                <w:szCs w:val="20"/>
              </w:rPr>
              <w:t>Отсутствует позитивный опыт эмоционально-ценностных отношений (проявление элементов агрессии, защитных реакций, негативное, неадекватное поведение)</w:t>
            </w:r>
          </w:p>
        </w:tc>
        <w:tc>
          <w:tcPr>
            <w:tcW w:w="709" w:type="dxa"/>
          </w:tcPr>
          <w:p w14:paraId="23CD21AC">
            <w:pPr>
              <w:suppressAutoHyphens/>
              <w:jc w:val="center"/>
              <w:rPr>
                <w:rFonts w:ascii="Times New Roman" w:hAnsi="Times New Roman" w:eastAsia="Wingdings" w:cs="Times New Roman"/>
                <w:iCs/>
                <w:sz w:val="20"/>
                <w:szCs w:val="20"/>
                <w:lang w:eastAsia="zh-CN"/>
              </w:rPr>
            </w:pPr>
          </w:p>
        </w:tc>
        <w:tc>
          <w:tcPr>
            <w:tcW w:w="850" w:type="dxa"/>
          </w:tcPr>
          <w:p w14:paraId="0F919589">
            <w:pPr>
              <w:suppressAutoHyphens/>
              <w:jc w:val="center"/>
              <w:rPr>
                <w:rFonts w:ascii="Times New Roman" w:hAnsi="Times New Roman" w:eastAsia="Wingdings" w:cs="Times New Roman"/>
                <w:iCs/>
                <w:sz w:val="20"/>
                <w:szCs w:val="20"/>
                <w:lang w:eastAsia="zh-CN"/>
              </w:rPr>
            </w:pPr>
          </w:p>
        </w:tc>
        <w:tc>
          <w:tcPr>
            <w:tcW w:w="851" w:type="dxa"/>
          </w:tcPr>
          <w:p w14:paraId="5F225846">
            <w:pPr>
              <w:suppressAutoHyphens/>
              <w:jc w:val="center"/>
              <w:rPr>
                <w:rFonts w:ascii="Times New Roman" w:hAnsi="Times New Roman" w:eastAsia="Wingdings" w:cs="Times New Roman"/>
                <w:iCs/>
                <w:sz w:val="20"/>
                <w:szCs w:val="20"/>
                <w:lang w:eastAsia="zh-CN"/>
              </w:rPr>
            </w:pPr>
          </w:p>
        </w:tc>
        <w:tc>
          <w:tcPr>
            <w:tcW w:w="2976" w:type="dxa"/>
          </w:tcPr>
          <w:p w14:paraId="43A1556A">
            <w:pPr>
              <w:pStyle w:val="22"/>
              <w:spacing w:before="0" w:beforeAutospacing="0" w:after="0" w:afterAutospacing="0"/>
              <w:jc w:val="center"/>
              <w:rPr>
                <w:sz w:val="20"/>
                <w:szCs w:val="20"/>
              </w:rPr>
            </w:pPr>
            <w:r>
              <w:rPr>
                <w:sz w:val="20"/>
                <w:szCs w:val="20"/>
              </w:rPr>
              <w:t>Приобретён позитивный адекватный̆ опыт эмоционально-ценностных отношений (в общении ребенок проявляет уважение к сотоварищам, доброжелательность, готовность прийти на помощь)</w:t>
            </w:r>
          </w:p>
        </w:tc>
      </w:tr>
      <w:tr w14:paraId="608FC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8" w:type="dxa"/>
            <w:gridSpan w:val="6"/>
            <w:vAlign w:val="center"/>
          </w:tcPr>
          <w:p w14:paraId="570AA615">
            <w:pPr>
              <w:suppressAutoHyphens/>
              <w:jc w:val="center"/>
              <w:rPr>
                <w:rFonts w:ascii="Times New Roman" w:hAnsi="Times New Roman" w:eastAsia="Wingdings" w:cs="Times New Roman"/>
                <w:b/>
                <w:bCs/>
                <w:i/>
                <w:color w:val="000000" w:themeColor="text1"/>
                <w:sz w:val="20"/>
                <w:szCs w:val="20"/>
                <w:lang w:eastAsia="zh-CN"/>
                <w14:textFill>
                  <w14:solidFill>
                    <w14:schemeClr w14:val="tx1"/>
                  </w14:solidFill>
                </w14:textFill>
              </w:rPr>
            </w:pPr>
            <w:r>
              <w:rPr>
                <w:rFonts w:ascii="Times New Roman" w:hAnsi="Times New Roman" w:eastAsia="Wingdings" w:cs="Times New Roman"/>
                <w:b/>
                <w:bCs/>
                <w:i/>
                <w:color w:val="000000" w:themeColor="text1"/>
                <w:sz w:val="20"/>
                <w:szCs w:val="20"/>
                <w:lang w:eastAsia="zh-CN"/>
                <w14:textFill>
                  <w14:solidFill>
                    <w14:schemeClr w14:val="tx1"/>
                  </w14:solidFill>
                </w14:textFill>
              </w:rPr>
              <w:t>ИТОГО БАЛЛОВ:</w:t>
            </w:r>
          </w:p>
          <w:p w14:paraId="4E926093">
            <w:pPr>
              <w:suppressAutoHyphens/>
              <w:jc w:val="center"/>
              <w:rPr>
                <w:rFonts w:ascii="Times New Roman" w:hAnsi="Times New Roman" w:eastAsia="Wingdings" w:cs="Times New Roman"/>
                <w:b/>
                <w:bCs/>
                <w:i/>
                <w:color w:val="000000" w:themeColor="text1"/>
                <w:sz w:val="20"/>
                <w:szCs w:val="20"/>
                <w:lang w:eastAsia="zh-CN"/>
                <w14:textFill>
                  <w14:solidFill>
                    <w14:schemeClr w14:val="tx1"/>
                  </w14:solidFill>
                </w14:textFill>
              </w:rPr>
            </w:pPr>
          </w:p>
        </w:tc>
      </w:tr>
      <w:tr w14:paraId="6E7A6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8" w:type="dxa"/>
            <w:gridSpan w:val="6"/>
            <w:vAlign w:val="center"/>
          </w:tcPr>
          <w:p w14:paraId="06907237">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r>
              <w:rPr>
                <w:rFonts w:ascii="Times New Roman" w:hAnsi="Times New Roman" w:eastAsia="Wingdings" w:cs="Times New Roman"/>
                <w:b/>
                <w:bCs/>
                <w:iCs/>
                <w:color w:val="000000" w:themeColor="text1"/>
                <w:sz w:val="20"/>
                <w:szCs w:val="20"/>
                <w:lang w:eastAsia="zh-CN"/>
                <w14:textFill>
                  <w14:solidFill>
                    <w14:schemeClr w14:val="tx1"/>
                  </w14:solidFill>
                </w14:textFill>
              </w:rPr>
              <w:t>МЕТАПРЕДМЕТНЫЕ РЕЗУЛЬТАТЫ:</w:t>
            </w:r>
          </w:p>
        </w:tc>
      </w:tr>
      <w:tr w14:paraId="5A602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14:paraId="68275CC2">
            <w:pPr>
              <w:tabs>
                <w:tab w:val="center" w:pos="2308"/>
              </w:tabs>
              <w:jc w:val="center"/>
              <w:rPr>
                <w:rFonts w:ascii="Times New Roman" w:hAnsi="Times New Roman" w:cs="Times New Roman"/>
                <w:b/>
                <w:bCs/>
                <w:sz w:val="20"/>
                <w:szCs w:val="20"/>
              </w:rPr>
            </w:pPr>
            <w:r>
              <w:rPr>
                <w:rFonts w:ascii="Times New Roman" w:hAnsi="Times New Roman" w:cs="Times New Roman"/>
                <w:b/>
                <w:bCs/>
                <w:sz w:val="20"/>
                <w:szCs w:val="20"/>
              </w:rPr>
              <w:t>Проектное мировоззрение</w:t>
            </w:r>
          </w:p>
        </w:tc>
        <w:tc>
          <w:tcPr>
            <w:tcW w:w="2552" w:type="dxa"/>
            <w:vAlign w:val="center"/>
          </w:tcPr>
          <w:p w14:paraId="491E7264">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Теряется при необходимости оценивания перспективы развития ситуации, не способен определить шаги для оптимального достижения поставленных целей</w:t>
            </w:r>
          </w:p>
        </w:tc>
        <w:tc>
          <w:tcPr>
            <w:tcW w:w="709" w:type="dxa"/>
            <w:vAlign w:val="center"/>
          </w:tcPr>
          <w:p w14:paraId="30174018">
            <w:pPr>
              <w:suppressAutoHyphens/>
              <w:jc w:val="center"/>
              <w:rPr>
                <w:rFonts w:ascii="Times New Roman" w:hAnsi="Times New Roman" w:eastAsia="Wingdings" w:cs="Times New Roman"/>
                <w:iCs/>
                <w:sz w:val="20"/>
                <w:szCs w:val="20"/>
                <w:lang w:eastAsia="zh-CN"/>
              </w:rPr>
            </w:pPr>
          </w:p>
        </w:tc>
        <w:tc>
          <w:tcPr>
            <w:tcW w:w="850" w:type="dxa"/>
            <w:vAlign w:val="center"/>
          </w:tcPr>
          <w:p w14:paraId="0702A36D">
            <w:pPr>
              <w:suppressAutoHyphens/>
              <w:jc w:val="center"/>
              <w:rPr>
                <w:rFonts w:ascii="Times New Roman" w:hAnsi="Times New Roman" w:eastAsia="Wingdings" w:cs="Times New Roman"/>
                <w:iCs/>
                <w:sz w:val="20"/>
                <w:szCs w:val="20"/>
                <w:lang w:eastAsia="zh-CN"/>
              </w:rPr>
            </w:pPr>
          </w:p>
        </w:tc>
        <w:tc>
          <w:tcPr>
            <w:tcW w:w="851" w:type="dxa"/>
            <w:vAlign w:val="center"/>
          </w:tcPr>
          <w:p w14:paraId="0B4443C0">
            <w:pPr>
              <w:suppressAutoHyphens/>
              <w:jc w:val="center"/>
              <w:rPr>
                <w:rFonts w:ascii="Times New Roman" w:hAnsi="Times New Roman" w:eastAsia="Wingdings" w:cs="Times New Roman"/>
                <w:iCs/>
                <w:sz w:val="20"/>
                <w:szCs w:val="20"/>
                <w:lang w:eastAsia="zh-CN"/>
              </w:rPr>
            </w:pPr>
          </w:p>
        </w:tc>
        <w:tc>
          <w:tcPr>
            <w:tcW w:w="2976" w:type="dxa"/>
            <w:vAlign w:val="center"/>
          </w:tcPr>
          <w:p w14:paraId="54E7C43C">
            <w:pPr>
              <w:suppressAutoHyphens/>
              <w:jc w:val="center"/>
              <w:rPr>
                <w:rFonts w:ascii="Times New Roman" w:hAnsi="Times New Roman" w:cs="Times New Roman"/>
                <w:sz w:val="20"/>
                <w:szCs w:val="20"/>
              </w:rPr>
            </w:pPr>
            <w:r>
              <w:rPr>
                <w:rFonts w:ascii="Times New Roman" w:hAnsi="Times New Roman" w:cs="Times New Roman"/>
                <w:sz w:val="20"/>
                <w:szCs w:val="20"/>
              </w:rPr>
              <w:t>Может оценить сложившуюся ситуацию с точки зрения ее перспективности, способен предложить несколько путей для достижения поставленной цели, демонстрирует способность осуществить выбор наиболее оптимального пути для достижения цели</w:t>
            </w:r>
          </w:p>
        </w:tc>
      </w:tr>
      <w:tr w14:paraId="1BA00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14:paraId="35D5ADE8">
            <w:pPr>
              <w:suppressAutoHyphens/>
              <w:jc w:val="center"/>
              <w:rPr>
                <w:rFonts w:ascii="Times New Roman" w:hAnsi="Times New Roman" w:eastAsia="Wingdings" w:cs="Times New Roman"/>
                <w:b/>
                <w:bCs/>
                <w:iCs/>
                <w:sz w:val="20"/>
                <w:szCs w:val="20"/>
                <w:lang w:eastAsia="zh-CN"/>
              </w:rPr>
            </w:pPr>
            <w:r>
              <w:rPr>
                <w:rFonts w:ascii="Times New Roman" w:hAnsi="Times New Roman" w:eastAsia="Wingdings" w:cs="Times New Roman"/>
                <w:b/>
                <w:bCs/>
                <w:iCs/>
                <w:sz w:val="20"/>
                <w:szCs w:val="20"/>
                <w:lang w:eastAsia="zh-CN"/>
              </w:rPr>
              <w:t>Творческое мышление</w:t>
            </w:r>
          </w:p>
        </w:tc>
        <w:tc>
          <w:tcPr>
            <w:tcW w:w="2552" w:type="dxa"/>
            <w:vAlign w:val="center"/>
          </w:tcPr>
          <w:p w14:paraId="617D7C4A">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Демонстрирует привязанность к стереотипам, стремиться подражать другим, чтобы не выделяться и не отличаться, не высказывает собственные оригинальные идеи, не демонстрирует умение видеть необычное в обыденном</w:t>
            </w:r>
          </w:p>
        </w:tc>
        <w:tc>
          <w:tcPr>
            <w:tcW w:w="709" w:type="dxa"/>
            <w:vAlign w:val="center"/>
          </w:tcPr>
          <w:p w14:paraId="26160903">
            <w:pPr>
              <w:suppressAutoHyphens/>
              <w:jc w:val="center"/>
              <w:rPr>
                <w:rFonts w:ascii="Times New Roman" w:hAnsi="Times New Roman" w:eastAsia="Wingdings" w:cs="Times New Roman"/>
                <w:iCs/>
                <w:sz w:val="20"/>
                <w:szCs w:val="20"/>
                <w:lang w:eastAsia="zh-CN"/>
              </w:rPr>
            </w:pPr>
          </w:p>
        </w:tc>
        <w:tc>
          <w:tcPr>
            <w:tcW w:w="850" w:type="dxa"/>
            <w:vAlign w:val="center"/>
          </w:tcPr>
          <w:p w14:paraId="366481AC">
            <w:pPr>
              <w:suppressAutoHyphens/>
              <w:jc w:val="center"/>
              <w:rPr>
                <w:rFonts w:ascii="Times New Roman" w:hAnsi="Times New Roman" w:eastAsia="Wingdings" w:cs="Times New Roman"/>
                <w:iCs/>
                <w:sz w:val="20"/>
                <w:szCs w:val="20"/>
                <w:lang w:eastAsia="zh-CN"/>
              </w:rPr>
            </w:pPr>
          </w:p>
        </w:tc>
        <w:tc>
          <w:tcPr>
            <w:tcW w:w="851" w:type="dxa"/>
            <w:vAlign w:val="center"/>
          </w:tcPr>
          <w:p w14:paraId="48CF6532">
            <w:pPr>
              <w:suppressAutoHyphens/>
              <w:jc w:val="center"/>
              <w:rPr>
                <w:rFonts w:ascii="Times New Roman" w:hAnsi="Times New Roman" w:eastAsia="Wingdings" w:cs="Times New Roman"/>
                <w:iCs/>
                <w:sz w:val="20"/>
                <w:szCs w:val="20"/>
                <w:lang w:eastAsia="zh-CN"/>
              </w:rPr>
            </w:pPr>
          </w:p>
        </w:tc>
        <w:tc>
          <w:tcPr>
            <w:tcW w:w="2976" w:type="dxa"/>
          </w:tcPr>
          <w:p w14:paraId="576A1477">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Активно демонстрирует способность нешаблонно мыслить, генерировать идеи проявляет воображение, мыслит образно, демонстрирует способность выявлять отличительные особенности, выявлять потенциал, который ранее был не замечен</w:t>
            </w:r>
          </w:p>
        </w:tc>
      </w:tr>
      <w:tr w14:paraId="2F319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14:paraId="658FA4EE">
            <w:pPr>
              <w:suppressAutoHyphens/>
              <w:jc w:val="center"/>
              <w:rPr>
                <w:rFonts w:ascii="Times New Roman" w:hAnsi="Times New Roman" w:eastAsia="Wingdings" w:cs="Times New Roman"/>
                <w:b/>
                <w:bCs/>
                <w:iCs/>
                <w:sz w:val="20"/>
                <w:szCs w:val="20"/>
                <w:lang w:eastAsia="zh-CN"/>
              </w:rPr>
            </w:pPr>
            <w:r>
              <w:rPr>
                <w:rFonts w:ascii="Times New Roman" w:hAnsi="Times New Roman" w:eastAsia="Wingdings" w:cs="Times New Roman"/>
                <w:b/>
                <w:bCs/>
                <w:iCs/>
                <w:sz w:val="20"/>
                <w:szCs w:val="20"/>
                <w:lang w:eastAsia="zh-CN"/>
              </w:rPr>
              <w:t>Работа в команде, Коммуникация</w:t>
            </w:r>
          </w:p>
        </w:tc>
        <w:tc>
          <w:tcPr>
            <w:tcW w:w="2552" w:type="dxa"/>
            <w:vAlign w:val="center"/>
          </w:tcPr>
          <w:p w14:paraId="52B71FA4">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Практически не участвует в формировании команды для работы над проектом, плохо реагирует на обратную связь и практически не учитывает ее в работе, не умеет делегировать задачи</w:t>
            </w:r>
          </w:p>
        </w:tc>
        <w:tc>
          <w:tcPr>
            <w:tcW w:w="709" w:type="dxa"/>
            <w:vAlign w:val="center"/>
          </w:tcPr>
          <w:p w14:paraId="5645C6F8">
            <w:pPr>
              <w:suppressAutoHyphens/>
              <w:jc w:val="center"/>
              <w:rPr>
                <w:rFonts w:ascii="Times New Roman" w:hAnsi="Times New Roman" w:eastAsia="Wingdings" w:cs="Times New Roman"/>
                <w:iCs/>
                <w:sz w:val="20"/>
                <w:szCs w:val="20"/>
                <w:lang w:eastAsia="zh-CN"/>
              </w:rPr>
            </w:pPr>
          </w:p>
        </w:tc>
        <w:tc>
          <w:tcPr>
            <w:tcW w:w="850" w:type="dxa"/>
            <w:vAlign w:val="center"/>
          </w:tcPr>
          <w:p w14:paraId="4DEF039E">
            <w:pPr>
              <w:suppressAutoHyphens/>
              <w:jc w:val="center"/>
              <w:rPr>
                <w:rFonts w:ascii="Times New Roman" w:hAnsi="Times New Roman" w:eastAsia="Wingdings" w:cs="Times New Roman"/>
                <w:iCs/>
                <w:sz w:val="20"/>
                <w:szCs w:val="20"/>
                <w:lang w:eastAsia="zh-CN"/>
              </w:rPr>
            </w:pPr>
          </w:p>
        </w:tc>
        <w:tc>
          <w:tcPr>
            <w:tcW w:w="851" w:type="dxa"/>
            <w:vAlign w:val="center"/>
          </w:tcPr>
          <w:p w14:paraId="656A90F9">
            <w:pPr>
              <w:suppressAutoHyphens/>
              <w:jc w:val="center"/>
              <w:rPr>
                <w:rFonts w:ascii="Times New Roman" w:hAnsi="Times New Roman" w:eastAsia="Wingdings" w:cs="Times New Roman"/>
                <w:iCs/>
                <w:sz w:val="20"/>
                <w:szCs w:val="20"/>
                <w:lang w:eastAsia="zh-CN"/>
              </w:rPr>
            </w:pPr>
          </w:p>
        </w:tc>
        <w:tc>
          <w:tcPr>
            <w:tcW w:w="2976" w:type="dxa"/>
          </w:tcPr>
          <w:p w14:paraId="444892B9">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Активно участвует в формировании команды для работы над проектом, распределении функций, и ролей в проекте, адекватно реагирует на обратную связь и учитывает ее в работе</w:t>
            </w:r>
          </w:p>
        </w:tc>
      </w:tr>
      <w:tr w14:paraId="0C8FF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14:paraId="1D6586E8">
            <w:pPr>
              <w:tabs>
                <w:tab w:val="center" w:pos="2308"/>
              </w:tabs>
              <w:jc w:val="center"/>
              <w:rPr>
                <w:rFonts w:ascii="Times New Roman" w:hAnsi="Times New Roman" w:cs="Times New Roman"/>
                <w:b/>
                <w:bCs/>
                <w:sz w:val="20"/>
                <w:szCs w:val="20"/>
              </w:rPr>
            </w:pPr>
            <w:r>
              <w:rPr>
                <w:rFonts w:ascii="Times New Roman" w:hAnsi="Times New Roman" w:cs="Times New Roman"/>
                <w:b/>
                <w:bCs/>
                <w:sz w:val="20"/>
                <w:szCs w:val="20"/>
              </w:rPr>
              <w:t>Работа с информацией, ориентирование в информационном пространстве</w:t>
            </w:r>
          </w:p>
          <w:p w14:paraId="5AF5212F">
            <w:pPr>
              <w:suppressAutoHyphens/>
              <w:jc w:val="center"/>
              <w:rPr>
                <w:rFonts w:ascii="Times New Roman" w:hAnsi="Times New Roman" w:eastAsia="Wingdings" w:cs="Times New Roman"/>
                <w:b/>
                <w:bCs/>
                <w:iCs/>
                <w:sz w:val="20"/>
                <w:szCs w:val="20"/>
                <w:lang w:eastAsia="zh-CN"/>
              </w:rPr>
            </w:pPr>
            <w:r>
              <w:rPr>
                <w:rFonts w:ascii="Times New Roman" w:hAnsi="Times New Roman" w:eastAsia="Wingdings" w:cs="Times New Roman"/>
                <w:b/>
                <w:bCs/>
                <w:iCs/>
                <w:sz w:val="20"/>
                <w:szCs w:val="20"/>
                <w:lang w:eastAsia="zh-CN"/>
              </w:rPr>
              <w:t>ИКТ-компетенции</w:t>
            </w:r>
          </w:p>
        </w:tc>
        <w:tc>
          <w:tcPr>
            <w:tcW w:w="2552" w:type="dxa"/>
            <w:vAlign w:val="center"/>
          </w:tcPr>
          <w:p w14:paraId="0906FD0A">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Работа с информацией вызывает трудности, часто обращается за помощью к педагогу при оценке источниковой базы. Не умеет обрабатывать информацию, преобразовывать ее</w:t>
            </w:r>
          </w:p>
        </w:tc>
        <w:tc>
          <w:tcPr>
            <w:tcW w:w="709" w:type="dxa"/>
            <w:vAlign w:val="center"/>
          </w:tcPr>
          <w:p w14:paraId="6C2630DC">
            <w:pPr>
              <w:suppressAutoHyphens/>
              <w:jc w:val="center"/>
              <w:rPr>
                <w:rFonts w:ascii="Times New Roman" w:hAnsi="Times New Roman" w:eastAsia="Wingdings" w:cs="Times New Roman"/>
                <w:iCs/>
                <w:sz w:val="20"/>
                <w:szCs w:val="20"/>
                <w:lang w:eastAsia="zh-CN"/>
              </w:rPr>
            </w:pPr>
          </w:p>
        </w:tc>
        <w:tc>
          <w:tcPr>
            <w:tcW w:w="850" w:type="dxa"/>
            <w:vAlign w:val="center"/>
          </w:tcPr>
          <w:p w14:paraId="102D6C06">
            <w:pPr>
              <w:suppressAutoHyphens/>
              <w:jc w:val="center"/>
              <w:rPr>
                <w:rFonts w:ascii="Times New Roman" w:hAnsi="Times New Roman" w:eastAsia="Wingdings" w:cs="Times New Roman"/>
                <w:iCs/>
                <w:sz w:val="20"/>
                <w:szCs w:val="20"/>
                <w:lang w:eastAsia="zh-CN"/>
              </w:rPr>
            </w:pPr>
          </w:p>
        </w:tc>
        <w:tc>
          <w:tcPr>
            <w:tcW w:w="851" w:type="dxa"/>
            <w:vAlign w:val="center"/>
          </w:tcPr>
          <w:p w14:paraId="3995DEA6">
            <w:pPr>
              <w:suppressAutoHyphens/>
              <w:jc w:val="center"/>
              <w:rPr>
                <w:rFonts w:ascii="Times New Roman" w:hAnsi="Times New Roman" w:eastAsia="Wingdings" w:cs="Times New Roman"/>
                <w:iCs/>
                <w:sz w:val="20"/>
                <w:szCs w:val="20"/>
                <w:lang w:eastAsia="zh-CN"/>
              </w:rPr>
            </w:pPr>
          </w:p>
        </w:tc>
        <w:tc>
          <w:tcPr>
            <w:tcW w:w="2976" w:type="dxa"/>
          </w:tcPr>
          <w:p w14:paraId="458B502F">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Умеет самостоятельно отбирать информацию по целям и задачам, оценивать ее достоверность. Умеет осуществлять перенос и обработку информации при помощи современных ИКТ технологий</w:t>
            </w:r>
          </w:p>
        </w:tc>
      </w:tr>
      <w:tr w14:paraId="5103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8" w:type="dxa"/>
            <w:gridSpan w:val="6"/>
            <w:vAlign w:val="center"/>
          </w:tcPr>
          <w:p w14:paraId="0A434038">
            <w:pPr>
              <w:suppressAutoHyphens/>
              <w:jc w:val="center"/>
              <w:rPr>
                <w:rFonts w:ascii="Times New Roman" w:hAnsi="Times New Roman" w:eastAsia="Wingdings" w:cs="Times New Roman"/>
                <w:b/>
                <w:bCs/>
                <w:i/>
                <w:color w:val="000000" w:themeColor="text1"/>
                <w:sz w:val="20"/>
                <w:szCs w:val="20"/>
                <w:lang w:eastAsia="zh-CN"/>
                <w14:textFill>
                  <w14:solidFill>
                    <w14:schemeClr w14:val="tx1"/>
                  </w14:solidFill>
                </w14:textFill>
              </w:rPr>
            </w:pPr>
            <w:r>
              <w:rPr>
                <w:rFonts w:ascii="Times New Roman" w:hAnsi="Times New Roman" w:eastAsia="Wingdings" w:cs="Times New Roman"/>
                <w:b/>
                <w:bCs/>
                <w:i/>
                <w:color w:val="000000" w:themeColor="text1"/>
                <w:sz w:val="20"/>
                <w:szCs w:val="20"/>
                <w:lang w:eastAsia="zh-CN"/>
                <w14:textFill>
                  <w14:solidFill>
                    <w14:schemeClr w14:val="tx1"/>
                  </w14:solidFill>
                </w14:textFill>
              </w:rPr>
              <w:t>ИТОГО БАЛЛОВ:</w:t>
            </w:r>
          </w:p>
        </w:tc>
      </w:tr>
      <w:tr w14:paraId="1B0F7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8" w:type="dxa"/>
            <w:gridSpan w:val="6"/>
            <w:vAlign w:val="center"/>
          </w:tcPr>
          <w:p w14:paraId="06197E50">
            <w:pPr>
              <w:suppressAutoHyphens/>
              <w:jc w:val="center"/>
              <w:rPr>
                <w:rFonts w:ascii="Times New Roman" w:hAnsi="Times New Roman" w:eastAsia="Wingdings" w:cs="Times New Roman"/>
                <w:b/>
                <w:bCs/>
                <w:iCs/>
                <w:color w:val="000000" w:themeColor="text1"/>
                <w:sz w:val="20"/>
                <w:szCs w:val="20"/>
                <w:lang w:eastAsia="zh-CN"/>
                <w14:textFill>
                  <w14:solidFill>
                    <w14:schemeClr w14:val="tx1"/>
                  </w14:solidFill>
                </w14:textFill>
              </w:rPr>
            </w:pPr>
            <w:r>
              <w:rPr>
                <w:rFonts w:ascii="Times New Roman" w:hAnsi="Times New Roman" w:eastAsia="Wingdings" w:cs="Times New Roman"/>
                <w:b/>
                <w:bCs/>
                <w:iCs/>
                <w:color w:val="000000" w:themeColor="text1"/>
                <w:sz w:val="20"/>
                <w:szCs w:val="20"/>
                <w:lang w:eastAsia="zh-CN"/>
                <w14:textFill>
                  <w14:solidFill>
                    <w14:schemeClr w14:val="tx1"/>
                  </w14:solidFill>
                </w14:textFill>
              </w:rPr>
              <w:t>ПРЕДМЕТНЫЕ РЕЗУЛЬТАТЫ</w:t>
            </w:r>
          </w:p>
        </w:tc>
      </w:tr>
      <w:tr w14:paraId="2A225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14:paraId="3B829AF6">
            <w:pPr>
              <w:suppressAutoHyphens/>
              <w:jc w:val="center"/>
              <w:rPr>
                <w:rFonts w:ascii="Times New Roman" w:hAnsi="Times New Roman" w:eastAsia="Wingdings" w:cs="Times New Roman"/>
                <w:b/>
                <w:bCs/>
                <w:iCs/>
                <w:sz w:val="20"/>
                <w:szCs w:val="20"/>
                <w:lang w:eastAsia="zh-CN"/>
              </w:rPr>
            </w:pPr>
            <w:r>
              <w:rPr>
                <w:rFonts w:ascii="Times New Roman" w:hAnsi="Times New Roman" w:eastAsia="Wingdings" w:cs="Times New Roman"/>
                <w:b/>
                <w:bCs/>
                <w:iCs/>
                <w:sz w:val="20"/>
                <w:szCs w:val="20"/>
                <w:lang w:eastAsia="zh-CN"/>
              </w:rPr>
              <w:t>Профессиональное самоопределение</w:t>
            </w:r>
          </w:p>
        </w:tc>
        <w:tc>
          <w:tcPr>
            <w:tcW w:w="2552" w:type="dxa"/>
            <w:vAlign w:val="center"/>
          </w:tcPr>
          <w:p w14:paraId="1C7F9AD3">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 xml:space="preserve">Не проявляет стремления узнать о профессиях, связанных с технологиями </w:t>
            </w:r>
            <w:r>
              <w:rPr>
                <w:rFonts w:ascii="Times New Roman" w:hAnsi="Times New Roman" w:eastAsia="Wingdings" w:cs="Times New Roman"/>
                <w:iCs/>
                <w:sz w:val="20"/>
                <w:szCs w:val="20"/>
                <w:lang w:val="en-US" w:eastAsia="zh-CN"/>
              </w:rPr>
              <w:t>VR</w:t>
            </w:r>
            <w:r>
              <w:rPr>
                <w:rFonts w:ascii="Times New Roman" w:hAnsi="Times New Roman" w:eastAsia="Wingdings" w:cs="Times New Roman"/>
                <w:iCs/>
                <w:sz w:val="20"/>
                <w:szCs w:val="20"/>
                <w:lang w:eastAsia="zh-CN"/>
              </w:rPr>
              <w:t>/</w:t>
            </w:r>
            <w:r>
              <w:rPr>
                <w:rFonts w:ascii="Times New Roman" w:hAnsi="Times New Roman" w:eastAsia="Wingdings" w:cs="Times New Roman"/>
                <w:iCs/>
                <w:sz w:val="20"/>
                <w:szCs w:val="20"/>
                <w:lang w:val="en-US" w:eastAsia="zh-CN"/>
              </w:rPr>
              <w:t>AR</w:t>
            </w:r>
            <w:r>
              <w:rPr>
                <w:rFonts w:ascii="Times New Roman" w:hAnsi="Times New Roman" w:eastAsia="Wingdings" w:cs="Times New Roman"/>
                <w:iCs/>
                <w:sz w:val="20"/>
                <w:szCs w:val="20"/>
                <w:lang w:eastAsia="zh-CN"/>
              </w:rPr>
              <w:t xml:space="preserve"> больше, интерес к ним не проявляет</w:t>
            </w:r>
          </w:p>
        </w:tc>
        <w:tc>
          <w:tcPr>
            <w:tcW w:w="709" w:type="dxa"/>
            <w:vAlign w:val="center"/>
          </w:tcPr>
          <w:p w14:paraId="666340C1">
            <w:pPr>
              <w:suppressAutoHyphens/>
              <w:jc w:val="center"/>
              <w:rPr>
                <w:rFonts w:ascii="Times New Roman" w:hAnsi="Times New Roman" w:eastAsia="Wingdings" w:cs="Times New Roman"/>
                <w:iCs/>
                <w:sz w:val="20"/>
                <w:szCs w:val="20"/>
                <w:lang w:eastAsia="zh-CN"/>
              </w:rPr>
            </w:pPr>
          </w:p>
        </w:tc>
        <w:tc>
          <w:tcPr>
            <w:tcW w:w="850" w:type="dxa"/>
            <w:vAlign w:val="center"/>
          </w:tcPr>
          <w:p w14:paraId="08B81D7C">
            <w:pPr>
              <w:suppressAutoHyphens/>
              <w:jc w:val="center"/>
              <w:rPr>
                <w:rFonts w:ascii="Times New Roman" w:hAnsi="Times New Roman" w:eastAsia="Wingdings" w:cs="Times New Roman"/>
                <w:iCs/>
                <w:sz w:val="20"/>
                <w:szCs w:val="20"/>
                <w:lang w:eastAsia="zh-CN"/>
              </w:rPr>
            </w:pPr>
          </w:p>
        </w:tc>
        <w:tc>
          <w:tcPr>
            <w:tcW w:w="851" w:type="dxa"/>
            <w:vAlign w:val="center"/>
          </w:tcPr>
          <w:p w14:paraId="1A4FCAB5">
            <w:pPr>
              <w:suppressAutoHyphens/>
              <w:jc w:val="center"/>
              <w:rPr>
                <w:rFonts w:ascii="Times New Roman" w:hAnsi="Times New Roman" w:eastAsia="Wingdings" w:cs="Times New Roman"/>
                <w:iCs/>
                <w:sz w:val="20"/>
                <w:szCs w:val="20"/>
                <w:lang w:eastAsia="zh-CN"/>
              </w:rPr>
            </w:pPr>
          </w:p>
        </w:tc>
        <w:tc>
          <w:tcPr>
            <w:tcW w:w="2976" w:type="dxa"/>
          </w:tcPr>
          <w:p w14:paraId="02203F20">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Знает о том, какие компетенции нужны в этих профессиях, проявляет желание работать в выбранной профессии</w:t>
            </w:r>
          </w:p>
        </w:tc>
      </w:tr>
      <w:tr w14:paraId="6EC5E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14:paraId="02BE80C6">
            <w:pPr>
              <w:suppressAutoHyphens/>
              <w:jc w:val="center"/>
              <w:rPr>
                <w:rFonts w:ascii="Times New Roman" w:hAnsi="Times New Roman" w:eastAsia="Wingdings" w:cs="Times New Roman"/>
                <w:b/>
                <w:bCs/>
                <w:iCs/>
                <w:sz w:val="20"/>
                <w:szCs w:val="20"/>
                <w:lang w:eastAsia="zh-CN"/>
              </w:rPr>
            </w:pPr>
            <w:r>
              <w:rPr>
                <w:rFonts w:ascii="Times New Roman" w:hAnsi="Times New Roman" w:eastAsia="Wingdings" w:cs="Times New Roman"/>
                <w:b/>
                <w:bCs/>
                <w:iCs/>
                <w:sz w:val="20"/>
                <w:szCs w:val="20"/>
                <w:lang w:eastAsia="zh-CN"/>
              </w:rPr>
              <w:t>Проектная деятельность</w:t>
            </w:r>
          </w:p>
        </w:tc>
        <w:tc>
          <w:tcPr>
            <w:tcW w:w="2552" w:type="dxa"/>
            <w:vAlign w:val="center"/>
          </w:tcPr>
          <w:p w14:paraId="615ECF85">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Проект не разработан или имеет существенные технологические недоработки</w:t>
            </w:r>
          </w:p>
        </w:tc>
        <w:tc>
          <w:tcPr>
            <w:tcW w:w="709" w:type="dxa"/>
            <w:vAlign w:val="center"/>
          </w:tcPr>
          <w:p w14:paraId="0D4C05E0">
            <w:pPr>
              <w:suppressAutoHyphens/>
              <w:jc w:val="center"/>
              <w:rPr>
                <w:rFonts w:ascii="Times New Roman" w:hAnsi="Times New Roman" w:eastAsia="Wingdings" w:cs="Times New Roman"/>
                <w:iCs/>
                <w:sz w:val="20"/>
                <w:szCs w:val="20"/>
                <w:lang w:eastAsia="zh-CN"/>
              </w:rPr>
            </w:pPr>
          </w:p>
        </w:tc>
        <w:tc>
          <w:tcPr>
            <w:tcW w:w="850" w:type="dxa"/>
            <w:vAlign w:val="center"/>
          </w:tcPr>
          <w:p w14:paraId="388A23B7">
            <w:pPr>
              <w:suppressAutoHyphens/>
              <w:jc w:val="center"/>
              <w:rPr>
                <w:rFonts w:ascii="Times New Roman" w:hAnsi="Times New Roman" w:eastAsia="Wingdings" w:cs="Times New Roman"/>
                <w:iCs/>
                <w:sz w:val="20"/>
                <w:szCs w:val="20"/>
                <w:lang w:eastAsia="zh-CN"/>
              </w:rPr>
            </w:pPr>
          </w:p>
        </w:tc>
        <w:tc>
          <w:tcPr>
            <w:tcW w:w="851" w:type="dxa"/>
            <w:vAlign w:val="center"/>
          </w:tcPr>
          <w:p w14:paraId="2688E5F2">
            <w:pPr>
              <w:suppressAutoHyphens/>
              <w:jc w:val="center"/>
              <w:rPr>
                <w:rFonts w:ascii="Times New Roman" w:hAnsi="Times New Roman" w:eastAsia="Wingdings" w:cs="Times New Roman"/>
                <w:iCs/>
                <w:sz w:val="20"/>
                <w:szCs w:val="20"/>
                <w:lang w:eastAsia="zh-CN"/>
              </w:rPr>
            </w:pPr>
          </w:p>
        </w:tc>
        <w:tc>
          <w:tcPr>
            <w:tcW w:w="2976" w:type="dxa"/>
          </w:tcPr>
          <w:p w14:paraId="6CEA2CCF">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Проект разработан с соблюдением всех технологических этапов</w:t>
            </w:r>
          </w:p>
        </w:tc>
      </w:tr>
      <w:tr w14:paraId="070A8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14:paraId="3A567F04">
            <w:pPr>
              <w:suppressAutoHyphens/>
              <w:jc w:val="center"/>
              <w:rPr>
                <w:rFonts w:ascii="Times New Roman" w:hAnsi="Times New Roman" w:eastAsia="Wingdings" w:cs="Times New Roman"/>
                <w:b/>
                <w:bCs/>
                <w:iCs/>
                <w:sz w:val="20"/>
                <w:szCs w:val="20"/>
                <w:lang w:eastAsia="zh-CN"/>
              </w:rPr>
            </w:pPr>
            <w:r>
              <w:rPr>
                <w:rFonts w:ascii="Times New Roman" w:hAnsi="Times New Roman" w:eastAsia="Wingdings" w:cs="Times New Roman"/>
                <w:b/>
                <w:bCs/>
                <w:iCs/>
                <w:sz w:val="20"/>
                <w:szCs w:val="20"/>
                <w:lang w:eastAsia="zh-CN"/>
              </w:rPr>
              <w:t>Хард-компетенции</w:t>
            </w:r>
          </w:p>
        </w:tc>
        <w:tc>
          <w:tcPr>
            <w:tcW w:w="2552" w:type="dxa"/>
            <w:vAlign w:val="center"/>
          </w:tcPr>
          <w:p w14:paraId="23538177">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Неуверенно владеет навыками работы с технологиями виртуальной и дополненной реальности, 3</w:t>
            </w:r>
            <w:r>
              <w:rPr>
                <w:rFonts w:ascii="Times New Roman" w:hAnsi="Times New Roman" w:eastAsia="Wingdings" w:cs="Times New Roman"/>
                <w:iCs/>
                <w:sz w:val="20"/>
                <w:szCs w:val="20"/>
                <w:lang w:val="en-US" w:eastAsia="zh-CN"/>
              </w:rPr>
              <w:t>D</w:t>
            </w:r>
            <w:r>
              <w:rPr>
                <w:rFonts w:ascii="Times New Roman" w:hAnsi="Times New Roman" w:eastAsia="Wingdings" w:cs="Times New Roman"/>
                <w:iCs/>
                <w:sz w:val="20"/>
                <w:szCs w:val="20"/>
                <w:lang w:eastAsia="zh-CN"/>
              </w:rPr>
              <w:t>моделирования, при создании продуктов постоянно требуется помощь педагога или товарищей</w:t>
            </w:r>
          </w:p>
        </w:tc>
        <w:tc>
          <w:tcPr>
            <w:tcW w:w="709" w:type="dxa"/>
            <w:vAlign w:val="center"/>
          </w:tcPr>
          <w:p w14:paraId="559A70DF">
            <w:pPr>
              <w:suppressAutoHyphens/>
              <w:jc w:val="center"/>
              <w:rPr>
                <w:rFonts w:ascii="Times New Roman" w:hAnsi="Times New Roman" w:eastAsia="Wingdings" w:cs="Times New Roman"/>
                <w:iCs/>
                <w:sz w:val="20"/>
                <w:szCs w:val="20"/>
                <w:lang w:eastAsia="zh-CN"/>
              </w:rPr>
            </w:pPr>
          </w:p>
        </w:tc>
        <w:tc>
          <w:tcPr>
            <w:tcW w:w="850" w:type="dxa"/>
            <w:vAlign w:val="center"/>
          </w:tcPr>
          <w:p w14:paraId="20E8EF29">
            <w:pPr>
              <w:suppressAutoHyphens/>
              <w:jc w:val="center"/>
              <w:rPr>
                <w:rFonts w:ascii="Times New Roman" w:hAnsi="Times New Roman" w:eastAsia="Wingdings" w:cs="Times New Roman"/>
                <w:iCs/>
                <w:sz w:val="20"/>
                <w:szCs w:val="20"/>
                <w:lang w:eastAsia="zh-CN"/>
              </w:rPr>
            </w:pPr>
          </w:p>
        </w:tc>
        <w:tc>
          <w:tcPr>
            <w:tcW w:w="851" w:type="dxa"/>
            <w:vAlign w:val="center"/>
          </w:tcPr>
          <w:p w14:paraId="232BAAB3">
            <w:pPr>
              <w:suppressAutoHyphens/>
              <w:jc w:val="center"/>
              <w:rPr>
                <w:rFonts w:ascii="Times New Roman" w:hAnsi="Times New Roman" w:eastAsia="Wingdings" w:cs="Times New Roman"/>
                <w:iCs/>
                <w:sz w:val="20"/>
                <w:szCs w:val="20"/>
                <w:lang w:eastAsia="zh-CN"/>
              </w:rPr>
            </w:pPr>
          </w:p>
        </w:tc>
        <w:tc>
          <w:tcPr>
            <w:tcW w:w="2976" w:type="dxa"/>
          </w:tcPr>
          <w:p w14:paraId="5D404E59">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Навык работы с инструментариями «виртуальной и дополненной  реальности» сформирован, знает основы 3</w:t>
            </w:r>
            <w:r>
              <w:rPr>
                <w:rFonts w:ascii="Times New Roman" w:hAnsi="Times New Roman" w:eastAsia="Wingdings" w:cs="Times New Roman"/>
                <w:iCs/>
                <w:sz w:val="20"/>
                <w:szCs w:val="20"/>
                <w:lang w:val="en-US" w:eastAsia="zh-CN"/>
              </w:rPr>
              <w:t>D</w:t>
            </w:r>
            <w:r>
              <w:rPr>
                <w:rFonts w:ascii="Times New Roman" w:hAnsi="Times New Roman" w:eastAsia="Wingdings" w:cs="Times New Roman"/>
                <w:iCs/>
                <w:sz w:val="20"/>
                <w:szCs w:val="20"/>
                <w:lang w:eastAsia="zh-CN"/>
              </w:rPr>
              <w:t>моделирования и анимации, знает основы алгоритмизации и программирования и применят их на практике</w:t>
            </w:r>
          </w:p>
        </w:tc>
      </w:tr>
      <w:tr w14:paraId="10CF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14:paraId="3987FAA2">
            <w:pPr>
              <w:suppressAutoHyphens/>
              <w:jc w:val="center"/>
              <w:rPr>
                <w:rFonts w:ascii="Times New Roman" w:hAnsi="Times New Roman" w:eastAsia="Wingdings" w:cs="Times New Roman"/>
                <w:b/>
                <w:bCs/>
                <w:iCs/>
                <w:sz w:val="20"/>
                <w:szCs w:val="20"/>
                <w:lang w:eastAsia="zh-CN"/>
              </w:rPr>
            </w:pPr>
            <w:r>
              <w:rPr>
                <w:rFonts w:ascii="Times New Roman" w:hAnsi="Times New Roman" w:eastAsia="Wingdings" w:cs="Times New Roman"/>
                <w:b/>
                <w:bCs/>
                <w:iCs/>
                <w:sz w:val="20"/>
                <w:szCs w:val="20"/>
                <w:lang w:eastAsia="zh-CN"/>
              </w:rPr>
              <w:t xml:space="preserve">Работа с оборудованием </w:t>
            </w:r>
          </w:p>
        </w:tc>
        <w:tc>
          <w:tcPr>
            <w:tcW w:w="2552" w:type="dxa"/>
            <w:vAlign w:val="center"/>
          </w:tcPr>
          <w:p w14:paraId="30A6DDF0">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Работа с электронной, компьютерной, цифровой техникой вызывает сложности. Знает правила ТБ, но не всегда их соблюдает. Имел замечания по несоблюдению правил ТБ</w:t>
            </w:r>
          </w:p>
        </w:tc>
        <w:tc>
          <w:tcPr>
            <w:tcW w:w="709" w:type="dxa"/>
            <w:vAlign w:val="center"/>
          </w:tcPr>
          <w:p w14:paraId="0C9D05CD">
            <w:pPr>
              <w:suppressAutoHyphens/>
              <w:jc w:val="center"/>
              <w:rPr>
                <w:rFonts w:ascii="Times New Roman" w:hAnsi="Times New Roman" w:eastAsia="Wingdings" w:cs="Times New Roman"/>
                <w:iCs/>
                <w:sz w:val="20"/>
                <w:szCs w:val="20"/>
                <w:lang w:eastAsia="zh-CN"/>
              </w:rPr>
            </w:pPr>
          </w:p>
        </w:tc>
        <w:tc>
          <w:tcPr>
            <w:tcW w:w="850" w:type="dxa"/>
            <w:vAlign w:val="center"/>
          </w:tcPr>
          <w:p w14:paraId="7EF43321">
            <w:pPr>
              <w:suppressAutoHyphens/>
              <w:jc w:val="center"/>
              <w:rPr>
                <w:rFonts w:ascii="Times New Roman" w:hAnsi="Times New Roman" w:eastAsia="Wingdings" w:cs="Times New Roman"/>
                <w:iCs/>
                <w:sz w:val="20"/>
                <w:szCs w:val="20"/>
                <w:lang w:eastAsia="zh-CN"/>
              </w:rPr>
            </w:pPr>
          </w:p>
        </w:tc>
        <w:tc>
          <w:tcPr>
            <w:tcW w:w="851" w:type="dxa"/>
            <w:vAlign w:val="center"/>
          </w:tcPr>
          <w:p w14:paraId="795A78E3">
            <w:pPr>
              <w:suppressAutoHyphens/>
              <w:jc w:val="center"/>
              <w:rPr>
                <w:rFonts w:ascii="Times New Roman" w:hAnsi="Times New Roman" w:eastAsia="Wingdings" w:cs="Times New Roman"/>
                <w:iCs/>
                <w:sz w:val="20"/>
                <w:szCs w:val="20"/>
                <w:lang w:eastAsia="zh-CN"/>
              </w:rPr>
            </w:pPr>
          </w:p>
        </w:tc>
        <w:tc>
          <w:tcPr>
            <w:tcW w:w="2976" w:type="dxa"/>
          </w:tcPr>
          <w:p w14:paraId="1EDC9F11">
            <w:pPr>
              <w:suppressAutoHyphens/>
              <w:jc w:val="center"/>
              <w:rPr>
                <w:rFonts w:ascii="Times New Roman" w:hAnsi="Times New Roman" w:eastAsia="Wingdings" w:cs="Times New Roman"/>
                <w:iCs/>
                <w:sz w:val="20"/>
                <w:szCs w:val="20"/>
                <w:lang w:eastAsia="zh-CN"/>
              </w:rPr>
            </w:pPr>
            <w:r>
              <w:rPr>
                <w:rFonts w:ascii="Times New Roman" w:hAnsi="Times New Roman" w:eastAsia="Wingdings" w:cs="Times New Roman"/>
                <w:iCs/>
                <w:sz w:val="20"/>
                <w:szCs w:val="20"/>
                <w:lang w:eastAsia="zh-CN"/>
              </w:rPr>
              <w:t>Умеет работать с оборудованием, знает правила ТБ, соблюдает их, обращает внимание и предупреждает, когда кто-то их нарушает</w:t>
            </w:r>
          </w:p>
        </w:tc>
      </w:tr>
      <w:tr w14:paraId="47A35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8" w:type="dxa"/>
            <w:gridSpan w:val="6"/>
            <w:vAlign w:val="center"/>
          </w:tcPr>
          <w:p w14:paraId="741AEA81">
            <w:pPr>
              <w:suppressAutoHyphens/>
              <w:jc w:val="center"/>
              <w:rPr>
                <w:rFonts w:ascii="Times New Roman" w:hAnsi="Times New Roman" w:eastAsia="Wingdings" w:cs="Times New Roman"/>
                <w:b/>
                <w:bCs/>
                <w:i/>
                <w:color w:val="000000" w:themeColor="text1"/>
                <w:sz w:val="20"/>
                <w:szCs w:val="20"/>
                <w:lang w:eastAsia="zh-CN"/>
                <w14:textFill>
                  <w14:solidFill>
                    <w14:schemeClr w14:val="tx1"/>
                  </w14:solidFill>
                </w14:textFill>
              </w:rPr>
            </w:pPr>
            <w:r>
              <w:rPr>
                <w:rFonts w:ascii="Times New Roman" w:hAnsi="Times New Roman" w:eastAsia="Wingdings" w:cs="Times New Roman"/>
                <w:b/>
                <w:bCs/>
                <w:i/>
                <w:color w:val="000000" w:themeColor="text1"/>
                <w:sz w:val="20"/>
                <w:szCs w:val="20"/>
                <w:lang w:eastAsia="zh-CN"/>
                <w14:textFill>
                  <w14:solidFill>
                    <w14:schemeClr w14:val="tx1"/>
                  </w14:solidFill>
                </w14:textFill>
              </w:rPr>
              <w:t>ИТОГО БАЛЛОВ:</w:t>
            </w:r>
          </w:p>
        </w:tc>
      </w:tr>
    </w:tbl>
    <w:p w14:paraId="06016949">
      <w:pPr>
        <w:suppressAutoHyphens/>
        <w:jc w:val="center"/>
        <w:rPr>
          <w:rFonts w:ascii="Times New Roman" w:hAnsi="Times New Roman" w:eastAsia="Wingdings" w:cs="Times New Roman"/>
          <w:b/>
          <w:bCs/>
          <w:iCs/>
          <w:color w:val="000000" w:themeColor="text1"/>
          <w:sz w:val="24"/>
          <w:szCs w:val="24"/>
          <w:lang w:eastAsia="zh-CN"/>
          <w14:textFill>
            <w14:solidFill>
              <w14:schemeClr w14:val="tx1"/>
            </w14:solidFill>
          </w14:textFill>
        </w:rPr>
      </w:pPr>
    </w:p>
    <w:p w14:paraId="5FC03F63">
      <w:pPr>
        <w:suppressAutoHyphens/>
        <w:jc w:val="center"/>
        <w:rPr>
          <w:rFonts w:ascii="Times New Roman" w:hAnsi="Times New Roman" w:eastAsia="Wingdings" w:cs="Times New Roman"/>
          <w:iCs/>
          <w:color w:val="FF0000"/>
          <w:sz w:val="24"/>
          <w:szCs w:val="24"/>
          <w:lang w:eastAsia="zh-CN"/>
        </w:rPr>
      </w:pPr>
      <w:r>
        <w:rPr>
          <w:rFonts w:ascii="Times New Roman" w:hAnsi="Times New Roman" w:eastAsia="Wingdings" w:cs="Times New Roman"/>
          <w:b/>
          <w:bCs/>
          <w:iCs/>
          <w:color w:val="000000" w:themeColor="text1"/>
          <w:sz w:val="24"/>
          <w:szCs w:val="24"/>
          <w:lang w:eastAsia="zh-CN"/>
          <w14:textFill>
            <w14:solidFill>
              <w14:schemeClr w14:val="tx1"/>
            </w14:solidFill>
          </w14:textFill>
        </w:rPr>
        <w:t>Шкала критериев для оценивания проекта</w:t>
      </w:r>
      <w:r>
        <w:rPr>
          <w:rFonts w:ascii="Times New Roman" w:hAnsi="Times New Roman" w:eastAsia="Wingdings" w:cs="Times New Roman"/>
          <w:iCs/>
          <w:color w:val="000000" w:themeColor="text1"/>
          <w:sz w:val="24"/>
          <w:szCs w:val="24"/>
          <w:lang w:eastAsia="zh-CN"/>
          <w14:textFill>
            <w14:solidFill>
              <w14:schemeClr w14:val="tx1"/>
            </w14:solidFill>
          </w14:textFill>
        </w:rPr>
        <w:t>:</w:t>
      </w:r>
    </w:p>
    <w:p w14:paraId="6D4CA78E">
      <w:pPr>
        <w:pBdr>
          <w:top w:val="none" w:color="auto" w:sz="0" w:space="0"/>
          <w:left w:val="none" w:color="auto" w:sz="0" w:space="0"/>
          <w:bottom w:val="none" w:color="auto" w:sz="0" w:space="0"/>
          <w:right w:val="none" w:color="auto" w:sz="0" w:space="0"/>
          <w:between w:val="none" w:color="auto" w:sz="0" w:space="0"/>
        </w:pBdr>
        <w:tabs>
          <w:tab w:val="left" w:pos="1142"/>
          <w:tab w:val="left" w:pos="2491"/>
        </w:tabs>
        <w:ind w:left="644"/>
        <w:jc w:val="right"/>
        <w:rPr>
          <w:color w:val="7030A0"/>
        </w:rPr>
      </w:pPr>
    </w:p>
    <w:p w14:paraId="30C4F6B0">
      <w:pPr>
        <w:pBdr>
          <w:top w:val="none" w:color="auto" w:sz="0" w:space="0"/>
          <w:left w:val="none" w:color="auto" w:sz="0" w:space="0"/>
          <w:bottom w:val="none" w:color="auto" w:sz="0" w:space="0"/>
          <w:right w:val="none" w:color="auto" w:sz="0" w:space="0"/>
          <w:between w:val="none" w:color="auto" w:sz="0" w:space="0"/>
        </w:pBdr>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Оценка защиты проектов или кейсов </w:t>
      </w:r>
      <w:r>
        <w:rPr>
          <w:rFonts w:ascii="Times New Roman" w:hAnsi="Times New Roman" w:cs="Times New Roman"/>
          <w:color w:val="000000"/>
          <w:sz w:val="24"/>
          <w:szCs w:val="24"/>
        </w:rPr>
        <w:t xml:space="preserve">происходит по установленным критериям. </w:t>
      </w:r>
    </w:p>
    <w:p w14:paraId="0F387A68">
      <w:pPr>
        <w:pBdr>
          <w:top w:val="none" w:color="auto" w:sz="0" w:space="0"/>
          <w:left w:val="none" w:color="auto" w:sz="0" w:space="0"/>
          <w:bottom w:val="none" w:color="auto" w:sz="0" w:space="0"/>
          <w:right w:val="none" w:color="auto" w:sz="0" w:space="0"/>
          <w:between w:val="none" w:color="auto" w:sz="0" w:space="0"/>
        </w:pBdr>
        <w:jc w:val="both"/>
        <w:rPr>
          <w:rFonts w:ascii="Times New Roman" w:hAnsi="Times New Roman" w:cs="Times New Roman"/>
          <w:color w:val="000000"/>
          <w:sz w:val="24"/>
          <w:szCs w:val="24"/>
        </w:rPr>
      </w:pPr>
      <w:r>
        <w:rPr>
          <w:rFonts w:ascii="Times New Roman" w:hAnsi="Times New Roman" w:cs="Times New Roman"/>
          <w:color w:val="000000"/>
          <w:sz w:val="24"/>
          <w:szCs w:val="24"/>
        </w:rPr>
        <w:t>За каждый критерий устанавливается от 1 до 4 баллов.</w:t>
      </w:r>
    </w:p>
    <w:p w14:paraId="04BCB1AA">
      <w:pPr>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000000"/>
          <w:sz w:val="24"/>
          <w:szCs w:val="24"/>
        </w:rPr>
      </w:pPr>
    </w:p>
    <w:p w14:paraId="55F87DFB">
      <w:pPr>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000000"/>
          <w:sz w:val="24"/>
          <w:szCs w:val="24"/>
        </w:rPr>
      </w:pPr>
      <w:r>
        <w:rPr>
          <w:rFonts w:ascii="Times New Roman" w:hAnsi="Times New Roman" w:cs="Times New Roman"/>
          <w:b/>
          <w:color w:val="000000"/>
          <w:sz w:val="24"/>
          <w:szCs w:val="24"/>
        </w:rPr>
        <w:t>от 12 баллов</w:t>
      </w:r>
      <w:r>
        <w:rPr>
          <w:rFonts w:ascii="Times New Roman" w:hAnsi="Times New Roman" w:cs="Times New Roman"/>
          <w:color w:val="000000"/>
          <w:sz w:val="24"/>
          <w:szCs w:val="24"/>
        </w:rPr>
        <w:t xml:space="preserve"> - высокий уровень</w:t>
      </w:r>
    </w:p>
    <w:p w14:paraId="3905DB01">
      <w:pPr>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000000"/>
          <w:sz w:val="24"/>
          <w:szCs w:val="24"/>
        </w:rPr>
      </w:pPr>
      <w:r>
        <w:rPr>
          <w:rFonts w:ascii="Times New Roman" w:hAnsi="Times New Roman" w:cs="Times New Roman"/>
          <w:b/>
          <w:color w:val="000000"/>
          <w:sz w:val="24"/>
          <w:szCs w:val="24"/>
        </w:rPr>
        <w:t>5-11 баллов</w:t>
      </w:r>
      <w:r>
        <w:rPr>
          <w:rFonts w:ascii="Times New Roman" w:hAnsi="Times New Roman" w:cs="Times New Roman"/>
          <w:color w:val="000000"/>
          <w:sz w:val="24"/>
          <w:szCs w:val="24"/>
        </w:rPr>
        <w:t xml:space="preserve"> - средний уровень</w:t>
      </w:r>
    </w:p>
    <w:p w14:paraId="30AF8085">
      <w:pPr>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000000"/>
          <w:sz w:val="24"/>
          <w:szCs w:val="24"/>
        </w:rPr>
      </w:pPr>
      <w:r>
        <w:rPr>
          <w:rFonts w:ascii="Times New Roman" w:hAnsi="Times New Roman" w:cs="Times New Roman"/>
          <w:b/>
          <w:color w:val="000000"/>
          <w:sz w:val="24"/>
          <w:szCs w:val="24"/>
        </w:rPr>
        <w:t>4 балла</w:t>
      </w:r>
      <w:r>
        <w:rPr>
          <w:rFonts w:ascii="Times New Roman" w:hAnsi="Times New Roman" w:cs="Times New Roman"/>
          <w:color w:val="000000"/>
          <w:sz w:val="24"/>
          <w:szCs w:val="24"/>
        </w:rPr>
        <w:t xml:space="preserve"> - низкий уровень </w:t>
      </w:r>
    </w:p>
    <w:p w14:paraId="57E228E9">
      <w:pPr>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b/>
          <w:color w:val="000000"/>
          <w:sz w:val="24"/>
          <w:szCs w:val="24"/>
        </w:rPr>
      </w:pPr>
    </w:p>
    <w:p w14:paraId="1A484E22">
      <w:pPr>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b/>
          <w:color w:val="000000"/>
          <w:sz w:val="24"/>
          <w:szCs w:val="24"/>
        </w:rPr>
      </w:pPr>
      <w:r>
        <w:rPr>
          <w:rFonts w:ascii="Times New Roman" w:hAnsi="Times New Roman" w:cs="Times New Roman"/>
          <w:b/>
          <w:color w:val="000000"/>
          <w:sz w:val="24"/>
          <w:szCs w:val="24"/>
        </w:rPr>
        <w:t>Критерии оценивания проектов или кейсов:</w:t>
      </w:r>
    </w:p>
    <w:p w14:paraId="62EA3FDF">
      <w:pPr>
        <w:widowControl w:val="0"/>
        <w:numPr>
          <w:ilvl w:val="0"/>
          <w:numId w:val="16"/>
        </w:numPr>
        <w:pBdr>
          <w:top w:val="none" w:color="auto" w:sz="0" w:space="0"/>
          <w:left w:val="none" w:color="auto" w:sz="0" w:space="0"/>
          <w:bottom w:val="none" w:color="auto" w:sz="0" w:space="0"/>
          <w:right w:val="none" w:color="auto" w:sz="0" w:space="0"/>
          <w:between w:val="none" w:color="auto" w:sz="0" w:space="0"/>
        </w:pBdr>
        <w:ind w:left="426"/>
        <w:jc w:val="both"/>
        <w:rPr>
          <w:rFonts w:ascii="Times New Roman" w:hAnsi="Times New Roman" w:cs="Times New Roman"/>
          <w:b/>
          <w:color w:val="000000"/>
          <w:sz w:val="24"/>
          <w:szCs w:val="24"/>
        </w:rPr>
      </w:pPr>
      <w:r>
        <w:rPr>
          <w:rFonts w:ascii="Times New Roman" w:hAnsi="Times New Roman" w:cs="Times New Roman"/>
          <w:b/>
          <w:color w:val="000000"/>
          <w:sz w:val="24"/>
          <w:szCs w:val="24"/>
        </w:rPr>
        <w:t>Проект</w:t>
      </w:r>
    </w:p>
    <w:p w14:paraId="4FA13FD4">
      <w:pPr>
        <w:widowControl w:val="0"/>
        <w:numPr>
          <w:ilvl w:val="1"/>
          <w:numId w:val="16"/>
        </w:numPr>
        <w:pBdr>
          <w:top w:val="none" w:color="auto" w:sz="0" w:space="0"/>
          <w:left w:val="none" w:color="auto" w:sz="0" w:space="0"/>
          <w:bottom w:val="none" w:color="auto" w:sz="0" w:space="0"/>
          <w:right w:val="none" w:color="auto" w:sz="0" w:space="0"/>
          <w:between w:val="none" w:color="auto" w:sz="0" w:space="0"/>
        </w:pBdr>
        <w:ind w:left="709"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Оригинальность и качества решения</w:t>
      </w:r>
    </w:p>
    <w:p w14:paraId="781A7E7B">
      <w:pPr>
        <w:widowControl w:val="0"/>
        <w:numPr>
          <w:ilvl w:val="1"/>
          <w:numId w:val="16"/>
        </w:numPr>
        <w:pBdr>
          <w:top w:val="none" w:color="auto" w:sz="0" w:space="0"/>
          <w:left w:val="none" w:color="auto" w:sz="0" w:space="0"/>
          <w:bottom w:val="none" w:color="auto" w:sz="0" w:space="0"/>
          <w:right w:val="none" w:color="auto" w:sz="0" w:space="0"/>
          <w:between w:val="none" w:color="auto" w:sz="0" w:space="0"/>
        </w:pBdr>
        <w:ind w:left="709"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Исследование и отчет</w:t>
      </w:r>
    </w:p>
    <w:p w14:paraId="2B73260D">
      <w:pPr>
        <w:widowControl w:val="0"/>
        <w:numPr>
          <w:ilvl w:val="1"/>
          <w:numId w:val="16"/>
        </w:numPr>
        <w:pBdr>
          <w:top w:val="none" w:color="auto" w:sz="0" w:space="0"/>
          <w:left w:val="none" w:color="auto" w:sz="0" w:space="0"/>
          <w:bottom w:val="none" w:color="auto" w:sz="0" w:space="0"/>
          <w:right w:val="none" w:color="auto" w:sz="0" w:space="0"/>
          <w:between w:val="none" w:color="auto" w:sz="0" w:space="0"/>
        </w:pBdr>
        <w:ind w:left="709"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Зрелищность</w:t>
      </w:r>
    </w:p>
    <w:p w14:paraId="7B8793D1">
      <w:pPr>
        <w:widowControl w:val="0"/>
        <w:numPr>
          <w:ilvl w:val="0"/>
          <w:numId w:val="16"/>
        </w:numPr>
        <w:pBdr>
          <w:top w:val="none" w:color="auto" w:sz="0" w:space="0"/>
          <w:left w:val="none" w:color="auto" w:sz="0" w:space="0"/>
          <w:bottom w:val="none" w:color="auto" w:sz="0" w:space="0"/>
          <w:right w:val="none" w:color="auto" w:sz="0" w:space="0"/>
          <w:between w:val="none" w:color="auto" w:sz="0" w:space="0"/>
        </w:pBdr>
        <w:ind w:left="426"/>
        <w:jc w:val="both"/>
        <w:rPr>
          <w:rFonts w:ascii="Times New Roman" w:hAnsi="Times New Roman" w:cs="Times New Roman"/>
          <w:b/>
          <w:color w:val="000000"/>
          <w:sz w:val="24"/>
          <w:szCs w:val="24"/>
        </w:rPr>
      </w:pPr>
      <w:r>
        <w:rPr>
          <w:rFonts w:ascii="Times New Roman" w:hAnsi="Times New Roman" w:cs="Times New Roman"/>
          <w:b/>
          <w:color w:val="000000"/>
          <w:sz w:val="24"/>
          <w:szCs w:val="24"/>
        </w:rPr>
        <w:t>Программирование и инженерное решение</w:t>
      </w:r>
    </w:p>
    <w:p w14:paraId="1B3EA3A0">
      <w:pPr>
        <w:widowControl w:val="0"/>
        <w:numPr>
          <w:ilvl w:val="1"/>
          <w:numId w:val="16"/>
        </w:numPr>
        <w:pBdr>
          <w:top w:val="none" w:color="auto" w:sz="0" w:space="0"/>
          <w:left w:val="none" w:color="auto" w:sz="0" w:space="0"/>
          <w:bottom w:val="none" w:color="auto" w:sz="0" w:space="0"/>
          <w:right w:val="none" w:color="auto" w:sz="0" w:space="0"/>
          <w:between w:val="none" w:color="auto" w:sz="0" w:space="0"/>
        </w:pBdr>
        <w:ind w:left="709" w:hanging="57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Сложность </w:t>
      </w:r>
    </w:p>
    <w:p w14:paraId="4D17FDC7">
      <w:pPr>
        <w:widowControl w:val="0"/>
        <w:numPr>
          <w:ilvl w:val="1"/>
          <w:numId w:val="16"/>
        </w:numPr>
        <w:pBdr>
          <w:top w:val="none" w:color="auto" w:sz="0" w:space="0"/>
          <w:left w:val="none" w:color="auto" w:sz="0" w:space="0"/>
          <w:bottom w:val="none" w:color="auto" w:sz="0" w:space="0"/>
          <w:right w:val="none" w:color="auto" w:sz="0" w:space="0"/>
          <w:between w:val="none" w:color="auto" w:sz="0" w:space="0"/>
        </w:pBdr>
        <w:ind w:left="709" w:hanging="578"/>
        <w:jc w:val="both"/>
        <w:rPr>
          <w:rFonts w:ascii="Times New Roman" w:hAnsi="Times New Roman" w:cs="Times New Roman"/>
          <w:color w:val="000000"/>
          <w:sz w:val="24"/>
          <w:szCs w:val="24"/>
        </w:rPr>
      </w:pPr>
      <w:r>
        <w:rPr>
          <w:rFonts w:ascii="Times New Roman" w:hAnsi="Times New Roman" w:cs="Times New Roman"/>
          <w:color w:val="000000"/>
          <w:sz w:val="24"/>
          <w:szCs w:val="24"/>
        </w:rPr>
        <w:t>Понимание технической части</w:t>
      </w:r>
    </w:p>
    <w:p w14:paraId="2C6F8E2A">
      <w:pPr>
        <w:widowControl w:val="0"/>
        <w:numPr>
          <w:ilvl w:val="1"/>
          <w:numId w:val="16"/>
        </w:numPr>
        <w:pBdr>
          <w:top w:val="none" w:color="auto" w:sz="0" w:space="0"/>
          <w:left w:val="none" w:color="auto" w:sz="0" w:space="0"/>
          <w:bottom w:val="none" w:color="auto" w:sz="0" w:space="0"/>
          <w:right w:val="none" w:color="auto" w:sz="0" w:space="0"/>
          <w:between w:val="none" w:color="auto" w:sz="0" w:space="0"/>
        </w:pBdr>
        <w:ind w:left="709" w:hanging="578"/>
        <w:jc w:val="both"/>
        <w:rPr>
          <w:rFonts w:ascii="Times New Roman" w:hAnsi="Times New Roman" w:cs="Times New Roman"/>
          <w:color w:val="000000"/>
          <w:sz w:val="24"/>
          <w:szCs w:val="24"/>
        </w:rPr>
      </w:pPr>
      <w:r>
        <w:rPr>
          <w:rFonts w:ascii="Times New Roman" w:hAnsi="Times New Roman" w:cs="Times New Roman"/>
          <w:color w:val="000000"/>
          <w:sz w:val="24"/>
          <w:szCs w:val="24"/>
        </w:rPr>
        <w:t>Инженерные решения</w:t>
      </w:r>
    </w:p>
    <w:p w14:paraId="4EADB70D">
      <w:pPr>
        <w:widowControl w:val="0"/>
        <w:numPr>
          <w:ilvl w:val="1"/>
          <w:numId w:val="16"/>
        </w:numPr>
        <w:pBdr>
          <w:top w:val="none" w:color="auto" w:sz="0" w:space="0"/>
          <w:left w:val="none" w:color="auto" w:sz="0" w:space="0"/>
          <w:bottom w:val="none" w:color="auto" w:sz="0" w:space="0"/>
          <w:right w:val="none" w:color="auto" w:sz="0" w:space="0"/>
          <w:between w:val="none" w:color="auto" w:sz="0" w:space="0"/>
        </w:pBdr>
        <w:ind w:left="709" w:hanging="578"/>
        <w:jc w:val="both"/>
        <w:rPr>
          <w:rFonts w:ascii="Times New Roman" w:hAnsi="Times New Roman" w:cs="Times New Roman"/>
          <w:color w:val="000000"/>
          <w:sz w:val="24"/>
          <w:szCs w:val="24"/>
        </w:rPr>
      </w:pPr>
      <w:r>
        <w:rPr>
          <w:rFonts w:ascii="Times New Roman" w:hAnsi="Times New Roman" w:cs="Times New Roman"/>
          <w:color w:val="000000"/>
          <w:sz w:val="24"/>
          <w:szCs w:val="24"/>
        </w:rPr>
        <w:t>Эстетичность</w:t>
      </w:r>
    </w:p>
    <w:p w14:paraId="795446BC">
      <w:pPr>
        <w:widowControl w:val="0"/>
        <w:numPr>
          <w:ilvl w:val="0"/>
          <w:numId w:val="16"/>
        </w:numPr>
        <w:pBdr>
          <w:top w:val="none" w:color="auto" w:sz="0" w:space="0"/>
          <w:left w:val="none" w:color="auto" w:sz="0" w:space="0"/>
          <w:bottom w:val="none" w:color="auto" w:sz="0" w:space="0"/>
          <w:right w:val="none" w:color="auto" w:sz="0" w:space="0"/>
          <w:between w:val="none" w:color="auto" w:sz="0" w:space="0"/>
        </w:pBdr>
        <w:ind w:left="426"/>
        <w:jc w:val="both"/>
        <w:rPr>
          <w:rFonts w:ascii="Times New Roman" w:hAnsi="Times New Roman" w:cs="Times New Roman"/>
          <w:b/>
          <w:color w:val="000000"/>
          <w:sz w:val="24"/>
          <w:szCs w:val="24"/>
        </w:rPr>
      </w:pPr>
      <w:r>
        <w:rPr>
          <w:rFonts w:ascii="Times New Roman" w:hAnsi="Times New Roman" w:cs="Times New Roman"/>
          <w:b/>
          <w:color w:val="000000"/>
          <w:sz w:val="24"/>
          <w:szCs w:val="24"/>
        </w:rPr>
        <w:t>Презентация</w:t>
      </w:r>
    </w:p>
    <w:p w14:paraId="312A9268">
      <w:pPr>
        <w:widowControl w:val="0"/>
        <w:numPr>
          <w:ilvl w:val="1"/>
          <w:numId w:val="16"/>
        </w:numPr>
        <w:pBdr>
          <w:top w:val="none" w:color="auto" w:sz="0" w:space="0"/>
          <w:left w:val="none" w:color="auto" w:sz="0" w:space="0"/>
          <w:bottom w:val="none" w:color="auto" w:sz="0" w:space="0"/>
          <w:right w:val="none" w:color="auto" w:sz="0" w:space="0"/>
          <w:between w:val="none" w:color="auto" w:sz="0" w:space="0"/>
        </w:pBdr>
        <w:ind w:left="709" w:hanging="578"/>
        <w:jc w:val="both"/>
        <w:rPr>
          <w:rFonts w:ascii="Times New Roman" w:hAnsi="Times New Roman" w:cs="Times New Roman"/>
          <w:color w:val="000000"/>
          <w:sz w:val="24"/>
          <w:szCs w:val="24"/>
        </w:rPr>
      </w:pPr>
      <w:r>
        <w:rPr>
          <w:rFonts w:ascii="Times New Roman" w:hAnsi="Times New Roman" w:cs="Times New Roman"/>
          <w:color w:val="000000"/>
          <w:sz w:val="24"/>
          <w:szCs w:val="24"/>
        </w:rPr>
        <w:t>Навыки общения и аргументация</w:t>
      </w:r>
    </w:p>
    <w:p w14:paraId="493F8037">
      <w:pPr>
        <w:widowControl w:val="0"/>
        <w:numPr>
          <w:ilvl w:val="1"/>
          <w:numId w:val="16"/>
        </w:numPr>
        <w:pBdr>
          <w:top w:val="none" w:color="auto" w:sz="0" w:space="0"/>
          <w:left w:val="none" w:color="auto" w:sz="0" w:space="0"/>
          <w:bottom w:val="none" w:color="auto" w:sz="0" w:space="0"/>
          <w:right w:val="none" w:color="auto" w:sz="0" w:space="0"/>
          <w:between w:val="none" w:color="auto" w:sz="0" w:space="0"/>
        </w:pBdr>
        <w:ind w:left="709" w:hanging="578"/>
        <w:jc w:val="both"/>
        <w:rPr>
          <w:rFonts w:ascii="Times New Roman" w:hAnsi="Times New Roman" w:cs="Times New Roman"/>
          <w:color w:val="000000"/>
          <w:sz w:val="24"/>
          <w:szCs w:val="24"/>
        </w:rPr>
      </w:pPr>
      <w:r>
        <w:rPr>
          <w:rFonts w:ascii="Times New Roman" w:hAnsi="Times New Roman" w:cs="Times New Roman"/>
          <w:color w:val="000000"/>
          <w:sz w:val="24"/>
          <w:szCs w:val="24"/>
        </w:rPr>
        <w:t>Скорость мышления</w:t>
      </w:r>
    </w:p>
    <w:p w14:paraId="24268F0E">
      <w:pPr>
        <w:widowControl w:val="0"/>
        <w:numPr>
          <w:ilvl w:val="0"/>
          <w:numId w:val="16"/>
        </w:numPr>
        <w:pBdr>
          <w:top w:val="none" w:color="auto" w:sz="0" w:space="0"/>
          <w:left w:val="none" w:color="auto" w:sz="0" w:space="0"/>
          <w:bottom w:val="none" w:color="auto" w:sz="0" w:space="0"/>
          <w:right w:val="none" w:color="auto" w:sz="0" w:space="0"/>
          <w:between w:val="none" w:color="auto" w:sz="0" w:space="0"/>
        </w:pBdr>
        <w:ind w:left="426"/>
        <w:jc w:val="both"/>
        <w:rPr>
          <w:rFonts w:ascii="Times New Roman" w:hAnsi="Times New Roman" w:cs="Times New Roman"/>
          <w:b/>
          <w:color w:val="000000"/>
          <w:sz w:val="24"/>
          <w:szCs w:val="24"/>
        </w:rPr>
      </w:pPr>
      <w:r>
        <w:rPr>
          <w:rFonts w:ascii="Times New Roman" w:hAnsi="Times New Roman" w:cs="Times New Roman"/>
          <w:b/>
          <w:color w:val="000000"/>
          <w:sz w:val="24"/>
          <w:szCs w:val="24"/>
        </w:rPr>
        <w:t>Командная работа</w:t>
      </w:r>
    </w:p>
    <w:p w14:paraId="764AD417">
      <w:pPr>
        <w:widowControl w:val="0"/>
        <w:numPr>
          <w:ilvl w:val="1"/>
          <w:numId w:val="16"/>
        </w:numPr>
        <w:pBdr>
          <w:top w:val="none" w:color="auto" w:sz="0" w:space="0"/>
          <w:left w:val="none" w:color="auto" w:sz="0" w:space="0"/>
          <w:bottom w:val="none" w:color="auto" w:sz="0" w:space="0"/>
          <w:right w:val="none" w:color="auto" w:sz="0" w:space="0"/>
          <w:between w:val="none" w:color="auto" w:sz="0" w:space="0"/>
        </w:pBdr>
        <w:ind w:left="709"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Уровень понимания проекта</w:t>
      </w:r>
    </w:p>
    <w:p w14:paraId="2FB7658D">
      <w:pPr>
        <w:widowControl w:val="0"/>
        <w:numPr>
          <w:ilvl w:val="1"/>
          <w:numId w:val="16"/>
        </w:numPr>
        <w:pBdr>
          <w:top w:val="none" w:color="auto" w:sz="0" w:space="0"/>
          <w:left w:val="none" w:color="auto" w:sz="0" w:space="0"/>
          <w:bottom w:val="none" w:color="auto" w:sz="0" w:space="0"/>
          <w:right w:val="none" w:color="auto" w:sz="0" w:space="0"/>
          <w:between w:val="none" w:color="auto" w:sz="0" w:space="0"/>
        </w:pBdr>
        <w:ind w:left="709"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Сплоченность коллектива</w:t>
      </w:r>
    </w:p>
    <w:p w14:paraId="29BF9AFB">
      <w:pPr>
        <w:widowControl w:val="0"/>
        <w:numPr>
          <w:ilvl w:val="1"/>
          <w:numId w:val="16"/>
        </w:numPr>
        <w:pBdr>
          <w:top w:val="none" w:color="auto" w:sz="0" w:space="0"/>
          <w:left w:val="none" w:color="auto" w:sz="0" w:space="0"/>
          <w:bottom w:val="none" w:color="auto" w:sz="0" w:space="0"/>
          <w:right w:val="none" w:color="auto" w:sz="0" w:space="0"/>
          <w:between w:val="none" w:color="auto" w:sz="0" w:space="0"/>
        </w:pBdr>
        <w:ind w:left="709"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Командный дух</w:t>
      </w:r>
    </w:p>
    <w:sectPr>
      <w:headerReference r:id="rId3" w:type="default"/>
      <w:pgSz w:w="11906" w:h="16838"/>
      <w:pgMar w:top="1134" w:right="567" w:bottom="1134" w:left="1134" w:header="709" w:footer="709" w:gutter="0"/>
      <w:pgNumType w:start="1"/>
      <w:cols w:space="720" w:num="1"/>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Segoe UI">
    <w:panose1 w:val="020B0502040204020203"/>
    <w:charset w:val="CC"/>
    <w:family w:val="swiss"/>
    <w:pitch w:val="default"/>
    <w:sig w:usb0="E4002EFF" w:usb1="C000E47F" w:usb2="00000009" w:usb3="00000000" w:csb0="200001FF" w:csb1="00000000"/>
  </w:font>
  <w:font w:name="Georgia">
    <w:panose1 w:val="02040502050405020303"/>
    <w:charset w:val="CC"/>
    <w:family w:val="roman"/>
    <w:pitch w:val="default"/>
    <w:sig w:usb0="00000287" w:usb1="00000000" w:usb2="00000000" w:usb3="00000000" w:csb0="2000009F" w:csb1="00000000"/>
  </w:font>
  <w:font w:name="TimesNewRomanPSMT">
    <w:altName w:val="Times New Roman"/>
    <w:panose1 w:val="00000000000000000000"/>
    <w:charset w:val="CC"/>
    <w:family w:val="auto"/>
    <w:pitch w:val="default"/>
    <w:sig w:usb0="00000000" w:usb1="00000000" w:usb2="00000000" w:usb3="00000000" w:csb0="00000004" w:csb1="00000000"/>
  </w:font>
  <w:font w:name="Cambria">
    <w:panose1 w:val="02040503050406030204"/>
    <w:charset w:val="CC"/>
    <w:family w:val="roman"/>
    <w:pitch w:val="default"/>
    <w:sig w:usb0="E00006FF" w:usb1="420024FF" w:usb2="02000000" w:usb3="00000000" w:csb0="2000019F" w:csb1="00000000"/>
  </w:font>
  <w:font w:name="TimesNewRomanPS-BoldMT">
    <w:altName w:val="Times New Roman"/>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TimesNewRoman">
    <w:altName w:val="Times New Roman"/>
    <w:panose1 w:val="00000000000000000000"/>
    <w:charset w:val="00"/>
    <w:family w:val="roman"/>
    <w:pitch w:val="default"/>
    <w:sig w:usb0="00000000" w:usb1="00000000" w:usb2="00000000" w:usb3="00000000" w:csb0="00000000" w:csb1="00000000"/>
  </w:font>
  <w:font w:name="Times">
    <w:altName w:val="Times New Roman"/>
    <w:panose1 w:val="02020603050405020304"/>
    <w:charset w:val="CC"/>
    <w:family w:val="roman"/>
    <w:pitch w:val="default"/>
    <w:sig w:usb0="00000000" w:usb1="00000000" w:usb2="00000009" w:usb3="00000000" w:csb0="000001FF" w:csb1="00000000"/>
  </w:font>
  <w:font w:name="Cambria">
    <w:panose1 w:val="02040503050406030204"/>
    <w:charset w:val="00"/>
    <w:family w:val="auto"/>
    <w:pitch w:val="default"/>
    <w:sig w:usb0="E00006FF" w:usb1="420024FF" w:usb2="02000000" w:usb3="00000000" w:csb0="2000019F"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2054669"/>
      <w:docPartObj>
        <w:docPartGallery w:val="autotext"/>
      </w:docPartObj>
    </w:sdtPr>
    <w:sdtContent>
      <w:p w14:paraId="3DC5CDD7">
        <w:pPr>
          <w:pStyle w:val="15"/>
          <w:jc w:val="center"/>
        </w:pPr>
        <w:r>
          <w:fldChar w:fldCharType="begin"/>
        </w:r>
        <w:r>
          <w:instrText xml:space="preserve">PAGE   \* MERGEFORMAT</w:instrText>
        </w:r>
        <w:r>
          <w:fldChar w:fldCharType="separate"/>
        </w:r>
        <w:r>
          <w:t>2</w:t>
        </w:r>
        <w:r>
          <w:fldChar w:fldCharType="end"/>
        </w:r>
      </w:p>
    </w:sdtContent>
  </w:sdt>
  <w:p w14:paraId="41198D21">
    <w:pPr>
      <w:pBdr>
        <w:top w:val="none" w:color="auto" w:sz="0" w:space="0"/>
        <w:left w:val="none" w:color="auto" w:sz="0" w:space="0"/>
        <w:bottom w:val="none" w:color="auto" w:sz="0" w:space="0"/>
        <w:right w:val="none" w:color="auto" w:sz="0" w:space="0"/>
        <w:between w:val="none" w:color="auto" w:sz="0" w:space="0"/>
      </w:pBdr>
      <w:tabs>
        <w:tab w:val="center" w:pos="4677"/>
        <w:tab w:val="right" w:pos="9355"/>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F0405C"/>
    <w:multiLevelType w:val="multilevel"/>
    <w:tmpl w:val="03F0405C"/>
    <w:lvl w:ilvl="0" w:tentative="0">
      <w:start w:val="1"/>
      <w:numFmt w:val="bullet"/>
      <w:lvlText w:val=""/>
      <w:lvlJc w:val="left"/>
      <w:pPr>
        <w:ind w:left="720" w:hanging="360"/>
      </w:pPr>
      <w:rPr>
        <w:rFonts w:hint="default" w:ascii="Symbol" w:hAnsi="Symbol"/>
        <w:sz w:val="24"/>
        <w:szCs w:val="24"/>
      </w:rPr>
    </w:lvl>
    <w:lvl w:ilvl="1" w:tentative="0">
      <w:start w:val="1"/>
      <w:numFmt w:val="decimal"/>
      <w:isLgl/>
      <w:lvlText w:val="%1.%2."/>
      <w:lvlJc w:val="left"/>
      <w:pPr>
        <w:ind w:left="720" w:hanging="360"/>
      </w:pPr>
      <w:rPr>
        <w:rFonts w:hint="default" w:ascii="Times New Roman" w:hAnsi="Times New Roman" w:cs="Times New Roman"/>
        <w:sz w:val="24"/>
        <w:szCs w:val="24"/>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1">
    <w:nsid w:val="0C375E18"/>
    <w:multiLevelType w:val="multilevel"/>
    <w:tmpl w:val="0C375E18"/>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2">
    <w:nsid w:val="173165F3"/>
    <w:multiLevelType w:val="multilevel"/>
    <w:tmpl w:val="173165F3"/>
    <w:lvl w:ilvl="0" w:tentative="0">
      <w:start w:val="1"/>
      <w:numFmt w:val="bullet"/>
      <w:lvlText w:val=""/>
      <w:lvlJc w:val="left"/>
      <w:pPr>
        <w:ind w:left="720" w:hanging="360"/>
      </w:pPr>
      <w:rPr>
        <w:rFonts w:hint="default" w:ascii="Symbol" w:hAnsi="Symbol"/>
        <w:sz w:val="24"/>
        <w:szCs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199D5F39"/>
    <w:multiLevelType w:val="multilevel"/>
    <w:tmpl w:val="199D5F39"/>
    <w:lvl w:ilvl="0" w:tentative="0">
      <w:start w:val="1"/>
      <w:numFmt w:val="bullet"/>
      <w:lvlText w:val=""/>
      <w:lvlJc w:val="left"/>
      <w:pPr>
        <w:ind w:left="720" w:hanging="360"/>
      </w:pPr>
      <w:rPr>
        <w:rFonts w:hint="default" w:ascii="Symbol" w:hAnsi="Symbol"/>
        <w:sz w:val="24"/>
        <w:szCs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1D365888"/>
    <w:multiLevelType w:val="multilevel"/>
    <w:tmpl w:val="1D365888"/>
    <w:lvl w:ilvl="0" w:tentative="0">
      <w:start w:val="1"/>
      <w:numFmt w:val="decimal"/>
      <w:lvlText w:val="%1."/>
      <w:lvlJc w:val="left"/>
      <w:pPr>
        <w:ind w:left="720" w:hanging="360"/>
      </w:pPr>
      <w:rPr>
        <w:color w:val="00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FA52EED"/>
    <w:multiLevelType w:val="multilevel"/>
    <w:tmpl w:val="1FA52EE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33DE0EE9"/>
    <w:multiLevelType w:val="multilevel"/>
    <w:tmpl w:val="33DE0EE9"/>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7">
    <w:nsid w:val="36B91D8B"/>
    <w:multiLevelType w:val="multilevel"/>
    <w:tmpl w:val="36B91D8B"/>
    <w:lvl w:ilvl="0" w:tentative="0">
      <w:start w:val="1"/>
      <w:numFmt w:val="decimal"/>
      <w:lvlText w:val="%1."/>
      <w:lvlJc w:val="left"/>
      <w:pPr>
        <w:ind w:left="720" w:hanging="360"/>
      </w:pPr>
    </w:lvl>
    <w:lvl w:ilvl="1" w:tentative="0">
      <w:start w:val="1"/>
      <w:numFmt w:val="decimal"/>
      <w:lvlText w:val="%1.%2."/>
      <w:lvlJc w:val="left"/>
      <w:pPr>
        <w:ind w:left="1004" w:hanging="720"/>
      </w:pPr>
    </w:lvl>
    <w:lvl w:ilvl="2" w:tentative="0">
      <w:start w:val="1"/>
      <w:numFmt w:val="decimal"/>
      <w:lvlText w:val="%1.%2.%3."/>
      <w:lvlJc w:val="left"/>
      <w:pPr>
        <w:ind w:left="1212" w:hanging="720"/>
      </w:pPr>
    </w:lvl>
    <w:lvl w:ilvl="3" w:tentative="0">
      <w:start w:val="1"/>
      <w:numFmt w:val="decimal"/>
      <w:lvlText w:val="%1.%2.%3.%4."/>
      <w:lvlJc w:val="left"/>
      <w:pPr>
        <w:ind w:left="1638" w:hanging="1080"/>
      </w:pPr>
    </w:lvl>
    <w:lvl w:ilvl="4" w:tentative="0">
      <w:start w:val="1"/>
      <w:numFmt w:val="decimal"/>
      <w:lvlText w:val="%1.%2.%3.%4.%5."/>
      <w:lvlJc w:val="left"/>
      <w:pPr>
        <w:ind w:left="1704" w:hanging="1080"/>
      </w:pPr>
    </w:lvl>
    <w:lvl w:ilvl="5" w:tentative="0">
      <w:start w:val="1"/>
      <w:numFmt w:val="decimal"/>
      <w:lvlText w:val="%1.%2.%3.%4.%5.%6."/>
      <w:lvlJc w:val="left"/>
      <w:pPr>
        <w:ind w:left="2130" w:hanging="1440"/>
      </w:pPr>
    </w:lvl>
    <w:lvl w:ilvl="6" w:tentative="0">
      <w:start w:val="1"/>
      <w:numFmt w:val="decimal"/>
      <w:lvlText w:val="%1.%2.%3.%4.%5.%6.%7."/>
      <w:lvlJc w:val="left"/>
      <w:pPr>
        <w:ind w:left="2556" w:hanging="1800"/>
      </w:pPr>
    </w:lvl>
    <w:lvl w:ilvl="7" w:tentative="0">
      <w:start w:val="1"/>
      <w:numFmt w:val="decimal"/>
      <w:lvlText w:val="%1.%2.%3.%4.%5.%6.%7.%8."/>
      <w:lvlJc w:val="left"/>
      <w:pPr>
        <w:ind w:left="2622" w:hanging="1800"/>
      </w:pPr>
    </w:lvl>
    <w:lvl w:ilvl="8" w:tentative="0">
      <w:start w:val="1"/>
      <w:numFmt w:val="decimal"/>
      <w:lvlText w:val="%1.%2.%3.%4.%5.%6.%7.%8.%9."/>
      <w:lvlJc w:val="left"/>
      <w:pPr>
        <w:ind w:left="3048" w:hanging="2160"/>
      </w:pPr>
    </w:lvl>
  </w:abstractNum>
  <w:abstractNum w:abstractNumId="8">
    <w:nsid w:val="38427838"/>
    <w:multiLevelType w:val="multilevel"/>
    <w:tmpl w:val="3842783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40536175"/>
    <w:multiLevelType w:val="multilevel"/>
    <w:tmpl w:val="40536175"/>
    <w:lvl w:ilvl="0" w:tentative="0">
      <w:start w:val="1"/>
      <w:numFmt w:val="bullet"/>
      <w:lvlText w:val=""/>
      <w:lvlJc w:val="left"/>
      <w:pPr>
        <w:ind w:left="720" w:hanging="360"/>
      </w:pPr>
      <w:rPr>
        <w:rFonts w:hint="default" w:ascii="Symbol" w:hAnsi="Symbol"/>
        <w:sz w:val="24"/>
        <w:szCs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4B815EDF"/>
    <w:multiLevelType w:val="multilevel"/>
    <w:tmpl w:val="4B815ED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53FB1094"/>
    <w:multiLevelType w:val="multilevel"/>
    <w:tmpl w:val="53FB1094"/>
    <w:lvl w:ilvl="0" w:tentative="0">
      <w:start w:val="1"/>
      <w:numFmt w:val="bullet"/>
      <w:lvlText w:val=""/>
      <w:lvlJc w:val="left"/>
      <w:pPr>
        <w:ind w:left="1429" w:hanging="360"/>
      </w:pPr>
      <w:rPr>
        <w:rFonts w:hint="default" w:ascii="Symbol" w:hAnsi="Symbol"/>
        <w:sz w:val="24"/>
        <w:szCs w:val="24"/>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2">
    <w:nsid w:val="5B9A791B"/>
    <w:multiLevelType w:val="multilevel"/>
    <w:tmpl w:val="5B9A791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605D23F5"/>
    <w:multiLevelType w:val="multilevel"/>
    <w:tmpl w:val="605D23F5"/>
    <w:lvl w:ilvl="0" w:tentative="0">
      <w:start w:val="1"/>
      <w:numFmt w:val="bullet"/>
      <w:lvlText w:val=""/>
      <w:lvlJc w:val="left"/>
      <w:pPr>
        <w:ind w:left="720" w:hanging="360"/>
      </w:pPr>
      <w:rPr>
        <w:rFonts w:hint="default" w:ascii="Symbol" w:hAnsi="Symbol"/>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66A628B4"/>
    <w:multiLevelType w:val="multilevel"/>
    <w:tmpl w:val="66A628B4"/>
    <w:lvl w:ilvl="0" w:tentative="0">
      <w:start w:val="1"/>
      <w:numFmt w:val="decimal"/>
      <w:lvlText w:val="%1."/>
      <w:lvlJc w:val="left"/>
      <w:pPr>
        <w:ind w:left="720" w:hanging="360"/>
      </w:pPr>
      <w:rPr>
        <w:rFonts w:hint="default"/>
      </w:rPr>
    </w:lvl>
    <w:lvl w:ilvl="1" w:tentative="0">
      <w:start w:val="1"/>
      <w:numFmt w:val="decimal"/>
      <w:isLgl/>
      <w:lvlText w:val="%1.%2."/>
      <w:lvlJc w:val="left"/>
      <w:pPr>
        <w:ind w:left="720" w:hanging="360"/>
      </w:pPr>
      <w:rPr>
        <w:rFonts w:hint="default" w:ascii="Times New Roman" w:hAnsi="Times New Roman" w:cs="Times New Roman"/>
        <w:sz w:val="24"/>
        <w:szCs w:val="24"/>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15">
    <w:nsid w:val="737A6F88"/>
    <w:multiLevelType w:val="multilevel"/>
    <w:tmpl w:val="737A6F88"/>
    <w:lvl w:ilvl="0" w:tentative="0">
      <w:start w:val="1"/>
      <w:numFmt w:val="decimal"/>
      <w:lvlText w:val="%1."/>
      <w:lvlJc w:val="left"/>
      <w:pPr>
        <w:ind w:left="1287" w:hanging="360"/>
      </w:p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num w:numId="1">
    <w:abstractNumId w:val="14"/>
  </w:num>
  <w:num w:numId="2">
    <w:abstractNumId w:val="4"/>
  </w:num>
  <w:num w:numId="3">
    <w:abstractNumId w:val="6"/>
  </w:num>
  <w:num w:numId="4">
    <w:abstractNumId w:val="1"/>
  </w:num>
  <w:num w:numId="5">
    <w:abstractNumId w:val="9"/>
  </w:num>
  <w:num w:numId="6">
    <w:abstractNumId w:val="3"/>
  </w:num>
  <w:num w:numId="7">
    <w:abstractNumId w:val="0"/>
  </w:num>
  <w:num w:numId="8">
    <w:abstractNumId w:val="2"/>
  </w:num>
  <w:num w:numId="9">
    <w:abstractNumId w:val="11"/>
  </w:num>
  <w:num w:numId="10">
    <w:abstractNumId w:val="12"/>
  </w:num>
  <w:num w:numId="11">
    <w:abstractNumId w:val="13"/>
  </w:num>
  <w:num w:numId="12">
    <w:abstractNumId w:val="5"/>
  </w:num>
  <w:num w:numId="13">
    <w:abstractNumId w:val="15"/>
  </w:num>
  <w:num w:numId="14">
    <w:abstractNumId w:val="10"/>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22D"/>
    <w:rsid w:val="000000F1"/>
    <w:rsid w:val="00003D89"/>
    <w:rsid w:val="00005C16"/>
    <w:rsid w:val="00006EED"/>
    <w:rsid w:val="00011163"/>
    <w:rsid w:val="0001301A"/>
    <w:rsid w:val="00026B7F"/>
    <w:rsid w:val="00060943"/>
    <w:rsid w:val="000624FF"/>
    <w:rsid w:val="00070D1E"/>
    <w:rsid w:val="00085097"/>
    <w:rsid w:val="000A37B1"/>
    <w:rsid w:val="000E0F7C"/>
    <w:rsid w:val="000E2880"/>
    <w:rsid w:val="000E417B"/>
    <w:rsid w:val="000E5FBD"/>
    <w:rsid w:val="0012446D"/>
    <w:rsid w:val="001324D1"/>
    <w:rsid w:val="0013626F"/>
    <w:rsid w:val="001400C7"/>
    <w:rsid w:val="00146A18"/>
    <w:rsid w:val="00146E35"/>
    <w:rsid w:val="001768EE"/>
    <w:rsid w:val="00180380"/>
    <w:rsid w:val="001840C1"/>
    <w:rsid w:val="00196A36"/>
    <w:rsid w:val="00197894"/>
    <w:rsid w:val="001A1EC6"/>
    <w:rsid w:val="001A2290"/>
    <w:rsid w:val="001B0204"/>
    <w:rsid w:val="001B346B"/>
    <w:rsid w:val="001B4567"/>
    <w:rsid w:val="001B4647"/>
    <w:rsid w:val="001B5B3A"/>
    <w:rsid w:val="001B647F"/>
    <w:rsid w:val="001D05E8"/>
    <w:rsid w:val="001F620F"/>
    <w:rsid w:val="002019AC"/>
    <w:rsid w:val="002053E4"/>
    <w:rsid w:val="00223D93"/>
    <w:rsid w:val="00224553"/>
    <w:rsid w:val="00235AB8"/>
    <w:rsid w:val="002424F1"/>
    <w:rsid w:val="002510BC"/>
    <w:rsid w:val="002767C4"/>
    <w:rsid w:val="00282946"/>
    <w:rsid w:val="00290340"/>
    <w:rsid w:val="00297AE5"/>
    <w:rsid w:val="002A19FD"/>
    <w:rsid w:val="002A7B0B"/>
    <w:rsid w:val="002C7EB0"/>
    <w:rsid w:val="002D0438"/>
    <w:rsid w:val="002D3434"/>
    <w:rsid w:val="002D34FC"/>
    <w:rsid w:val="002E65F2"/>
    <w:rsid w:val="00307035"/>
    <w:rsid w:val="00312247"/>
    <w:rsid w:val="003137EA"/>
    <w:rsid w:val="0031470D"/>
    <w:rsid w:val="00330488"/>
    <w:rsid w:val="00332436"/>
    <w:rsid w:val="00350B21"/>
    <w:rsid w:val="0035373F"/>
    <w:rsid w:val="00355BC1"/>
    <w:rsid w:val="00356F27"/>
    <w:rsid w:val="00362603"/>
    <w:rsid w:val="00362656"/>
    <w:rsid w:val="00382303"/>
    <w:rsid w:val="003928B2"/>
    <w:rsid w:val="003B0B96"/>
    <w:rsid w:val="003B703B"/>
    <w:rsid w:val="003C11DE"/>
    <w:rsid w:val="003C505B"/>
    <w:rsid w:val="003D37E5"/>
    <w:rsid w:val="003E5CEB"/>
    <w:rsid w:val="0040672E"/>
    <w:rsid w:val="00411066"/>
    <w:rsid w:val="00431FCC"/>
    <w:rsid w:val="00433079"/>
    <w:rsid w:val="00435839"/>
    <w:rsid w:val="00435A52"/>
    <w:rsid w:val="00451EA8"/>
    <w:rsid w:val="00452BAD"/>
    <w:rsid w:val="004636B4"/>
    <w:rsid w:val="00471CAB"/>
    <w:rsid w:val="00471E25"/>
    <w:rsid w:val="00477196"/>
    <w:rsid w:val="00481492"/>
    <w:rsid w:val="00481D4F"/>
    <w:rsid w:val="00485F17"/>
    <w:rsid w:val="00486830"/>
    <w:rsid w:val="0049620D"/>
    <w:rsid w:val="004A48D7"/>
    <w:rsid w:val="004A5AD3"/>
    <w:rsid w:val="004B1271"/>
    <w:rsid w:val="004C367A"/>
    <w:rsid w:val="004D4EA6"/>
    <w:rsid w:val="004D6D7E"/>
    <w:rsid w:val="004E5964"/>
    <w:rsid w:val="004E6B04"/>
    <w:rsid w:val="004F33BC"/>
    <w:rsid w:val="00501615"/>
    <w:rsid w:val="005216B0"/>
    <w:rsid w:val="0053079E"/>
    <w:rsid w:val="00532F21"/>
    <w:rsid w:val="00536235"/>
    <w:rsid w:val="0053630C"/>
    <w:rsid w:val="00540ECB"/>
    <w:rsid w:val="00547CDB"/>
    <w:rsid w:val="00570851"/>
    <w:rsid w:val="00577495"/>
    <w:rsid w:val="005847FA"/>
    <w:rsid w:val="00586599"/>
    <w:rsid w:val="005926DB"/>
    <w:rsid w:val="005A746E"/>
    <w:rsid w:val="005B0C1A"/>
    <w:rsid w:val="005B5160"/>
    <w:rsid w:val="005B60B1"/>
    <w:rsid w:val="005D10F9"/>
    <w:rsid w:val="005D7C4C"/>
    <w:rsid w:val="005F1D7D"/>
    <w:rsid w:val="005F7FDB"/>
    <w:rsid w:val="0061009F"/>
    <w:rsid w:val="00626519"/>
    <w:rsid w:val="006320BF"/>
    <w:rsid w:val="00634E8E"/>
    <w:rsid w:val="00636622"/>
    <w:rsid w:val="006466FE"/>
    <w:rsid w:val="00654506"/>
    <w:rsid w:val="0066196E"/>
    <w:rsid w:val="006679DF"/>
    <w:rsid w:val="00676AB1"/>
    <w:rsid w:val="00693AEB"/>
    <w:rsid w:val="00697918"/>
    <w:rsid w:val="00697D83"/>
    <w:rsid w:val="006B067B"/>
    <w:rsid w:val="006C3F5A"/>
    <w:rsid w:val="006C7F44"/>
    <w:rsid w:val="006D1B38"/>
    <w:rsid w:val="006D56D2"/>
    <w:rsid w:val="006E2DB0"/>
    <w:rsid w:val="00700424"/>
    <w:rsid w:val="00710CE2"/>
    <w:rsid w:val="00712893"/>
    <w:rsid w:val="007163BE"/>
    <w:rsid w:val="00720FED"/>
    <w:rsid w:val="007263DE"/>
    <w:rsid w:val="0073617D"/>
    <w:rsid w:val="0074157B"/>
    <w:rsid w:val="007424CF"/>
    <w:rsid w:val="007607B5"/>
    <w:rsid w:val="0078236E"/>
    <w:rsid w:val="007A1672"/>
    <w:rsid w:val="007B3E52"/>
    <w:rsid w:val="007B6441"/>
    <w:rsid w:val="007C2ACE"/>
    <w:rsid w:val="007C3F7C"/>
    <w:rsid w:val="007E3C67"/>
    <w:rsid w:val="007F1CEB"/>
    <w:rsid w:val="00800093"/>
    <w:rsid w:val="00801E4F"/>
    <w:rsid w:val="00812C58"/>
    <w:rsid w:val="00812D14"/>
    <w:rsid w:val="00814867"/>
    <w:rsid w:val="00821E99"/>
    <w:rsid w:val="008326E8"/>
    <w:rsid w:val="00837EF3"/>
    <w:rsid w:val="0084402B"/>
    <w:rsid w:val="0085134F"/>
    <w:rsid w:val="00854139"/>
    <w:rsid w:val="008566E8"/>
    <w:rsid w:val="008612B6"/>
    <w:rsid w:val="008A7379"/>
    <w:rsid w:val="008B00CA"/>
    <w:rsid w:val="008B5914"/>
    <w:rsid w:val="008D10CD"/>
    <w:rsid w:val="008E3268"/>
    <w:rsid w:val="008F148E"/>
    <w:rsid w:val="008F379E"/>
    <w:rsid w:val="009017CB"/>
    <w:rsid w:val="009104BC"/>
    <w:rsid w:val="00916477"/>
    <w:rsid w:val="00916CBD"/>
    <w:rsid w:val="009212A1"/>
    <w:rsid w:val="00922719"/>
    <w:rsid w:val="00924DFB"/>
    <w:rsid w:val="009257B0"/>
    <w:rsid w:val="009324DF"/>
    <w:rsid w:val="00942ECB"/>
    <w:rsid w:val="00943338"/>
    <w:rsid w:val="00945E8A"/>
    <w:rsid w:val="00960765"/>
    <w:rsid w:val="00967A37"/>
    <w:rsid w:val="00970406"/>
    <w:rsid w:val="00976201"/>
    <w:rsid w:val="00977780"/>
    <w:rsid w:val="009859B1"/>
    <w:rsid w:val="00986B2E"/>
    <w:rsid w:val="009A0508"/>
    <w:rsid w:val="009A3761"/>
    <w:rsid w:val="009A5445"/>
    <w:rsid w:val="009A7AAE"/>
    <w:rsid w:val="009B4D03"/>
    <w:rsid w:val="009B5AD2"/>
    <w:rsid w:val="009C16E3"/>
    <w:rsid w:val="009C7CB6"/>
    <w:rsid w:val="009D7BEE"/>
    <w:rsid w:val="009E1AB9"/>
    <w:rsid w:val="009E5913"/>
    <w:rsid w:val="009E5984"/>
    <w:rsid w:val="009F4D2E"/>
    <w:rsid w:val="00A00BA6"/>
    <w:rsid w:val="00A01450"/>
    <w:rsid w:val="00A1048A"/>
    <w:rsid w:val="00A276BE"/>
    <w:rsid w:val="00A2776D"/>
    <w:rsid w:val="00A3227E"/>
    <w:rsid w:val="00A40CD2"/>
    <w:rsid w:val="00A42F3B"/>
    <w:rsid w:val="00A64507"/>
    <w:rsid w:val="00A67C16"/>
    <w:rsid w:val="00A8080B"/>
    <w:rsid w:val="00A92CCA"/>
    <w:rsid w:val="00AA5D80"/>
    <w:rsid w:val="00AB7439"/>
    <w:rsid w:val="00AC6CC3"/>
    <w:rsid w:val="00AC7E7B"/>
    <w:rsid w:val="00AD4096"/>
    <w:rsid w:val="00AD7725"/>
    <w:rsid w:val="00AF28BC"/>
    <w:rsid w:val="00AF71B3"/>
    <w:rsid w:val="00B043CD"/>
    <w:rsid w:val="00B3536E"/>
    <w:rsid w:val="00B36581"/>
    <w:rsid w:val="00B374B5"/>
    <w:rsid w:val="00B463D3"/>
    <w:rsid w:val="00B50F73"/>
    <w:rsid w:val="00B533CB"/>
    <w:rsid w:val="00B550F1"/>
    <w:rsid w:val="00B57043"/>
    <w:rsid w:val="00B8009C"/>
    <w:rsid w:val="00B81116"/>
    <w:rsid w:val="00B82D12"/>
    <w:rsid w:val="00B8375B"/>
    <w:rsid w:val="00B87961"/>
    <w:rsid w:val="00B95117"/>
    <w:rsid w:val="00BA1B37"/>
    <w:rsid w:val="00BA7418"/>
    <w:rsid w:val="00BB7E97"/>
    <w:rsid w:val="00BC1410"/>
    <w:rsid w:val="00BC42F0"/>
    <w:rsid w:val="00BD11E9"/>
    <w:rsid w:val="00BE07A4"/>
    <w:rsid w:val="00BE1653"/>
    <w:rsid w:val="00BE3D9C"/>
    <w:rsid w:val="00BF2B74"/>
    <w:rsid w:val="00BF64D2"/>
    <w:rsid w:val="00C107BB"/>
    <w:rsid w:val="00C237D8"/>
    <w:rsid w:val="00C424C4"/>
    <w:rsid w:val="00C4467D"/>
    <w:rsid w:val="00C44D8A"/>
    <w:rsid w:val="00C44F5A"/>
    <w:rsid w:val="00C615E8"/>
    <w:rsid w:val="00C70C4A"/>
    <w:rsid w:val="00C822F5"/>
    <w:rsid w:val="00C846AB"/>
    <w:rsid w:val="00CB034F"/>
    <w:rsid w:val="00CB517F"/>
    <w:rsid w:val="00CC6F45"/>
    <w:rsid w:val="00CD770A"/>
    <w:rsid w:val="00CE453C"/>
    <w:rsid w:val="00CF77F5"/>
    <w:rsid w:val="00CF7DE0"/>
    <w:rsid w:val="00D0322D"/>
    <w:rsid w:val="00D063EE"/>
    <w:rsid w:val="00D34C36"/>
    <w:rsid w:val="00D40196"/>
    <w:rsid w:val="00D82563"/>
    <w:rsid w:val="00D90854"/>
    <w:rsid w:val="00D91FAF"/>
    <w:rsid w:val="00D94C88"/>
    <w:rsid w:val="00D95248"/>
    <w:rsid w:val="00DC2193"/>
    <w:rsid w:val="00DC6BB4"/>
    <w:rsid w:val="00DD61CF"/>
    <w:rsid w:val="00DD6435"/>
    <w:rsid w:val="00E00122"/>
    <w:rsid w:val="00E125CC"/>
    <w:rsid w:val="00E25112"/>
    <w:rsid w:val="00E25D1E"/>
    <w:rsid w:val="00E30F20"/>
    <w:rsid w:val="00E47933"/>
    <w:rsid w:val="00E51DC8"/>
    <w:rsid w:val="00E6057B"/>
    <w:rsid w:val="00E715B4"/>
    <w:rsid w:val="00E74244"/>
    <w:rsid w:val="00E805AF"/>
    <w:rsid w:val="00E866D4"/>
    <w:rsid w:val="00E963AF"/>
    <w:rsid w:val="00E978C9"/>
    <w:rsid w:val="00EA1F75"/>
    <w:rsid w:val="00EB1B85"/>
    <w:rsid w:val="00EB350A"/>
    <w:rsid w:val="00EB3FF2"/>
    <w:rsid w:val="00EC3660"/>
    <w:rsid w:val="00ED3D75"/>
    <w:rsid w:val="00ED6655"/>
    <w:rsid w:val="00EE4A46"/>
    <w:rsid w:val="00EF7B18"/>
    <w:rsid w:val="00F1171C"/>
    <w:rsid w:val="00F200FC"/>
    <w:rsid w:val="00F2568C"/>
    <w:rsid w:val="00F36A0F"/>
    <w:rsid w:val="00F4325D"/>
    <w:rsid w:val="00F71867"/>
    <w:rsid w:val="00F72E72"/>
    <w:rsid w:val="00F72F42"/>
    <w:rsid w:val="00F80AFF"/>
    <w:rsid w:val="00F82F3D"/>
    <w:rsid w:val="00F86240"/>
    <w:rsid w:val="00F95F08"/>
    <w:rsid w:val="00F97848"/>
    <w:rsid w:val="00FA7C90"/>
    <w:rsid w:val="00FB47E9"/>
    <w:rsid w:val="00FB7CB2"/>
    <w:rsid w:val="00FC7D14"/>
    <w:rsid w:val="00FD2C63"/>
    <w:rsid w:val="00FF200E"/>
    <w:rsid w:val="00FF3867"/>
    <w:rsid w:val="037C08E4"/>
    <w:rsid w:val="07110AA5"/>
    <w:rsid w:val="07CC63DA"/>
    <w:rsid w:val="08E439B5"/>
    <w:rsid w:val="25824598"/>
    <w:rsid w:val="2B332270"/>
    <w:rsid w:val="34413D46"/>
    <w:rsid w:val="39F56226"/>
    <w:rsid w:val="451649A1"/>
    <w:rsid w:val="562D62EF"/>
    <w:rsid w:val="5B426509"/>
    <w:rsid w:val="6783454D"/>
    <w:rsid w:val="67F4149B"/>
    <w:rsid w:val="719D631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1"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rPr>
      <w:rFonts w:ascii="Calibri" w:hAnsi="Calibri" w:eastAsia="Calibri" w:cs="Calibri"/>
      <w:sz w:val="22"/>
      <w:szCs w:val="22"/>
      <w:lang w:val="ru-RU" w:eastAsia="ru-RU" w:bidi="ar-SA"/>
    </w:rPr>
  </w:style>
  <w:style w:type="paragraph" w:styleId="2">
    <w:name w:val="heading 1"/>
    <w:basedOn w:val="1"/>
    <w:next w:val="1"/>
    <w:link w:val="48"/>
    <w:qFormat/>
    <w:uiPriority w:val="9"/>
    <w:pPr>
      <w:keepNext/>
      <w:keepLines/>
      <w:spacing w:before="480" w:after="200" w:line="259" w:lineRule="auto"/>
      <w:outlineLvl w:val="0"/>
    </w:pPr>
    <w:rPr>
      <w:rFonts w:ascii="Arial" w:hAnsi="Arial" w:eastAsia="Arial" w:cs="Arial"/>
      <w:sz w:val="40"/>
      <w:szCs w:val="40"/>
    </w:rPr>
  </w:style>
  <w:style w:type="paragraph" w:styleId="3">
    <w:name w:val="heading 2"/>
    <w:basedOn w:val="1"/>
    <w:next w:val="1"/>
    <w:link w:val="50"/>
    <w:unhideWhenUsed/>
    <w:qFormat/>
    <w:uiPriority w:val="9"/>
    <w:pPr>
      <w:keepNext/>
      <w:keepLines/>
      <w:spacing w:before="360" w:after="80"/>
      <w:outlineLvl w:val="1"/>
    </w:pPr>
    <w:rPr>
      <w:b/>
      <w:sz w:val="36"/>
      <w:szCs w:val="36"/>
    </w:rPr>
  </w:style>
  <w:style w:type="paragraph" w:styleId="4">
    <w:name w:val="heading 3"/>
    <w:basedOn w:val="1"/>
    <w:next w:val="1"/>
    <w:link w:val="51"/>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character" w:styleId="10">
    <w:name w:val="footnote reference"/>
    <w:basedOn w:val="8"/>
    <w:semiHidden/>
    <w:unhideWhenUsed/>
    <w:uiPriority w:val="99"/>
    <w:rPr>
      <w:vertAlign w:val="superscript"/>
    </w:rPr>
  </w:style>
  <w:style w:type="character" w:styleId="11">
    <w:name w:val="Hyperlink"/>
    <w:basedOn w:val="8"/>
    <w:unhideWhenUsed/>
    <w:qFormat/>
    <w:uiPriority w:val="99"/>
    <w:rPr>
      <w:color w:val="0000FF" w:themeColor="hyperlink"/>
      <w:u w:val="single"/>
      <w14:textFill>
        <w14:solidFill>
          <w14:schemeClr w14:val="hlink"/>
        </w14:solidFill>
      </w14:textFill>
    </w:rPr>
  </w:style>
  <w:style w:type="character" w:styleId="12">
    <w:name w:val="Strong"/>
    <w:basedOn w:val="8"/>
    <w:qFormat/>
    <w:uiPriority w:val="22"/>
    <w:rPr>
      <w:b/>
      <w:bCs/>
    </w:rPr>
  </w:style>
  <w:style w:type="paragraph" w:styleId="13">
    <w:name w:val="Balloon Text"/>
    <w:basedOn w:val="1"/>
    <w:link w:val="44"/>
    <w:semiHidden/>
    <w:unhideWhenUsed/>
    <w:uiPriority w:val="99"/>
    <w:rPr>
      <w:rFonts w:ascii="Segoe UI" w:hAnsi="Segoe UI" w:cs="Segoe UI"/>
      <w:sz w:val="18"/>
      <w:szCs w:val="18"/>
    </w:rPr>
  </w:style>
  <w:style w:type="paragraph" w:styleId="14">
    <w:name w:val="footnote text"/>
    <w:basedOn w:val="1"/>
    <w:link w:val="36"/>
    <w:semiHidden/>
    <w:unhideWhenUsed/>
    <w:qFormat/>
    <w:uiPriority w:val="99"/>
    <w:rPr>
      <w:sz w:val="20"/>
      <w:szCs w:val="20"/>
    </w:rPr>
  </w:style>
  <w:style w:type="paragraph" w:styleId="15">
    <w:name w:val="header"/>
    <w:basedOn w:val="1"/>
    <w:link w:val="46"/>
    <w:unhideWhenUsed/>
    <w:qFormat/>
    <w:uiPriority w:val="99"/>
    <w:pPr>
      <w:tabs>
        <w:tab w:val="center" w:pos="4677"/>
        <w:tab w:val="right" w:pos="9355"/>
      </w:tabs>
    </w:pPr>
  </w:style>
  <w:style w:type="paragraph" w:styleId="16">
    <w:name w:val="Body Text"/>
    <w:basedOn w:val="1"/>
    <w:link w:val="43"/>
    <w:semiHidden/>
    <w:unhideWhenUsed/>
    <w:qFormat/>
    <w:uiPriority w:val="1"/>
    <w:pPr>
      <w:widowControl w:val="0"/>
      <w:spacing w:line="360" w:lineRule="auto"/>
      <w:ind w:firstLine="567"/>
      <w:jc w:val="both"/>
    </w:pPr>
    <w:rPr>
      <w:rFonts w:ascii="Times New Roman" w:hAnsi="Times New Roman" w:eastAsia="Times New Roman" w:cs="Times New Roman"/>
      <w:sz w:val="28"/>
      <w:szCs w:val="24"/>
      <w:lang w:val="en-US" w:eastAsia="en-US"/>
    </w:rPr>
  </w:style>
  <w:style w:type="paragraph" w:styleId="17">
    <w:name w:val="toc 1"/>
    <w:basedOn w:val="1"/>
    <w:next w:val="1"/>
    <w:autoRedefine/>
    <w:unhideWhenUsed/>
    <w:qFormat/>
    <w:uiPriority w:val="39"/>
    <w:pPr>
      <w:spacing w:after="100"/>
    </w:pPr>
  </w:style>
  <w:style w:type="paragraph" w:styleId="18">
    <w:name w:val="toc 3"/>
    <w:basedOn w:val="1"/>
    <w:next w:val="1"/>
    <w:autoRedefine/>
    <w:unhideWhenUsed/>
    <w:uiPriority w:val="39"/>
    <w:pPr>
      <w:spacing w:after="100"/>
      <w:ind w:left="440"/>
    </w:pPr>
  </w:style>
  <w:style w:type="paragraph" w:styleId="19">
    <w:name w:val="toc 2"/>
    <w:basedOn w:val="1"/>
    <w:next w:val="1"/>
    <w:autoRedefine/>
    <w:unhideWhenUsed/>
    <w:uiPriority w:val="39"/>
    <w:pPr>
      <w:spacing w:after="100"/>
      <w:ind w:left="220"/>
    </w:pPr>
  </w:style>
  <w:style w:type="paragraph" w:styleId="20">
    <w:name w:val="Title"/>
    <w:basedOn w:val="1"/>
    <w:next w:val="1"/>
    <w:qFormat/>
    <w:uiPriority w:val="10"/>
    <w:pPr>
      <w:keepNext/>
      <w:keepLines/>
      <w:spacing w:before="480" w:after="120"/>
    </w:pPr>
    <w:rPr>
      <w:b/>
      <w:sz w:val="72"/>
      <w:szCs w:val="72"/>
    </w:rPr>
  </w:style>
  <w:style w:type="paragraph" w:styleId="21">
    <w:name w:val="footer"/>
    <w:basedOn w:val="1"/>
    <w:link w:val="47"/>
    <w:unhideWhenUsed/>
    <w:qFormat/>
    <w:uiPriority w:val="99"/>
    <w:pPr>
      <w:tabs>
        <w:tab w:val="center" w:pos="4677"/>
        <w:tab w:val="right" w:pos="9355"/>
      </w:tabs>
    </w:pPr>
  </w:style>
  <w:style w:type="paragraph" w:styleId="22">
    <w:name w:val="Normal (Web)"/>
    <w:basedOn w:val="1"/>
    <w:unhideWhenUsed/>
    <w:uiPriority w:val="99"/>
    <w:pPr>
      <w:spacing w:before="100" w:beforeAutospacing="1" w:after="100" w:afterAutospacing="1"/>
    </w:pPr>
    <w:rPr>
      <w:rFonts w:ascii="Times New Roman" w:hAnsi="Times New Roman" w:eastAsia="Times New Roman" w:cs="Times New Roman"/>
      <w:sz w:val="24"/>
      <w:szCs w:val="24"/>
    </w:rPr>
  </w:style>
  <w:style w:type="paragraph" w:styleId="23">
    <w:name w:val="Subtitle"/>
    <w:basedOn w:val="1"/>
    <w:next w:val="1"/>
    <w:link w:val="49"/>
    <w:qFormat/>
    <w:uiPriority w:val="11"/>
    <w:pPr>
      <w:keepNext/>
      <w:keepLines/>
      <w:spacing w:before="360" w:after="80"/>
    </w:pPr>
    <w:rPr>
      <w:rFonts w:ascii="Georgia" w:hAnsi="Georgia" w:eastAsia="Georgia" w:cs="Georgia"/>
      <w:i/>
      <w:color w:val="666666"/>
      <w:sz w:val="48"/>
      <w:szCs w:val="48"/>
    </w:rPr>
  </w:style>
  <w:style w:type="table" w:styleId="24">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
    <w:name w:val="Table Normal"/>
    <w:qFormat/>
    <w:uiPriority w:val="0"/>
    <w:tblPr>
      <w:tblCellMar>
        <w:top w:w="0" w:type="dxa"/>
        <w:left w:w="0" w:type="dxa"/>
        <w:bottom w:w="0" w:type="dxa"/>
        <w:right w:w="0" w:type="dxa"/>
      </w:tblCellMar>
    </w:tblPr>
  </w:style>
  <w:style w:type="table" w:customStyle="1" w:styleId="26">
    <w:name w:val="_Style 12"/>
    <w:basedOn w:val="25"/>
    <w:qFormat/>
    <w:uiPriority w:val="0"/>
    <w:tblPr>
      <w:tblCellMar>
        <w:left w:w="108" w:type="dxa"/>
        <w:right w:w="108" w:type="dxa"/>
      </w:tblCellMar>
    </w:tblPr>
  </w:style>
  <w:style w:type="table" w:customStyle="1" w:styleId="27">
    <w:name w:val="_Style 13"/>
    <w:basedOn w:val="25"/>
    <w:qFormat/>
    <w:uiPriority w:val="0"/>
    <w:tblPr>
      <w:tblCellMar>
        <w:left w:w="115" w:type="dxa"/>
        <w:right w:w="115" w:type="dxa"/>
      </w:tblCellMar>
    </w:tblPr>
  </w:style>
  <w:style w:type="table" w:customStyle="1" w:styleId="28">
    <w:name w:val="_Style 14"/>
    <w:basedOn w:val="25"/>
    <w:qFormat/>
    <w:uiPriority w:val="0"/>
    <w:tblPr>
      <w:tblCellMar>
        <w:left w:w="108" w:type="dxa"/>
        <w:right w:w="108" w:type="dxa"/>
      </w:tblCellMar>
    </w:tblPr>
  </w:style>
  <w:style w:type="table" w:customStyle="1" w:styleId="29">
    <w:name w:val="_Style 15"/>
    <w:basedOn w:val="25"/>
    <w:qFormat/>
    <w:uiPriority w:val="0"/>
    <w:tblPr>
      <w:tblCellMar>
        <w:left w:w="108" w:type="dxa"/>
        <w:right w:w="108" w:type="dxa"/>
      </w:tblCellMar>
    </w:tblPr>
  </w:style>
  <w:style w:type="table" w:customStyle="1" w:styleId="30">
    <w:name w:val="_Style 16"/>
    <w:basedOn w:val="25"/>
    <w:qFormat/>
    <w:uiPriority w:val="0"/>
    <w:tblPr>
      <w:tblCellMar>
        <w:left w:w="108" w:type="dxa"/>
        <w:right w:w="108" w:type="dxa"/>
      </w:tblCellMar>
    </w:tblPr>
  </w:style>
  <w:style w:type="table" w:customStyle="1" w:styleId="31">
    <w:name w:val="_Style 17"/>
    <w:basedOn w:val="25"/>
    <w:qFormat/>
    <w:uiPriority w:val="0"/>
    <w:tblPr>
      <w:tblCellMar>
        <w:left w:w="115" w:type="dxa"/>
        <w:right w:w="115" w:type="dxa"/>
      </w:tblCellMar>
    </w:tblPr>
  </w:style>
  <w:style w:type="paragraph" w:styleId="32">
    <w:name w:val="List Paragraph"/>
    <w:basedOn w:val="1"/>
    <w:qFormat/>
    <w:uiPriority w:val="34"/>
    <w:pPr>
      <w:ind w:left="720"/>
      <w:contextualSpacing/>
    </w:pPr>
  </w:style>
  <w:style w:type="character" w:customStyle="1" w:styleId="33">
    <w:name w:val="fontstyle01"/>
    <w:basedOn w:val="8"/>
    <w:qFormat/>
    <w:uiPriority w:val="0"/>
    <w:rPr>
      <w:rFonts w:hint="default" w:ascii="TimesNewRomanPSMT" w:hAnsi="TimesNewRomanPSMT"/>
      <w:color w:val="000000"/>
      <w:sz w:val="24"/>
      <w:szCs w:val="24"/>
    </w:rPr>
  </w:style>
  <w:style w:type="character" w:customStyle="1" w:styleId="34">
    <w:name w:val="Основной текст_"/>
    <w:basedOn w:val="8"/>
    <w:link w:val="35"/>
    <w:qFormat/>
    <w:locked/>
    <w:uiPriority w:val="0"/>
    <w:rPr>
      <w:rFonts w:ascii="Times New Roman" w:hAnsi="Times New Roman" w:eastAsia="Times New Roman" w:cs="Times New Roman"/>
      <w:sz w:val="28"/>
      <w:szCs w:val="28"/>
      <w:shd w:val="clear" w:color="auto" w:fill="FFFFFF"/>
    </w:rPr>
  </w:style>
  <w:style w:type="paragraph" w:customStyle="1" w:styleId="35">
    <w:name w:val="Основной текст1"/>
    <w:basedOn w:val="1"/>
    <w:link w:val="34"/>
    <w:qFormat/>
    <w:uiPriority w:val="0"/>
    <w:pPr>
      <w:shd w:val="clear" w:color="auto" w:fill="FFFFFF"/>
      <w:ind w:left="714" w:firstLine="400"/>
      <w:jc w:val="both"/>
    </w:pPr>
    <w:rPr>
      <w:rFonts w:ascii="Times New Roman" w:hAnsi="Times New Roman" w:eastAsia="Times New Roman" w:cs="Times New Roman"/>
      <w:sz w:val="28"/>
      <w:szCs w:val="28"/>
    </w:rPr>
  </w:style>
  <w:style w:type="character" w:customStyle="1" w:styleId="36">
    <w:name w:val="Текст сноски Знак"/>
    <w:basedOn w:val="8"/>
    <w:link w:val="14"/>
    <w:semiHidden/>
    <w:qFormat/>
    <w:uiPriority w:val="99"/>
    <w:rPr>
      <w:sz w:val="20"/>
      <w:szCs w:val="20"/>
    </w:rPr>
  </w:style>
  <w:style w:type="character" w:customStyle="1" w:styleId="37">
    <w:name w:val="Другое_"/>
    <w:basedOn w:val="8"/>
    <w:link w:val="38"/>
    <w:qFormat/>
    <w:locked/>
    <w:uiPriority w:val="0"/>
    <w:rPr>
      <w:rFonts w:ascii="Times New Roman" w:hAnsi="Times New Roman" w:eastAsia="Times New Roman" w:cs="Times New Roman"/>
    </w:rPr>
  </w:style>
  <w:style w:type="paragraph" w:customStyle="1" w:styleId="38">
    <w:name w:val="Другое"/>
    <w:basedOn w:val="1"/>
    <w:link w:val="37"/>
    <w:qFormat/>
    <w:uiPriority w:val="0"/>
    <w:pPr>
      <w:widowControl w:val="0"/>
      <w:spacing w:after="40" w:line="360" w:lineRule="auto"/>
      <w:ind w:firstLine="400"/>
    </w:pPr>
    <w:rPr>
      <w:rFonts w:ascii="Times New Roman" w:hAnsi="Times New Roman" w:eastAsia="Times New Roman" w:cs="Times New Roman"/>
    </w:rPr>
  </w:style>
  <w:style w:type="character" w:customStyle="1" w:styleId="39">
    <w:name w:val="c0"/>
    <w:basedOn w:val="8"/>
    <w:qFormat/>
    <w:uiPriority w:val="0"/>
  </w:style>
  <w:style w:type="paragraph" w:customStyle="1" w:styleId="40">
    <w:name w:val="c3"/>
    <w:basedOn w:val="1"/>
    <w:qFormat/>
    <w:uiPriority w:val="0"/>
    <w:pPr>
      <w:spacing w:before="100" w:beforeAutospacing="1" w:after="100" w:afterAutospacing="1"/>
    </w:pPr>
    <w:rPr>
      <w:rFonts w:ascii="Times New Roman" w:hAnsi="Times New Roman" w:eastAsia="Times New Roman" w:cs="Times New Roman"/>
      <w:sz w:val="24"/>
      <w:szCs w:val="24"/>
    </w:rPr>
  </w:style>
  <w:style w:type="paragraph" w:customStyle="1" w:styleId="41">
    <w:name w:val="c1"/>
    <w:basedOn w:val="1"/>
    <w:qFormat/>
    <w:uiPriority w:val="0"/>
    <w:pPr>
      <w:spacing w:before="100" w:beforeAutospacing="1" w:after="100" w:afterAutospacing="1"/>
    </w:pPr>
    <w:rPr>
      <w:rFonts w:ascii="Times New Roman" w:hAnsi="Times New Roman" w:eastAsia="Times New Roman" w:cs="Times New Roman"/>
      <w:sz w:val="24"/>
      <w:szCs w:val="24"/>
    </w:rPr>
  </w:style>
  <w:style w:type="paragraph" w:customStyle="1" w:styleId="42">
    <w:name w:val="c6"/>
    <w:basedOn w:val="1"/>
    <w:qFormat/>
    <w:uiPriority w:val="0"/>
    <w:pPr>
      <w:spacing w:before="100" w:beforeAutospacing="1" w:after="100" w:afterAutospacing="1"/>
    </w:pPr>
    <w:rPr>
      <w:rFonts w:ascii="Times New Roman" w:hAnsi="Times New Roman" w:eastAsia="Times New Roman" w:cs="Times New Roman"/>
      <w:sz w:val="24"/>
      <w:szCs w:val="24"/>
    </w:rPr>
  </w:style>
  <w:style w:type="character" w:customStyle="1" w:styleId="43">
    <w:name w:val="Основной текст Знак"/>
    <w:basedOn w:val="8"/>
    <w:link w:val="16"/>
    <w:semiHidden/>
    <w:qFormat/>
    <w:uiPriority w:val="1"/>
    <w:rPr>
      <w:rFonts w:ascii="Times New Roman" w:hAnsi="Times New Roman" w:eastAsia="Times New Roman" w:cs="Times New Roman"/>
      <w:sz w:val="28"/>
      <w:szCs w:val="24"/>
      <w:lang w:val="en-US" w:eastAsia="en-US"/>
    </w:rPr>
  </w:style>
  <w:style w:type="character" w:customStyle="1" w:styleId="44">
    <w:name w:val="Текст выноски Знак"/>
    <w:basedOn w:val="8"/>
    <w:link w:val="13"/>
    <w:semiHidden/>
    <w:qFormat/>
    <w:uiPriority w:val="99"/>
    <w:rPr>
      <w:rFonts w:ascii="Segoe UI" w:hAnsi="Segoe UI" w:cs="Segoe UI"/>
      <w:sz w:val="18"/>
      <w:szCs w:val="18"/>
    </w:rPr>
  </w:style>
  <w:style w:type="paragraph" w:customStyle="1" w:styleId="45">
    <w:name w:val="TOC Heading"/>
    <w:basedOn w:val="2"/>
    <w:next w:val="1"/>
    <w:unhideWhenUsed/>
    <w:qFormat/>
    <w:uiPriority w:val="39"/>
    <w:pPr>
      <w:spacing w:before="240" w:after="0"/>
      <w:outlineLvl w:val="9"/>
    </w:pPr>
    <w:rPr>
      <w:rFonts w:asciiTheme="majorHAnsi" w:hAnsiTheme="majorHAnsi" w:eastAsiaTheme="majorEastAsia" w:cstheme="majorBidi"/>
      <w:color w:val="376092" w:themeColor="accent1" w:themeShade="BF"/>
      <w:sz w:val="32"/>
      <w:szCs w:val="32"/>
    </w:rPr>
  </w:style>
  <w:style w:type="character" w:customStyle="1" w:styleId="46">
    <w:name w:val="Верхний колонтитул Знак"/>
    <w:basedOn w:val="8"/>
    <w:link w:val="15"/>
    <w:qFormat/>
    <w:uiPriority w:val="99"/>
  </w:style>
  <w:style w:type="character" w:customStyle="1" w:styleId="47">
    <w:name w:val="Нижний колонтитул Знак"/>
    <w:basedOn w:val="8"/>
    <w:link w:val="21"/>
    <w:qFormat/>
    <w:uiPriority w:val="99"/>
  </w:style>
  <w:style w:type="character" w:customStyle="1" w:styleId="48">
    <w:name w:val="Заголовок 1 Знак"/>
    <w:basedOn w:val="8"/>
    <w:link w:val="2"/>
    <w:qFormat/>
    <w:uiPriority w:val="9"/>
    <w:rPr>
      <w:rFonts w:ascii="Arial" w:hAnsi="Arial" w:eastAsia="Arial" w:cs="Arial"/>
      <w:sz w:val="40"/>
      <w:szCs w:val="40"/>
    </w:rPr>
  </w:style>
  <w:style w:type="character" w:customStyle="1" w:styleId="49">
    <w:name w:val="Подзаголовок Знак"/>
    <w:basedOn w:val="8"/>
    <w:link w:val="23"/>
    <w:qFormat/>
    <w:uiPriority w:val="11"/>
    <w:rPr>
      <w:rFonts w:ascii="Georgia" w:hAnsi="Georgia" w:eastAsia="Georgia" w:cs="Georgia"/>
      <w:i/>
      <w:color w:val="666666"/>
      <w:sz w:val="48"/>
      <w:szCs w:val="48"/>
    </w:rPr>
  </w:style>
  <w:style w:type="character" w:customStyle="1" w:styleId="50">
    <w:name w:val="Заголовок 2 Знак"/>
    <w:basedOn w:val="8"/>
    <w:link w:val="3"/>
    <w:qFormat/>
    <w:uiPriority w:val="9"/>
    <w:rPr>
      <w:b/>
      <w:sz w:val="36"/>
      <w:szCs w:val="36"/>
    </w:rPr>
  </w:style>
  <w:style w:type="character" w:customStyle="1" w:styleId="51">
    <w:name w:val="Заголовок 3 Знак"/>
    <w:basedOn w:val="8"/>
    <w:link w:val="4"/>
    <w:qFormat/>
    <w:uiPriority w:val="9"/>
    <w:rPr>
      <w:b/>
      <w:sz w:val="28"/>
      <w:szCs w:val="28"/>
    </w:rPr>
  </w:style>
  <w:style w:type="paragraph" w:styleId="52">
    <w:name w:val="No Spacing"/>
    <w:qFormat/>
    <w:uiPriority w:val="1"/>
    <w:rPr>
      <w:rFonts w:asciiTheme="minorHAnsi" w:hAnsiTheme="minorHAnsi" w:eastAsiaTheme="minorHAnsi" w:cstheme="minorBidi"/>
      <w:sz w:val="22"/>
      <w:szCs w:val="22"/>
      <w:lang w:val="ru-RU" w:eastAsia="en-US" w:bidi="ar-SA"/>
    </w:rPr>
  </w:style>
  <w:style w:type="character" w:customStyle="1" w:styleId="53">
    <w:name w:val="fontstyle21"/>
    <w:basedOn w:val="8"/>
    <w:qFormat/>
    <w:uiPriority w:val="0"/>
    <w:rPr>
      <w:rFonts w:hint="default" w:ascii="TimesNewRomanPS-BoldMT" w:hAnsi="TimesNewRomanPS-BoldMT"/>
      <w:b/>
      <w:bCs/>
      <w:color w:val="000000"/>
      <w:sz w:val="24"/>
      <w:szCs w:val="24"/>
    </w:rPr>
  </w:style>
  <w:style w:type="character" w:customStyle="1" w:styleId="54">
    <w:name w:val="Unresolved Mention"/>
    <w:basedOn w:val="8"/>
    <w:semiHidden/>
    <w:unhideWhenUsed/>
    <w:qFormat/>
    <w:uiPriority w:val="99"/>
    <w:rPr>
      <w:color w:val="605E5C"/>
      <w:shd w:val="clear" w:color="auto" w:fill="E1DFDD"/>
    </w:rPr>
  </w:style>
  <w:style w:type="paragraph" w:customStyle="1" w:styleId="55">
    <w:name w:val="Обычный1"/>
    <w:qFormat/>
    <w:uiPriority w:val="0"/>
    <w:pPr>
      <w:spacing w:after="160" w:line="256" w:lineRule="auto"/>
    </w:pPr>
    <w:rPr>
      <w:rFonts w:ascii="Calibri" w:hAnsi="Calibri" w:eastAsia="Calibri" w:cs="Calibri"/>
      <w:sz w:val="22"/>
      <w:szCs w:val="22"/>
      <w:lang w:val="ru-RU" w:eastAsia="ru-RU"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675A6-2533-43C8-B0AF-E17AB81AA357}">
  <ds:schemaRefs/>
</ds:datastoreItem>
</file>

<file path=docProps/app.xml><?xml version="1.0" encoding="utf-8"?>
<Properties xmlns="http://schemas.openxmlformats.org/officeDocument/2006/extended-properties" xmlns:vt="http://schemas.openxmlformats.org/officeDocument/2006/docPropsVTypes">
  <Template>Normal.dotm</Template>
  <Pages>27</Pages>
  <Words>8463</Words>
  <Characters>48245</Characters>
  <Lines>402</Lines>
  <Paragraphs>113</Paragraphs>
  <TotalTime>22</TotalTime>
  <ScaleCrop>false</ScaleCrop>
  <LinksUpToDate>false</LinksUpToDate>
  <CharactersWithSpaces>56595</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2024-05-08T04:57:00Z</dcterms:created>
  <dc:creator>User</dc:creator>
  <cp:lastModifiedBy>Joan Of Arc</cp:lastModifiedBy>
  <cp:lastPrinted>2024-05-14T05:13:00Z</cp:lastPrinted>
  <dcterms:modified xsi:type="dcterms:W3CDTF">2025-06-09T05:13:19Z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1049-12.2.0.21179</vt:lpwstr>
  </property>
  <property fmtid="{D5CDD505-2E9C-101B-9397-08002B2CF9AE}" pid="3" name="ICV">
    <vt:lpwstr>F6E3D8C2AE5B44DEBCDA370E5606788A_12</vt:lpwstr>
  </property>
</Properties>
</file>