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1DC44">
      <w:pPr>
        <w:pStyle w:val="45"/>
        <w:jc w:val="center"/>
        <w:rPr>
          <w:rFonts w:ascii="Times New Roman" w:hAnsi="Times New Roman" w:eastAsia="Calibri" w:cs="Times New Roman"/>
          <w:color w:val="auto"/>
          <w:sz w:val="22"/>
          <w:szCs w:val="22"/>
        </w:rPr>
      </w:pPr>
      <w:r>
        <w:rPr>
          <w:rFonts w:hint="default" w:ascii="Times New Roman" w:hAnsi="Times New Roman" w:eastAsia="Calibri" w:cs="Times New Roman"/>
          <w:color w:val="auto"/>
          <w:sz w:val="22"/>
          <w:szCs w:val="22"/>
          <w:lang w:val="ru-RU"/>
        </w:rPr>
        <w:drawing>
          <wp:inline distT="0" distB="0" distL="114300" distR="114300">
            <wp:extent cx="6470650" cy="9152255"/>
            <wp:effectExtent l="0" t="0" r="6350" b="10795"/>
            <wp:docPr id="2" name="Изображение 2" descr="вр стар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вр стартер"/>
                    <pic:cNvPicPr>
                      <a:picLocks noChangeAspect="1"/>
                    </pic:cNvPicPr>
                  </pic:nvPicPr>
                  <pic:blipFill>
                    <a:blip r:embed="rId5"/>
                    <a:stretch>
                      <a:fillRect/>
                    </a:stretch>
                  </pic:blipFill>
                  <pic:spPr>
                    <a:xfrm>
                      <a:off x="0" y="0"/>
                      <a:ext cx="6470650" cy="9152255"/>
                    </a:xfrm>
                    <a:prstGeom prst="rect">
                      <a:avLst/>
                    </a:prstGeom>
                  </pic:spPr>
                </pic:pic>
              </a:graphicData>
            </a:graphic>
          </wp:inline>
        </w:drawing>
      </w:r>
    </w:p>
    <w:sdt>
      <w:sdtPr>
        <w:rPr>
          <w:rFonts w:ascii="Times New Roman" w:hAnsi="Times New Roman" w:eastAsia="Calibri" w:cs="Times New Roman"/>
          <w:color w:val="auto"/>
          <w:sz w:val="22"/>
          <w:szCs w:val="22"/>
        </w:rPr>
        <w:id w:val="975493077"/>
        <w:docPartObj>
          <w:docPartGallery w:val="Table of Contents"/>
          <w:docPartUnique/>
        </w:docPartObj>
      </w:sdtPr>
      <w:sdtEndPr>
        <w:rPr>
          <w:rFonts w:ascii="Times New Roman" w:hAnsi="Times New Roman" w:eastAsia="Calibri" w:cs="Times New Roman"/>
          <w:b/>
          <w:bCs/>
          <w:color w:val="auto"/>
          <w:sz w:val="22"/>
          <w:szCs w:val="22"/>
        </w:rPr>
      </w:sdtEndPr>
      <w:sdtContent>
        <w:p w14:paraId="0A010DBA">
          <w:pPr>
            <w:pStyle w:val="45"/>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ОГЛАВЛЕНИЕ</w:t>
          </w:r>
        </w:p>
        <w:p w14:paraId="0C03C019">
          <w:pPr>
            <w:rPr>
              <w:rFonts w:ascii="Times New Roman" w:hAnsi="Times New Roman" w:cs="Times New Roman"/>
            </w:rPr>
          </w:pPr>
        </w:p>
        <w:p w14:paraId="7013D30C">
          <w:pPr>
            <w:pStyle w:val="17"/>
            <w:tabs>
              <w:tab w:val="right" w:leader="dot" w:pos="10205"/>
            </w:tabs>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_Toc20866 </w:instrText>
          </w:r>
          <w:r>
            <w:rPr>
              <w:rFonts w:ascii="Times New Roman" w:hAnsi="Times New Roman" w:cs="Times New Roman"/>
            </w:rPr>
            <w:fldChar w:fldCharType="separate"/>
          </w:r>
          <w:r>
            <w:rPr>
              <w:rFonts w:hint="default" w:ascii="Times New Roman" w:hAnsi="Times New Roman" w:cs="Times New Roman"/>
              <w:bCs/>
              <w:szCs w:val="24"/>
            </w:rPr>
            <w:t xml:space="preserve">1. </w:t>
          </w:r>
          <w:r>
            <w:rPr>
              <w:rFonts w:ascii="Times New Roman" w:hAnsi="Times New Roman" w:cs="Times New Roman"/>
              <w:bCs/>
              <w:szCs w:val="24"/>
            </w:rPr>
            <w:t>КОМПЛЕКС ОСНОВНЫХ ХАРАКТЕРИСТИК</w:t>
          </w:r>
          <w:r>
            <w:tab/>
          </w:r>
          <w:r>
            <w:fldChar w:fldCharType="begin"/>
          </w:r>
          <w:r>
            <w:instrText xml:space="preserve"> PAGEREF _Toc20866 \h </w:instrText>
          </w:r>
          <w:r>
            <w:fldChar w:fldCharType="separate"/>
          </w:r>
          <w:r>
            <w:t>3</w:t>
          </w:r>
          <w:r>
            <w:fldChar w:fldCharType="end"/>
          </w:r>
          <w:r>
            <w:rPr>
              <w:rFonts w:ascii="Times New Roman" w:hAnsi="Times New Roman" w:cs="Times New Roman"/>
            </w:rPr>
            <w:fldChar w:fldCharType="end"/>
          </w:r>
        </w:p>
        <w:p w14:paraId="71B252E6">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_Toc28025 </w:instrText>
          </w:r>
          <w:r>
            <w:rPr>
              <w:rFonts w:ascii="Times New Roman" w:hAnsi="Times New Roman" w:cs="Times New Roman"/>
              <w:bCs/>
            </w:rPr>
            <w:fldChar w:fldCharType="separate"/>
          </w:r>
          <w:r>
            <w:rPr>
              <w:rFonts w:hint="default" w:ascii="Times New Roman" w:hAnsi="Times New Roman" w:cs="Times New Roman"/>
              <w:bCs/>
              <w:szCs w:val="24"/>
            </w:rPr>
            <w:t xml:space="preserve">1.1. </w:t>
          </w:r>
          <w:r>
            <w:rPr>
              <w:rFonts w:ascii="Times New Roman" w:hAnsi="Times New Roman" w:cs="Times New Roman"/>
              <w:bCs/>
              <w:szCs w:val="24"/>
            </w:rPr>
            <w:t>ПОЯСНИТЕЛЬНАЯ ЗАПИСКА</w:t>
          </w:r>
          <w:r>
            <w:tab/>
          </w:r>
          <w:r>
            <w:fldChar w:fldCharType="begin"/>
          </w:r>
          <w:r>
            <w:instrText xml:space="preserve"> PAGEREF _Toc28025 \h </w:instrText>
          </w:r>
          <w:r>
            <w:fldChar w:fldCharType="separate"/>
          </w:r>
          <w:r>
            <w:t>3</w:t>
          </w:r>
          <w:r>
            <w:fldChar w:fldCharType="end"/>
          </w:r>
          <w:r>
            <w:rPr>
              <w:rFonts w:ascii="Times New Roman" w:hAnsi="Times New Roman" w:cs="Times New Roman"/>
              <w:bCs/>
            </w:rPr>
            <w:fldChar w:fldCharType="end"/>
          </w:r>
        </w:p>
        <w:p w14:paraId="5DFCD09E">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_Toc24355 </w:instrText>
          </w:r>
          <w:r>
            <w:rPr>
              <w:rFonts w:ascii="Times New Roman" w:hAnsi="Times New Roman" w:cs="Times New Roman"/>
              <w:bCs/>
            </w:rPr>
            <w:fldChar w:fldCharType="separate"/>
          </w:r>
          <w:r>
            <w:rPr>
              <w:rFonts w:hint="default" w:ascii="Times New Roman" w:hAnsi="Times New Roman" w:cs="Times New Roman"/>
              <w:szCs w:val="24"/>
            </w:rPr>
            <w:t xml:space="preserve">1.2. </w:t>
          </w:r>
          <w:r>
            <w:rPr>
              <w:rFonts w:ascii="Times New Roman" w:hAnsi="Times New Roman" w:cs="Times New Roman"/>
              <w:szCs w:val="24"/>
            </w:rPr>
            <w:t>ЦЕЛЬ И ЗАДАЧИ ПРОГРАММЫ</w:t>
          </w:r>
          <w:r>
            <w:tab/>
          </w:r>
          <w:r>
            <w:fldChar w:fldCharType="begin"/>
          </w:r>
          <w:r>
            <w:instrText xml:space="preserve"> PAGEREF _Toc24355 \h </w:instrText>
          </w:r>
          <w:r>
            <w:fldChar w:fldCharType="separate"/>
          </w:r>
          <w:r>
            <w:t>6</w:t>
          </w:r>
          <w:r>
            <w:fldChar w:fldCharType="end"/>
          </w:r>
          <w:r>
            <w:rPr>
              <w:rFonts w:ascii="Times New Roman" w:hAnsi="Times New Roman" w:cs="Times New Roman"/>
              <w:bCs/>
            </w:rPr>
            <w:fldChar w:fldCharType="end"/>
          </w:r>
        </w:p>
        <w:p w14:paraId="3AD045C0">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_Toc27049 </w:instrText>
          </w:r>
          <w:r>
            <w:rPr>
              <w:rFonts w:ascii="Times New Roman" w:hAnsi="Times New Roman" w:cs="Times New Roman"/>
              <w:bCs/>
            </w:rPr>
            <w:fldChar w:fldCharType="separate"/>
          </w:r>
          <w:r>
            <w:rPr>
              <w:rFonts w:hint="default" w:ascii="Times New Roman" w:hAnsi="Times New Roman" w:cs="Times New Roman"/>
              <w:szCs w:val="24"/>
            </w:rPr>
            <w:t xml:space="preserve">1.3. </w:t>
          </w:r>
          <w:r>
            <w:rPr>
              <w:rFonts w:ascii="Times New Roman" w:hAnsi="Times New Roman" w:cs="Times New Roman"/>
              <w:szCs w:val="24"/>
            </w:rPr>
            <w:t>УЧЕБНЫЙ ПЛАН ПРОГРАММЫ</w:t>
          </w:r>
          <w:r>
            <w:tab/>
          </w:r>
          <w:r>
            <w:fldChar w:fldCharType="begin"/>
          </w:r>
          <w:r>
            <w:instrText xml:space="preserve"> PAGEREF _Toc27049 \h </w:instrText>
          </w:r>
          <w:r>
            <w:fldChar w:fldCharType="separate"/>
          </w:r>
          <w:r>
            <w:t>6</w:t>
          </w:r>
          <w:r>
            <w:fldChar w:fldCharType="end"/>
          </w:r>
          <w:r>
            <w:rPr>
              <w:rFonts w:ascii="Times New Roman" w:hAnsi="Times New Roman" w:cs="Times New Roman"/>
              <w:bCs/>
            </w:rPr>
            <w:fldChar w:fldCharType="end"/>
          </w:r>
        </w:p>
        <w:p w14:paraId="4E5D2F87">
          <w:pPr>
            <w:pStyle w:val="18"/>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_Toc23289 </w:instrText>
          </w:r>
          <w:r>
            <w:rPr>
              <w:rFonts w:ascii="Times New Roman" w:hAnsi="Times New Roman" w:cs="Times New Roman"/>
              <w:bCs/>
            </w:rPr>
            <w:fldChar w:fldCharType="separate"/>
          </w:r>
          <w:r>
            <w:rPr>
              <w:rFonts w:hint="default" w:ascii="Times New Roman" w:hAnsi="Times New Roman" w:cs="Times New Roman"/>
              <w:szCs w:val="24"/>
            </w:rPr>
            <w:t xml:space="preserve">1.4. </w:t>
          </w:r>
          <w:r>
            <w:rPr>
              <w:rFonts w:ascii="Times New Roman" w:hAnsi="Times New Roman" w:cs="Times New Roman"/>
              <w:szCs w:val="24"/>
            </w:rPr>
            <w:t>СОДЕРЖАНИЕ ПРОГРАММЫ</w:t>
          </w:r>
          <w:r>
            <w:tab/>
          </w:r>
          <w:r>
            <w:fldChar w:fldCharType="begin"/>
          </w:r>
          <w:r>
            <w:instrText xml:space="preserve"> PAGEREF _Toc23289 \h </w:instrText>
          </w:r>
          <w:r>
            <w:fldChar w:fldCharType="separate"/>
          </w:r>
          <w:r>
            <w:t>7</w:t>
          </w:r>
          <w:r>
            <w:fldChar w:fldCharType="end"/>
          </w:r>
          <w:r>
            <w:rPr>
              <w:rFonts w:ascii="Times New Roman" w:hAnsi="Times New Roman" w:cs="Times New Roman"/>
              <w:bCs/>
            </w:rPr>
            <w:fldChar w:fldCharType="end"/>
          </w:r>
        </w:p>
        <w:p w14:paraId="0D2EA0EB">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_Toc1558 </w:instrText>
          </w:r>
          <w:r>
            <w:rPr>
              <w:rFonts w:ascii="Times New Roman" w:hAnsi="Times New Roman" w:cs="Times New Roman"/>
              <w:bCs/>
            </w:rPr>
            <w:fldChar w:fldCharType="separate"/>
          </w:r>
          <w:r>
            <w:rPr>
              <w:rFonts w:hint="default" w:ascii="Times New Roman" w:hAnsi="Times New Roman" w:cs="Times New Roman"/>
              <w:szCs w:val="24"/>
            </w:rPr>
            <w:t xml:space="preserve">1.5. </w:t>
          </w:r>
          <w:r>
            <w:rPr>
              <w:rFonts w:ascii="Times New Roman" w:hAnsi="Times New Roman" w:cs="Times New Roman"/>
              <w:szCs w:val="24"/>
            </w:rPr>
            <w:t>ПЛАНИРУЕМЫЕ РЕЗУЛЬТАТЫ</w:t>
          </w:r>
          <w:r>
            <w:tab/>
          </w:r>
          <w:r>
            <w:fldChar w:fldCharType="begin"/>
          </w:r>
          <w:r>
            <w:instrText xml:space="preserve"> PAGEREF _Toc1558 \h </w:instrText>
          </w:r>
          <w:r>
            <w:fldChar w:fldCharType="separate"/>
          </w:r>
          <w:r>
            <w:t>10</w:t>
          </w:r>
          <w:r>
            <w:fldChar w:fldCharType="end"/>
          </w:r>
          <w:r>
            <w:rPr>
              <w:rFonts w:ascii="Times New Roman" w:hAnsi="Times New Roman" w:cs="Times New Roman"/>
              <w:bCs/>
            </w:rPr>
            <w:fldChar w:fldCharType="end"/>
          </w:r>
        </w:p>
        <w:p w14:paraId="7A6EE06A">
          <w:pPr>
            <w:pStyle w:val="17"/>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_Toc12931 </w:instrText>
          </w:r>
          <w:r>
            <w:rPr>
              <w:rFonts w:ascii="Times New Roman" w:hAnsi="Times New Roman" w:cs="Times New Roman"/>
              <w:bCs/>
            </w:rPr>
            <w:fldChar w:fldCharType="separate"/>
          </w:r>
          <w:r>
            <w:rPr>
              <w:rFonts w:ascii="Times New Roman" w:hAnsi="Times New Roman" w:cs="Times New Roman"/>
              <w:bCs/>
              <w:szCs w:val="24"/>
            </w:rPr>
            <w:t>2. КОМПЛЕКС ОРГАНИЗАЦИОННО-ПЕДАГОГИЧЕСКИХ УСЛОВИЙ</w:t>
          </w:r>
          <w:r>
            <w:tab/>
          </w:r>
          <w:r>
            <w:fldChar w:fldCharType="begin"/>
          </w:r>
          <w:r>
            <w:instrText xml:space="preserve"> PAGEREF _Toc12931 \h </w:instrText>
          </w:r>
          <w:r>
            <w:fldChar w:fldCharType="separate"/>
          </w:r>
          <w:r>
            <w:t>11</w:t>
          </w:r>
          <w:r>
            <w:fldChar w:fldCharType="end"/>
          </w:r>
          <w:r>
            <w:rPr>
              <w:rFonts w:ascii="Times New Roman" w:hAnsi="Times New Roman" w:cs="Times New Roman"/>
              <w:bCs/>
            </w:rPr>
            <w:fldChar w:fldCharType="end"/>
          </w:r>
        </w:p>
        <w:p w14:paraId="205E4D0F">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_Toc25371 </w:instrText>
          </w:r>
          <w:r>
            <w:rPr>
              <w:rFonts w:ascii="Times New Roman" w:hAnsi="Times New Roman" w:cs="Times New Roman"/>
              <w:bCs/>
            </w:rPr>
            <w:fldChar w:fldCharType="separate"/>
          </w:r>
          <w:r>
            <w:rPr>
              <w:rFonts w:ascii="Times New Roman" w:hAnsi="Times New Roman" w:cs="Times New Roman"/>
              <w:bCs/>
              <w:szCs w:val="24"/>
            </w:rPr>
            <w:t>2.1. КАЛЕНДАРНЫЙ УЧЕБНЫЙ ГРАФИК</w:t>
          </w:r>
          <w:r>
            <w:tab/>
          </w:r>
          <w:r>
            <w:fldChar w:fldCharType="begin"/>
          </w:r>
          <w:r>
            <w:instrText xml:space="preserve"> PAGEREF _Toc25371 \h </w:instrText>
          </w:r>
          <w:r>
            <w:fldChar w:fldCharType="separate"/>
          </w:r>
          <w:r>
            <w:t>11</w:t>
          </w:r>
          <w:r>
            <w:fldChar w:fldCharType="end"/>
          </w:r>
          <w:r>
            <w:rPr>
              <w:rFonts w:ascii="Times New Roman" w:hAnsi="Times New Roman" w:cs="Times New Roman"/>
              <w:bCs/>
            </w:rPr>
            <w:fldChar w:fldCharType="end"/>
          </w:r>
        </w:p>
        <w:p w14:paraId="5F0936A5">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_Toc12843 </w:instrText>
          </w:r>
          <w:r>
            <w:rPr>
              <w:rFonts w:ascii="Times New Roman" w:hAnsi="Times New Roman" w:cs="Times New Roman"/>
              <w:bCs/>
            </w:rPr>
            <w:fldChar w:fldCharType="separate"/>
          </w:r>
          <w:r>
            <w:rPr>
              <w:rFonts w:ascii="Times New Roman" w:hAnsi="Times New Roman" w:cs="Times New Roman"/>
              <w:szCs w:val="24"/>
            </w:rPr>
            <w:t>2.2. УСЛОВИЯ РЕАЛИЗАЦИИ ПРОГРАММЫ</w:t>
          </w:r>
          <w:r>
            <w:tab/>
          </w:r>
          <w:r>
            <w:fldChar w:fldCharType="begin"/>
          </w:r>
          <w:r>
            <w:instrText xml:space="preserve"> PAGEREF _Toc12843 \h </w:instrText>
          </w:r>
          <w:r>
            <w:fldChar w:fldCharType="separate"/>
          </w:r>
          <w:r>
            <w:t>11</w:t>
          </w:r>
          <w:r>
            <w:fldChar w:fldCharType="end"/>
          </w:r>
          <w:r>
            <w:rPr>
              <w:rFonts w:ascii="Times New Roman" w:hAnsi="Times New Roman" w:cs="Times New Roman"/>
              <w:bCs/>
            </w:rPr>
            <w:fldChar w:fldCharType="end"/>
          </w:r>
        </w:p>
        <w:p w14:paraId="3A01EA83">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_Toc23336 </w:instrText>
          </w:r>
          <w:r>
            <w:rPr>
              <w:rFonts w:ascii="Times New Roman" w:hAnsi="Times New Roman" w:cs="Times New Roman"/>
              <w:bCs/>
            </w:rPr>
            <w:fldChar w:fldCharType="separate"/>
          </w:r>
          <w:r>
            <w:rPr>
              <w:rFonts w:ascii="Times New Roman" w:hAnsi="Times New Roman" w:cs="Times New Roman"/>
              <w:szCs w:val="24"/>
            </w:rPr>
            <w:t>2.3. ФОРМЫ КОНТРОЛЯ</w:t>
          </w:r>
          <w:r>
            <w:tab/>
          </w:r>
          <w:r>
            <w:fldChar w:fldCharType="begin"/>
          </w:r>
          <w:r>
            <w:instrText xml:space="preserve"> PAGEREF _Toc23336 \h </w:instrText>
          </w:r>
          <w:r>
            <w:fldChar w:fldCharType="separate"/>
          </w:r>
          <w:r>
            <w:t>14</w:t>
          </w:r>
          <w:r>
            <w:fldChar w:fldCharType="end"/>
          </w:r>
          <w:r>
            <w:rPr>
              <w:rFonts w:ascii="Times New Roman" w:hAnsi="Times New Roman" w:cs="Times New Roman"/>
              <w:bCs/>
            </w:rPr>
            <w:fldChar w:fldCharType="end"/>
          </w:r>
        </w:p>
        <w:p w14:paraId="39B10028">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_Toc13210 </w:instrText>
          </w:r>
          <w:r>
            <w:rPr>
              <w:rFonts w:ascii="Times New Roman" w:hAnsi="Times New Roman" w:cs="Times New Roman"/>
              <w:bCs/>
            </w:rPr>
            <w:fldChar w:fldCharType="separate"/>
          </w:r>
          <w:r>
            <w:rPr>
              <w:rFonts w:ascii="Times New Roman" w:hAnsi="Times New Roman" w:cs="Times New Roman"/>
              <w:szCs w:val="24"/>
            </w:rPr>
            <w:t>2.4. ОЦЕНОЧНЫЕ МАТЕРИАЛЫ</w:t>
          </w:r>
          <w:r>
            <w:tab/>
          </w:r>
          <w:r>
            <w:fldChar w:fldCharType="begin"/>
          </w:r>
          <w:r>
            <w:instrText xml:space="preserve"> PAGEREF _Toc13210 \h </w:instrText>
          </w:r>
          <w:r>
            <w:fldChar w:fldCharType="separate"/>
          </w:r>
          <w:r>
            <w:t>14</w:t>
          </w:r>
          <w:r>
            <w:fldChar w:fldCharType="end"/>
          </w:r>
          <w:r>
            <w:rPr>
              <w:rFonts w:ascii="Times New Roman" w:hAnsi="Times New Roman" w:cs="Times New Roman"/>
              <w:bCs/>
            </w:rPr>
            <w:fldChar w:fldCharType="end"/>
          </w:r>
        </w:p>
        <w:p w14:paraId="74E9F0A7">
          <w:pPr>
            <w:pStyle w:val="19"/>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_Toc11831 </w:instrText>
          </w:r>
          <w:r>
            <w:rPr>
              <w:rFonts w:ascii="Times New Roman" w:hAnsi="Times New Roman" w:cs="Times New Roman"/>
              <w:bCs/>
            </w:rPr>
            <w:fldChar w:fldCharType="separate"/>
          </w:r>
          <w:r>
            <w:rPr>
              <w:rFonts w:ascii="Times New Roman" w:hAnsi="Times New Roman" w:cs="Times New Roman"/>
              <w:szCs w:val="24"/>
            </w:rPr>
            <w:t>2.5. СПИСОК ЛИТЕРАТУРЫ</w:t>
          </w:r>
          <w:r>
            <w:tab/>
          </w:r>
          <w:r>
            <w:fldChar w:fldCharType="begin"/>
          </w:r>
          <w:r>
            <w:instrText xml:space="preserve"> PAGEREF _Toc11831 \h </w:instrText>
          </w:r>
          <w:r>
            <w:fldChar w:fldCharType="separate"/>
          </w:r>
          <w:r>
            <w:t>14</w:t>
          </w:r>
          <w:r>
            <w:fldChar w:fldCharType="end"/>
          </w:r>
          <w:r>
            <w:rPr>
              <w:rFonts w:ascii="Times New Roman" w:hAnsi="Times New Roman" w:cs="Times New Roman"/>
              <w:bCs/>
            </w:rPr>
            <w:fldChar w:fldCharType="end"/>
          </w:r>
        </w:p>
        <w:p w14:paraId="4B4CBD8E">
          <w:pPr>
            <w:pStyle w:val="17"/>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_Toc30711 </w:instrText>
          </w:r>
          <w:r>
            <w:rPr>
              <w:rFonts w:ascii="Times New Roman" w:hAnsi="Times New Roman" w:cs="Times New Roman"/>
              <w:bCs/>
            </w:rPr>
            <w:fldChar w:fldCharType="separate"/>
          </w:r>
          <w:r>
            <w:rPr>
              <w:rFonts w:ascii="Times New Roman" w:hAnsi="Times New Roman" w:cs="Times New Roman"/>
              <w:bCs/>
              <w:szCs w:val="24"/>
            </w:rPr>
            <w:t>Приложение 1</w:t>
          </w:r>
          <w:r>
            <w:tab/>
          </w:r>
          <w:r>
            <w:fldChar w:fldCharType="begin"/>
          </w:r>
          <w:r>
            <w:instrText xml:space="preserve"> PAGEREF _Toc30711 \h </w:instrText>
          </w:r>
          <w:r>
            <w:fldChar w:fldCharType="separate"/>
          </w:r>
          <w:r>
            <w:t>16</w:t>
          </w:r>
          <w:r>
            <w:fldChar w:fldCharType="end"/>
          </w:r>
          <w:r>
            <w:rPr>
              <w:rFonts w:ascii="Times New Roman" w:hAnsi="Times New Roman" w:cs="Times New Roman"/>
              <w:bCs/>
            </w:rPr>
            <w:fldChar w:fldCharType="end"/>
          </w:r>
        </w:p>
        <w:p w14:paraId="2C9ED6EE">
          <w:pPr>
            <w:pStyle w:val="17"/>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_Toc23966 </w:instrText>
          </w:r>
          <w:r>
            <w:rPr>
              <w:rFonts w:ascii="Times New Roman" w:hAnsi="Times New Roman" w:cs="Times New Roman"/>
              <w:bCs/>
            </w:rPr>
            <w:fldChar w:fldCharType="separate"/>
          </w:r>
          <w:r>
            <w:rPr>
              <w:rFonts w:ascii="Times New Roman" w:hAnsi="Times New Roman" w:cs="Times New Roman"/>
              <w:bCs/>
              <w:szCs w:val="24"/>
            </w:rPr>
            <w:t>Приложение 2</w:t>
          </w:r>
          <w:r>
            <w:tab/>
          </w:r>
          <w:r>
            <w:fldChar w:fldCharType="begin"/>
          </w:r>
          <w:r>
            <w:instrText xml:space="preserve"> PAGEREF _Toc23966 \h </w:instrText>
          </w:r>
          <w:r>
            <w:fldChar w:fldCharType="separate"/>
          </w:r>
          <w:r>
            <w:t>28</w:t>
          </w:r>
          <w:r>
            <w:fldChar w:fldCharType="end"/>
          </w:r>
          <w:r>
            <w:rPr>
              <w:rFonts w:ascii="Times New Roman" w:hAnsi="Times New Roman" w:cs="Times New Roman"/>
              <w:bCs/>
            </w:rPr>
            <w:fldChar w:fldCharType="end"/>
          </w:r>
        </w:p>
        <w:p w14:paraId="5AF8AA42">
          <w:pPr>
            <w:pStyle w:val="17"/>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_Toc21731 </w:instrText>
          </w:r>
          <w:r>
            <w:rPr>
              <w:rFonts w:ascii="Times New Roman" w:hAnsi="Times New Roman" w:cs="Times New Roman"/>
              <w:bCs/>
            </w:rPr>
            <w:fldChar w:fldCharType="separate"/>
          </w:r>
          <w:r>
            <w:rPr>
              <w:rFonts w:ascii="Times New Roman" w:hAnsi="Times New Roman" w:cs="Times New Roman"/>
              <w:bCs/>
              <w:szCs w:val="24"/>
            </w:rPr>
            <w:t>Приложение 3</w:t>
          </w:r>
          <w:r>
            <w:tab/>
          </w:r>
          <w:r>
            <w:fldChar w:fldCharType="begin"/>
          </w:r>
          <w:r>
            <w:instrText xml:space="preserve"> PAGEREF _Toc21731 \h </w:instrText>
          </w:r>
          <w:r>
            <w:fldChar w:fldCharType="separate"/>
          </w:r>
          <w:r>
            <w:t>29</w:t>
          </w:r>
          <w:r>
            <w:fldChar w:fldCharType="end"/>
          </w:r>
          <w:r>
            <w:rPr>
              <w:rFonts w:ascii="Times New Roman" w:hAnsi="Times New Roman" w:cs="Times New Roman"/>
              <w:bCs/>
            </w:rPr>
            <w:fldChar w:fldCharType="end"/>
          </w:r>
        </w:p>
        <w:p w14:paraId="35F1DB22">
          <w:pPr>
            <w:pStyle w:val="17"/>
            <w:tabs>
              <w:tab w:val="right" w:leader="dot" w:pos="10205"/>
            </w:tabs>
          </w:pPr>
          <w:r>
            <w:rPr>
              <w:rFonts w:ascii="Times New Roman" w:hAnsi="Times New Roman" w:cs="Times New Roman"/>
              <w:bCs/>
            </w:rPr>
            <w:fldChar w:fldCharType="begin"/>
          </w:r>
          <w:r>
            <w:rPr>
              <w:rFonts w:ascii="Times New Roman" w:hAnsi="Times New Roman" w:cs="Times New Roman"/>
              <w:bCs/>
            </w:rPr>
            <w:instrText xml:space="preserve"> HYPERLINK \l _Toc25495 </w:instrText>
          </w:r>
          <w:r>
            <w:rPr>
              <w:rFonts w:ascii="Times New Roman" w:hAnsi="Times New Roman" w:cs="Times New Roman"/>
              <w:bCs/>
            </w:rPr>
            <w:fldChar w:fldCharType="separate"/>
          </w:r>
          <w:r>
            <w:rPr>
              <w:rFonts w:ascii="Times New Roman" w:hAnsi="Times New Roman" w:eastAsia="Times New Roman" w:cs="Times New Roman"/>
              <w:szCs w:val="24"/>
            </w:rPr>
            <w:t>Приложение 4</w:t>
          </w:r>
          <w:r>
            <w:tab/>
          </w:r>
          <w:r>
            <w:fldChar w:fldCharType="begin"/>
          </w:r>
          <w:r>
            <w:instrText xml:space="preserve"> PAGEREF _Toc25495 \h </w:instrText>
          </w:r>
          <w:r>
            <w:fldChar w:fldCharType="separate"/>
          </w:r>
          <w:r>
            <w:t>30</w:t>
          </w:r>
          <w:r>
            <w:fldChar w:fldCharType="end"/>
          </w:r>
          <w:r>
            <w:rPr>
              <w:rFonts w:ascii="Times New Roman" w:hAnsi="Times New Roman" w:cs="Times New Roman"/>
              <w:bCs/>
            </w:rPr>
            <w:fldChar w:fldCharType="end"/>
          </w:r>
        </w:p>
        <w:p w14:paraId="6578508A">
          <w:pPr>
            <w:rPr>
              <w:rFonts w:ascii="Times New Roman" w:hAnsi="Times New Roman" w:cs="Times New Roman"/>
            </w:rPr>
          </w:pPr>
          <w:r>
            <w:rPr>
              <w:rFonts w:ascii="Times New Roman" w:hAnsi="Times New Roman" w:cs="Times New Roman"/>
              <w:bCs/>
            </w:rPr>
            <w:fldChar w:fldCharType="end"/>
          </w:r>
        </w:p>
      </w:sdtContent>
    </w:sdt>
    <w:p w14:paraId="6813D1AD">
      <w:pPr>
        <w:jc w:val="center"/>
        <w:rPr>
          <w:rFonts w:ascii="Times New Roman" w:hAnsi="Times New Roman" w:eastAsia="Times New Roman" w:cs="Times New Roman"/>
          <w:b/>
          <w:color w:val="00B0F0"/>
          <w:sz w:val="24"/>
          <w:szCs w:val="24"/>
        </w:rPr>
      </w:pPr>
    </w:p>
    <w:p w14:paraId="052EEE11">
      <w:pPr>
        <w:jc w:val="center"/>
        <w:rPr>
          <w:rFonts w:ascii="Times New Roman" w:hAnsi="Times New Roman" w:eastAsia="Times New Roman" w:cs="Times New Roman"/>
          <w:b/>
          <w:color w:val="00B0F0"/>
          <w:sz w:val="24"/>
          <w:szCs w:val="24"/>
        </w:rPr>
      </w:pPr>
    </w:p>
    <w:p w14:paraId="36FB931E">
      <w:pPr>
        <w:jc w:val="center"/>
        <w:rPr>
          <w:rFonts w:ascii="Times New Roman" w:hAnsi="Times New Roman" w:eastAsia="Times New Roman" w:cs="Times New Roman"/>
          <w:b/>
          <w:color w:val="FF0000"/>
          <w:sz w:val="24"/>
          <w:szCs w:val="24"/>
        </w:rPr>
      </w:pPr>
    </w:p>
    <w:p w14:paraId="2AE50815">
      <w:pPr>
        <w:rPr>
          <w:rFonts w:ascii="Times New Roman" w:hAnsi="Times New Roman" w:eastAsia="Times New Roman" w:cs="Times New Roman"/>
        </w:rPr>
      </w:pPr>
    </w:p>
    <w:p w14:paraId="2F73CE71">
      <w:pPr>
        <w:jc w:val="center"/>
        <w:rPr>
          <w:rFonts w:ascii="Times New Roman" w:hAnsi="Times New Roman" w:eastAsia="Times New Roman" w:cs="Times New Roman"/>
          <w:b/>
          <w:sz w:val="24"/>
          <w:szCs w:val="24"/>
        </w:rPr>
      </w:pPr>
    </w:p>
    <w:p w14:paraId="08C3A377">
      <w:pPr>
        <w:rPr>
          <w:rFonts w:ascii="Times New Roman" w:hAnsi="Times New Roman" w:eastAsia="Times New Roman" w:cs="Times New Roman"/>
          <w:sz w:val="24"/>
          <w:szCs w:val="24"/>
        </w:rPr>
      </w:pPr>
    </w:p>
    <w:p w14:paraId="5462BA9C">
      <w:pPr>
        <w:rPr>
          <w:rFonts w:ascii="Times New Roman" w:hAnsi="Times New Roman" w:eastAsia="Times New Roman" w:cs="Times New Roman"/>
          <w:sz w:val="24"/>
          <w:szCs w:val="24"/>
        </w:rPr>
      </w:pPr>
    </w:p>
    <w:p w14:paraId="6A9DDD38">
      <w:pPr>
        <w:rPr>
          <w:rFonts w:ascii="Times New Roman" w:hAnsi="Times New Roman" w:eastAsia="Times New Roman" w:cs="Times New Roman"/>
          <w:sz w:val="24"/>
          <w:szCs w:val="24"/>
        </w:rPr>
      </w:pPr>
    </w:p>
    <w:p w14:paraId="453C926C">
      <w:pPr>
        <w:rPr>
          <w:rFonts w:ascii="Times New Roman" w:hAnsi="Times New Roman" w:eastAsia="Times New Roman" w:cs="Times New Roman"/>
          <w:sz w:val="24"/>
          <w:szCs w:val="24"/>
        </w:rPr>
      </w:pPr>
    </w:p>
    <w:p w14:paraId="3FCA1459">
      <w:pPr>
        <w:rPr>
          <w:rFonts w:ascii="Times New Roman" w:hAnsi="Times New Roman" w:eastAsia="Times New Roman" w:cs="Times New Roman"/>
          <w:sz w:val="24"/>
          <w:szCs w:val="24"/>
        </w:rPr>
      </w:pPr>
    </w:p>
    <w:p w14:paraId="467B6F60">
      <w:pPr>
        <w:rPr>
          <w:rFonts w:ascii="Times New Roman" w:hAnsi="Times New Roman" w:eastAsia="Times New Roman" w:cs="Times New Roman"/>
          <w:sz w:val="24"/>
          <w:szCs w:val="24"/>
        </w:rPr>
      </w:pPr>
    </w:p>
    <w:p w14:paraId="086C95F0">
      <w:pPr>
        <w:rPr>
          <w:rFonts w:ascii="Times New Roman" w:hAnsi="Times New Roman" w:eastAsia="Times New Roman" w:cs="Times New Roman"/>
          <w:sz w:val="24"/>
          <w:szCs w:val="24"/>
        </w:rPr>
      </w:pPr>
    </w:p>
    <w:p w14:paraId="48C0C66B">
      <w:pPr>
        <w:rPr>
          <w:rFonts w:ascii="Times New Roman" w:hAnsi="Times New Roman" w:eastAsia="Times New Roman" w:cs="Times New Roman"/>
          <w:sz w:val="24"/>
          <w:szCs w:val="24"/>
        </w:rPr>
      </w:pPr>
    </w:p>
    <w:p w14:paraId="2688D37C">
      <w:pPr>
        <w:rPr>
          <w:rFonts w:ascii="Times New Roman" w:hAnsi="Times New Roman" w:eastAsia="Times New Roman" w:cs="Times New Roman"/>
          <w:sz w:val="24"/>
          <w:szCs w:val="24"/>
        </w:rPr>
      </w:pPr>
    </w:p>
    <w:p w14:paraId="6A260300">
      <w:pPr>
        <w:rPr>
          <w:rFonts w:ascii="Times New Roman" w:hAnsi="Times New Roman" w:eastAsia="Times New Roman" w:cs="Times New Roman"/>
          <w:sz w:val="24"/>
          <w:szCs w:val="24"/>
        </w:rPr>
      </w:pPr>
    </w:p>
    <w:p w14:paraId="4F4E17BA">
      <w:pPr>
        <w:rPr>
          <w:rFonts w:ascii="Times New Roman" w:hAnsi="Times New Roman" w:eastAsia="Times New Roman" w:cs="Times New Roman"/>
          <w:sz w:val="24"/>
          <w:szCs w:val="24"/>
        </w:rPr>
      </w:pPr>
    </w:p>
    <w:p w14:paraId="01F116A9">
      <w:pPr>
        <w:rPr>
          <w:rFonts w:ascii="Times New Roman" w:hAnsi="Times New Roman" w:eastAsia="Times New Roman" w:cs="Times New Roman"/>
          <w:sz w:val="24"/>
          <w:szCs w:val="24"/>
        </w:rPr>
      </w:pPr>
    </w:p>
    <w:p w14:paraId="18FF0DF0">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14:paraId="320DC28A">
      <w:pPr>
        <w:pStyle w:val="2"/>
        <w:numPr>
          <w:ilvl w:val="0"/>
          <w:numId w:val="1"/>
        </w:numPr>
        <w:spacing w:before="0" w:after="0" w:line="240" w:lineRule="auto"/>
        <w:ind w:left="0" w:firstLine="0"/>
        <w:jc w:val="center"/>
        <w:rPr>
          <w:rFonts w:ascii="Times New Roman" w:hAnsi="Times New Roman" w:cs="Times New Roman"/>
          <w:b/>
          <w:bCs/>
          <w:sz w:val="24"/>
          <w:szCs w:val="24"/>
        </w:rPr>
      </w:pPr>
      <w:bookmarkStart w:id="0" w:name="_Toc20866"/>
      <w:r>
        <w:rPr>
          <w:rFonts w:ascii="Times New Roman" w:hAnsi="Times New Roman" w:cs="Times New Roman"/>
          <w:b/>
          <w:bCs/>
          <w:sz w:val="24"/>
          <w:szCs w:val="24"/>
        </w:rPr>
        <w:t>КОМПЛЕКС ОСНОВНЫХ ХАРАКТЕРИСТИК</w:t>
      </w:r>
      <w:bookmarkEnd w:id="0"/>
    </w:p>
    <w:p w14:paraId="54ED0318">
      <w:pPr>
        <w:pStyle w:val="3"/>
        <w:numPr>
          <w:ilvl w:val="1"/>
          <w:numId w:val="1"/>
        </w:numPr>
        <w:spacing w:before="0" w:after="0"/>
        <w:ind w:left="0" w:firstLine="0"/>
        <w:jc w:val="center"/>
        <w:rPr>
          <w:rFonts w:ascii="Times New Roman" w:hAnsi="Times New Roman" w:cs="Times New Roman"/>
          <w:bCs/>
          <w:sz w:val="24"/>
          <w:szCs w:val="24"/>
        </w:rPr>
      </w:pPr>
      <w:bookmarkStart w:id="1" w:name="_Toc28025"/>
      <w:r>
        <w:rPr>
          <w:rFonts w:ascii="Times New Roman" w:hAnsi="Times New Roman" w:cs="Times New Roman"/>
          <w:bCs/>
          <w:sz w:val="24"/>
          <w:szCs w:val="24"/>
        </w:rPr>
        <w:t>ПОЯСНИТЕЛЬНАЯ ЗАПИСКА</w:t>
      </w:r>
      <w:bookmarkEnd w:id="1"/>
    </w:p>
    <w:p w14:paraId="239C9D31">
      <w:pPr>
        <w:pBdr>
          <w:top w:val="none" w:color="auto" w:sz="0" w:space="0"/>
          <w:left w:val="none" w:color="auto" w:sz="0" w:space="0"/>
          <w:bottom w:val="none" w:color="auto" w:sz="0" w:space="0"/>
          <w:right w:val="none" w:color="auto" w:sz="0" w:space="0"/>
          <w:between w:val="none" w:color="auto" w:sz="0" w:space="0"/>
        </w:pBdr>
        <w:ind w:left="644"/>
        <w:rPr>
          <w:rFonts w:ascii="Times New Roman" w:hAnsi="Times New Roman" w:eastAsia="Times New Roman" w:cs="Times New Roman"/>
          <w:b/>
          <w:color w:val="000000"/>
          <w:sz w:val="24"/>
          <w:szCs w:val="24"/>
        </w:rPr>
      </w:pPr>
    </w:p>
    <w:p w14:paraId="18A2FF93">
      <w:pPr>
        <w:suppressAutoHyphens/>
        <w:ind w:firstLine="720"/>
        <w:jc w:val="both"/>
        <w:rPr>
          <w:rFonts w:ascii="Times New Roman" w:hAnsi="Times New Roman" w:eastAsia="Wingdings" w:cs="Times New Roman"/>
          <w:sz w:val="24"/>
          <w:szCs w:val="24"/>
          <w:lang w:eastAsia="zh-CN"/>
        </w:rPr>
      </w:pPr>
      <w:bookmarkStart w:id="2" w:name="_gjdgxs" w:colFirst="0" w:colLast="0"/>
      <w:bookmarkEnd w:id="2"/>
      <w:r>
        <w:rPr>
          <w:rFonts w:ascii="Times New Roman" w:hAnsi="Times New Roman" w:eastAsia="Wingdings" w:cs="Times New Roman"/>
          <w:sz w:val="24"/>
          <w:szCs w:val="24"/>
          <w:lang w:eastAsia="zh-CN"/>
        </w:rPr>
        <w:t xml:space="preserve">Настоящая дополнительная общеразвивающая программа </w:t>
      </w:r>
      <w:r>
        <w:rPr>
          <w:rFonts w:ascii="Times New Roman" w:hAnsi="Times New Roman" w:eastAsia="Wingdings" w:cs="Times New Roman"/>
          <w:b/>
          <w:sz w:val="24"/>
          <w:szCs w:val="24"/>
          <w:lang w:eastAsia="zh-CN"/>
        </w:rPr>
        <w:t>«</w:t>
      </w:r>
      <w:r>
        <w:rPr>
          <w:rFonts w:ascii="Times New Roman" w:hAnsi="Times New Roman" w:cs="Times New Roman"/>
          <w:b/>
          <w:sz w:val="24"/>
          <w:szCs w:val="24"/>
          <w:lang w:val="en-US"/>
        </w:rPr>
        <w:t>VR</w:t>
      </w:r>
      <w:r>
        <w:rPr>
          <w:rFonts w:ascii="Times New Roman" w:hAnsi="Times New Roman" w:cs="Times New Roman"/>
          <w:b/>
          <w:sz w:val="24"/>
          <w:szCs w:val="24"/>
        </w:rPr>
        <w:t>-Стартер: быстрый старт в мир виртуальной реальности»</w:t>
      </w:r>
      <w:r>
        <w:rPr>
          <w:rFonts w:ascii="Times New Roman" w:hAnsi="Times New Roman" w:eastAsia="Wingdings" w:cs="Times New Roman"/>
          <w:sz w:val="24"/>
          <w:szCs w:val="24"/>
          <w:lang w:eastAsia="zh-CN"/>
        </w:rPr>
        <w:t xml:space="preserve"> (далее - программа, ДОП) реализуется в рамках образовательного проекта «Детский технопарк «Кванториум» (ДТ Кванториум, Кванториум) и составлена с учетом следующих нормативно-правовых актов:</w:t>
      </w:r>
    </w:p>
    <w:p w14:paraId="58DC7725">
      <w:pPr>
        <w:numPr>
          <w:ilvl w:val="0"/>
          <w:numId w:val="2"/>
        </w:numPr>
        <w:ind w:left="284"/>
        <w:jc w:val="both"/>
        <w:rPr>
          <w:rFonts w:ascii="Times New Roman" w:hAnsi="Times New Roman" w:eastAsia="Times New Roman" w:cs="Times New Roman"/>
          <w:sz w:val="24"/>
          <w:szCs w:val="24"/>
        </w:rPr>
      </w:pPr>
      <w:bookmarkStart w:id="3" w:name="_Hlk198133038"/>
      <w:r>
        <w:rPr>
          <w:rFonts w:ascii="Times New Roman" w:hAnsi="Times New Roman" w:cs="Times New Roman"/>
          <w:sz w:val="24"/>
          <w:szCs w:val="24"/>
        </w:rPr>
        <w:t>Федеральный закон Российской Федерации от 29.12.2012 № 273-ФЗ «Об образовании в Российской Федерации» (с изменениями и дополнениями);</w:t>
      </w:r>
    </w:p>
    <w:p w14:paraId="1CD3A4DB">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Постановление правительства Российской Федерации от 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7E6813F0">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Распоряжение Правительства РФ от 31.03.2022 № 678-р «Об утверждении концепции развития дополнительного образования детей до 2030 года и плана мероприятий по ее реализации»; </w:t>
      </w:r>
    </w:p>
    <w:p w14:paraId="79D1C8BB">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000EB987">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14:paraId="4FF032CE">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14:paraId="4CD9DC9B">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Постановление Главного государственного санитарного врача РФ от 28.01.2021 № 2 «Об утверждении санитарных правил норм СанПиН 1.2.3685-21 «Гигиенические нормативы и требования к обеспечению безопасности и (или) безвредности для человека факторов среды обитания»;</w:t>
      </w:r>
    </w:p>
    <w:p w14:paraId="5CF110A1">
      <w:pPr>
        <w:numPr>
          <w:ilvl w:val="0"/>
          <w:numId w:val="2"/>
        </w:numPr>
        <w:ind w:left="284"/>
        <w:jc w:val="both"/>
      </w:pPr>
      <w:r>
        <w:rPr>
          <w:rFonts w:ascii="Times New Roman" w:hAnsi="Times New Roman" w:eastAsia="Times New Roman" w:cs="Times New Roman"/>
          <w:color w:val="000000"/>
          <w:sz w:val="24"/>
          <w:szCs w:val="24"/>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717E707">
      <w:pPr>
        <w:numPr>
          <w:ilvl w:val="0"/>
          <w:numId w:val="2"/>
        </w:numPr>
        <w:ind w:left="284"/>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Письмо Министерства просвещения Российской Федерации от </w:t>
      </w:r>
      <w:r>
        <w:rPr>
          <w:rFonts w:ascii="Times New Roman" w:hAnsi="Times New Roman" w:cs="Times New Roman"/>
          <w:sz w:val="24"/>
          <w:szCs w:val="24"/>
        </w:rPr>
        <w:t>29.09.2023 N АБ-3935/06 «О методических рекомендациях» (вместе с «Методическими рекомендациями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научно-технологического и культурного развития страны»);</w:t>
      </w:r>
    </w:p>
    <w:p w14:paraId="5B06B8A8">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Письмо Министерства просвещения Российской Федерации от 31.01.2022 № ДГ-245/06 «О направлении методических рекомендации»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14:paraId="2BE6D8F4">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Письмо Министерства образования и науки Российской Федерации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14:paraId="521DCCE6">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Распоряжение министерства образования Сахалинской области от 22.09.2020 №3.12-902-р «Об утверждении концепции персонифицированного дополнительного образования детей в Сахалинской области»;</w:t>
      </w:r>
    </w:p>
    <w:p w14:paraId="5C4A7F9A">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Письмо Министерства образования Сахалинской области от </w:t>
      </w:r>
      <w:r>
        <w:rPr>
          <w:rFonts w:ascii="Times New Roman" w:hAnsi="Times New Roman" w:eastAsia="Times New Roman" w:cs="Times New Roman"/>
          <w:sz w:val="24"/>
          <w:szCs w:val="24"/>
        </w:rPr>
        <w:t xml:space="preserve">11.12.2023 № 3.12-Вн-5709/23 </w:t>
      </w:r>
      <w:r>
        <w:rPr>
          <w:rFonts w:ascii="Times New Roman" w:hAnsi="Times New Roman" w:eastAsia="Times New Roman" w:cs="Times New Roman"/>
          <w:color w:val="000000"/>
          <w:sz w:val="24"/>
          <w:szCs w:val="24"/>
        </w:rPr>
        <w:t>«О направлении методических рекомендаций» (вместе с «Методическими рекомендациями по проектированию и реализации дополнительной общеразвивающей программы, реализуемой в Сахалинской области»)</w:t>
      </w:r>
    </w:p>
    <w:p w14:paraId="310E0DF0">
      <w:pPr>
        <w:numPr>
          <w:ilvl w:val="0"/>
          <w:numId w:val="2"/>
        </w:numPr>
        <w:pBdr>
          <w:top w:val="none" w:color="auto" w:sz="0" w:space="0"/>
          <w:left w:val="none" w:color="auto" w:sz="0" w:space="0"/>
          <w:bottom w:val="none" w:color="auto" w:sz="0" w:space="0"/>
          <w:right w:val="none" w:color="auto" w:sz="0" w:space="0"/>
          <w:between w:val="none" w:color="auto" w:sz="0" w:space="0"/>
        </w:pBd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Устав МАОУ Гимназия № 3 города Южно-Сахалинска (</w:t>
      </w:r>
      <w:r>
        <w:fldChar w:fldCharType="begin"/>
      </w:r>
      <w:r>
        <w:instrText xml:space="preserve"> HYPERLINK "https://clck.ru/3M4Sh7" </w:instrText>
      </w:r>
      <w:r>
        <w:fldChar w:fldCharType="separate"/>
      </w:r>
      <w:r>
        <w:rPr>
          <w:rStyle w:val="11"/>
          <w:rFonts w:ascii="Times New Roman" w:hAnsi="Times New Roman" w:eastAsia="Times New Roman" w:cs="Times New Roman"/>
          <w:sz w:val="24"/>
          <w:szCs w:val="24"/>
        </w:rPr>
        <w:t>https://clck.ru/3M4Sh7</w:t>
      </w:r>
      <w:r>
        <w:rPr>
          <w:rStyle w:val="11"/>
          <w:rFonts w:ascii="Times New Roman" w:hAnsi="Times New Roman" w:eastAsia="Times New Roman" w:cs="Times New Roman"/>
          <w:sz w:val="24"/>
          <w:szCs w:val="24"/>
        </w:rPr>
        <w:fldChar w:fldCharType="end"/>
      </w:r>
      <w:r>
        <w:rPr>
          <w:rFonts w:ascii="Times New Roman" w:hAnsi="Times New Roman" w:eastAsia="Times New Roman" w:cs="Times New Roman"/>
          <w:color w:val="000000"/>
          <w:sz w:val="24"/>
          <w:szCs w:val="24"/>
        </w:rPr>
        <w:t>);</w:t>
      </w:r>
    </w:p>
    <w:p w14:paraId="0339859C">
      <w:pPr>
        <w:numPr>
          <w:ilvl w:val="0"/>
          <w:numId w:val="2"/>
        </w:numPr>
        <w:pBdr>
          <w:top w:val="none" w:color="auto" w:sz="0" w:space="0"/>
          <w:left w:val="none" w:color="auto" w:sz="0" w:space="0"/>
          <w:bottom w:val="none" w:color="auto" w:sz="0" w:space="0"/>
          <w:right w:val="none" w:color="auto" w:sz="0" w:space="0"/>
          <w:between w:val="none" w:color="auto" w:sz="0" w:space="0"/>
        </w:pBd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Локальные акты МАОУ Гимназия № 3 города Южно-Сахалинска (</w:t>
      </w:r>
      <w:r>
        <w:fldChar w:fldCharType="begin"/>
      </w:r>
      <w:r>
        <w:instrText xml:space="preserve"> HYPERLINK "https://clck.ru/3M4Sh7" </w:instrText>
      </w:r>
      <w:r>
        <w:fldChar w:fldCharType="separate"/>
      </w:r>
      <w:r>
        <w:rPr>
          <w:rStyle w:val="11"/>
          <w:rFonts w:ascii="Times New Roman" w:hAnsi="Times New Roman" w:eastAsia="Times New Roman" w:cs="Times New Roman"/>
          <w:sz w:val="24"/>
          <w:szCs w:val="24"/>
        </w:rPr>
        <w:t>https://clck.ru/3M4Sh7</w:t>
      </w:r>
      <w:r>
        <w:rPr>
          <w:rStyle w:val="11"/>
          <w:rFonts w:ascii="Times New Roman" w:hAnsi="Times New Roman" w:eastAsia="Times New Roman" w:cs="Times New Roman"/>
          <w:sz w:val="24"/>
          <w:szCs w:val="24"/>
        </w:rPr>
        <w:fldChar w:fldCharType="end"/>
      </w:r>
      <w:r>
        <w:rPr>
          <w:rFonts w:ascii="Times New Roman" w:hAnsi="Times New Roman" w:eastAsia="Times New Roman" w:cs="Times New Roman"/>
          <w:color w:val="000000"/>
          <w:sz w:val="24"/>
          <w:szCs w:val="24"/>
        </w:rPr>
        <w:t xml:space="preserve">; </w:t>
      </w:r>
      <w:r>
        <w:fldChar w:fldCharType="begin"/>
      </w:r>
      <w:r>
        <w:instrText xml:space="preserve"> HYPERLINK "https://clck.ru/3M4Sk4" </w:instrText>
      </w:r>
      <w:r>
        <w:fldChar w:fldCharType="separate"/>
      </w:r>
      <w:r>
        <w:rPr>
          <w:rStyle w:val="11"/>
          <w:rFonts w:ascii="Times New Roman" w:hAnsi="Times New Roman" w:eastAsia="Times New Roman" w:cs="Times New Roman"/>
          <w:sz w:val="24"/>
          <w:szCs w:val="24"/>
        </w:rPr>
        <w:t>https://clck.ru/3M4Sk4</w:t>
      </w:r>
      <w:r>
        <w:rPr>
          <w:rStyle w:val="11"/>
          <w:rFonts w:ascii="Times New Roman" w:hAnsi="Times New Roman" w:eastAsia="Times New Roman" w:cs="Times New Roman"/>
          <w:sz w:val="24"/>
          <w:szCs w:val="24"/>
        </w:rPr>
        <w:fldChar w:fldCharType="end"/>
      </w:r>
      <w:r>
        <w:rPr>
          <w:rFonts w:ascii="Times New Roman" w:hAnsi="Times New Roman" w:eastAsia="Times New Roman" w:cs="Times New Roman"/>
          <w:color w:val="000000"/>
          <w:sz w:val="24"/>
          <w:szCs w:val="24"/>
        </w:rPr>
        <w:t>).</w:t>
      </w:r>
      <w:bookmarkEnd w:id="3"/>
    </w:p>
    <w:p w14:paraId="2ED349AE">
      <w:pPr>
        <w:ind w:firstLine="708"/>
        <w:rPr>
          <w:rFonts w:ascii="Times New Roman" w:hAnsi="Times New Roman" w:eastAsia="Times New Roman" w:cs="Times New Roman"/>
          <w:b/>
          <w:sz w:val="24"/>
          <w:szCs w:val="24"/>
        </w:rPr>
      </w:pPr>
    </w:p>
    <w:p w14:paraId="4504C3B8">
      <w:pPr>
        <w:ind w:firstLine="708"/>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Направленность </w:t>
      </w:r>
      <w:r>
        <w:rPr>
          <w:rFonts w:ascii="Times New Roman" w:hAnsi="Times New Roman" w:eastAsia="Times New Roman" w:cs="Times New Roman"/>
          <w:b/>
          <w:sz w:val="24"/>
          <w:szCs w:val="24"/>
        </w:rPr>
        <w:t xml:space="preserve">программы </w:t>
      </w:r>
      <w:r>
        <w:rPr>
          <w:rFonts w:ascii="Times New Roman" w:hAnsi="Times New Roman" w:eastAsia="Times New Roman" w:cs="Times New Roman"/>
          <w:sz w:val="24"/>
          <w:szCs w:val="24"/>
        </w:rPr>
        <w:t>– техническая.</w:t>
      </w:r>
    </w:p>
    <w:p w14:paraId="330D43C7">
      <w:pPr>
        <w:ind w:firstLine="708"/>
        <w:jc w:val="both"/>
        <w:rPr>
          <w:rFonts w:ascii="Times New Roman" w:hAnsi="Times New Roman" w:eastAsia="Times New Roman" w:cs="Times New Roman"/>
          <w:b/>
          <w:bCs/>
          <w:sz w:val="24"/>
          <w:szCs w:val="24"/>
        </w:rPr>
      </w:pPr>
    </w:p>
    <w:p w14:paraId="517E1E27">
      <w:pPr>
        <w:ind w:firstLine="708"/>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Виды деятельности</w:t>
      </w:r>
      <w:r>
        <w:rPr>
          <w:rFonts w:ascii="Times New Roman" w:hAnsi="Times New Roman" w:eastAsia="Times New Roman" w:cs="Times New Roman"/>
          <w:sz w:val="24"/>
          <w:szCs w:val="24"/>
        </w:rPr>
        <w:t xml:space="preserve"> – виртуальная реальность, моделирование, программирование, инженерное проектирование, техническое творчество.</w:t>
      </w:r>
    </w:p>
    <w:p w14:paraId="39450383">
      <w:pPr>
        <w:ind w:firstLine="708"/>
        <w:jc w:val="both"/>
        <w:rPr>
          <w:rFonts w:ascii="Times New Roman" w:hAnsi="Times New Roman" w:eastAsia="Times New Roman" w:cs="Times New Roman"/>
          <w:b/>
          <w:sz w:val="24"/>
          <w:szCs w:val="24"/>
        </w:rPr>
      </w:pPr>
    </w:p>
    <w:p w14:paraId="73155874">
      <w:pPr>
        <w:ind w:firstLine="708"/>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Тип программы</w:t>
      </w:r>
      <w:r>
        <w:rPr>
          <w:rFonts w:ascii="Times New Roman" w:hAnsi="Times New Roman" w:eastAsia="Times New Roman" w:cs="Times New Roman"/>
          <w:sz w:val="24"/>
          <w:szCs w:val="24"/>
        </w:rPr>
        <w:t xml:space="preserve"> – одноуровневая.</w:t>
      </w:r>
    </w:p>
    <w:p w14:paraId="62D54734">
      <w:pPr>
        <w:jc w:val="both"/>
        <w:rPr>
          <w:rFonts w:ascii="Times New Roman" w:hAnsi="Times New Roman" w:eastAsia="Times New Roman" w:cs="Times New Roman"/>
          <w:sz w:val="24"/>
          <w:szCs w:val="24"/>
        </w:rPr>
      </w:pPr>
    </w:p>
    <w:p w14:paraId="0A3154A9">
      <w:pPr>
        <w:ind w:firstLine="708"/>
        <w:jc w:val="both"/>
        <w:rPr>
          <w:rFonts w:ascii="Times New Roman" w:hAnsi="Times New Roman" w:cs="Times New Roman"/>
          <w:sz w:val="24"/>
          <w:szCs w:val="24"/>
        </w:rPr>
      </w:pPr>
      <w:r>
        <w:rPr>
          <w:rFonts w:ascii="Times New Roman" w:hAnsi="Times New Roman" w:eastAsia="Times New Roman" w:cs="Times New Roman"/>
          <w:b/>
          <w:sz w:val="24"/>
          <w:szCs w:val="24"/>
        </w:rPr>
        <w:t>Уровень освоения</w:t>
      </w:r>
      <w:r>
        <w:rPr>
          <w:rFonts w:ascii="Times New Roman" w:hAnsi="Times New Roman" w:eastAsia="Times New Roman" w:cs="Times New Roman"/>
          <w:sz w:val="24"/>
          <w:szCs w:val="24"/>
        </w:rPr>
        <w:t xml:space="preserve"> - </w:t>
      </w:r>
      <w:r>
        <w:rPr>
          <w:rFonts w:ascii="Times New Roman" w:hAnsi="Times New Roman" w:cs="Times New Roman"/>
          <w:sz w:val="24"/>
          <w:szCs w:val="24"/>
        </w:rPr>
        <w:t>стартовый.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14:paraId="2189887A">
      <w:pPr>
        <w:ind w:firstLine="708"/>
        <w:jc w:val="both"/>
        <w:rPr>
          <w:rFonts w:ascii="Times New Roman" w:hAnsi="Times New Roman" w:cs="Times New Roman"/>
          <w:sz w:val="24"/>
          <w:szCs w:val="24"/>
        </w:rPr>
      </w:pPr>
      <w:r>
        <w:rPr>
          <w:rFonts w:ascii="Times New Roman" w:hAnsi="Times New Roman" w:cs="Times New Roman"/>
          <w:sz w:val="24"/>
          <w:szCs w:val="24"/>
        </w:rPr>
        <w:t>Программа позволяет:</w:t>
      </w:r>
    </w:p>
    <w:p w14:paraId="344562D3">
      <w:pPr>
        <w:pStyle w:val="32"/>
        <w:numPr>
          <w:ilvl w:val="0"/>
          <w:numId w:val="3"/>
        </w:numPr>
        <w:ind w:left="709" w:hanging="709"/>
        <w:jc w:val="both"/>
        <w:rPr>
          <w:rFonts w:ascii="Times New Roman" w:hAnsi="Times New Roman" w:cs="Times New Roman"/>
          <w:sz w:val="24"/>
          <w:szCs w:val="24"/>
        </w:rPr>
      </w:pPr>
      <w:r>
        <w:rPr>
          <w:rFonts w:ascii="Times New Roman" w:hAnsi="Times New Roman" w:cs="Times New Roman"/>
          <w:sz w:val="24"/>
          <w:szCs w:val="24"/>
        </w:rPr>
        <w:t>ознакомить с основами технологий виртуальной и дополненной реальности;</w:t>
      </w:r>
    </w:p>
    <w:p w14:paraId="64ECFC76">
      <w:pPr>
        <w:pStyle w:val="32"/>
        <w:numPr>
          <w:ilvl w:val="0"/>
          <w:numId w:val="3"/>
        </w:numPr>
        <w:ind w:left="709" w:hanging="709"/>
        <w:jc w:val="both"/>
        <w:rPr>
          <w:rFonts w:ascii="Times New Roman" w:hAnsi="Times New Roman" w:cs="Times New Roman"/>
          <w:sz w:val="24"/>
          <w:szCs w:val="24"/>
        </w:rPr>
      </w:pPr>
      <w:r>
        <w:rPr>
          <w:rFonts w:ascii="Times New Roman" w:hAnsi="Times New Roman" w:cs="Times New Roman"/>
          <w:sz w:val="24"/>
          <w:szCs w:val="24"/>
        </w:rPr>
        <w:t>приобрести начальные умения и навыки в этой области;</w:t>
      </w:r>
    </w:p>
    <w:p w14:paraId="729E2377">
      <w:pPr>
        <w:pStyle w:val="32"/>
        <w:numPr>
          <w:ilvl w:val="0"/>
          <w:numId w:val="3"/>
        </w:numPr>
        <w:ind w:left="709" w:hanging="709"/>
        <w:jc w:val="both"/>
        <w:rPr>
          <w:rFonts w:ascii="Times New Roman" w:hAnsi="Times New Roman" w:cs="Times New Roman"/>
          <w:sz w:val="24"/>
          <w:szCs w:val="24"/>
        </w:rPr>
      </w:pPr>
      <w:r>
        <w:rPr>
          <w:rFonts w:ascii="Times New Roman" w:hAnsi="Times New Roman" w:cs="Times New Roman"/>
          <w:sz w:val="24"/>
          <w:szCs w:val="24"/>
        </w:rPr>
        <w:t>сформировать интерес к познанию и техническому творчеству;</w:t>
      </w:r>
    </w:p>
    <w:p w14:paraId="37C37BF3">
      <w:pPr>
        <w:pStyle w:val="32"/>
        <w:numPr>
          <w:ilvl w:val="0"/>
          <w:numId w:val="3"/>
        </w:numPr>
        <w:ind w:left="709" w:hanging="709"/>
        <w:jc w:val="both"/>
        <w:rPr>
          <w:rFonts w:ascii="Times New Roman" w:hAnsi="Times New Roman" w:cs="Times New Roman"/>
          <w:sz w:val="24"/>
          <w:szCs w:val="24"/>
        </w:rPr>
      </w:pPr>
      <w:r>
        <w:rPr>
          <w:rFonts w:ascii="Times New Roman" w:hAnsi="Times New Roman" w:cs="Times New Roman"/>
          <w:sz w:val="24"/>
          <w:szCs w:val="24"/>
        </w:rPr>
        <w:t>развить общий кругозор</w:t>
      </w:r>
      <w:r>
        <w:rPr>
          <w:rFonts w:ascii="Times New Roman" w:hAnsi="Times New Roman" w:cs="Times New Roman"/>
          <w:sz w:val="24"/>
          <w:szCs w:val="24"/>
          <w:lang w:val="en-US"/>
        </w:rPr>
        <w:t>.</w:t>
      </w:r>
    </w:p>
    <w:p w14:paraId="3C451804">
      <w:pPr>
        <w:ind w:firstLine="708"/>
        <w:jc w:val="both"/>
        <w:rPr>
          <w:rFonts w:ascii="Times New Roman" w:hAnsi="Times New Roman" w:eastAsia="Times New Roman" w:cs="Times New Roman"/>
          <w:sz w:val="24"/>
          <w:szCs w:val="24"/>
        </w:rPr>
      </w:pPr>
    </w:p>
    <w:p w14:paraId="31E8B44B">
      <w:pPr>
        <w:ind w:firstLine="708"/>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Язык реализации программы </w:t>
      </w:r>
      <w:r>
        <w:rPr>
          <w:rFonts w:ascii="Times New Roman" w:hAnsi="Times New Roman" w:eastAsia="Times New Roman" w:cs="Times New Roman"/>
          <w:sz w:val="24"/>
          <w:szCs w:val="24"/>
        </w:rPr>
        <w:t>- государственный язык РФ – русский.</w:t>
      </w:r>
    </w:p>
    <w:p w14:paraId="475960EF">
      <w:pPr>
        <w:rPr>
          <w:rFonts w:ascii="Times New Roman" w:hAnsi="Times New Roman" w:eastAsia="Times New Roman" w:cs="Times New Roman"/>
          <w:b/>
          <w:sz w:val="24"/>
          <w:szCs w:val="24"/>
        </w:rPr>
      </w:pPr>
    </w:p>
    <w:p w14:paraId="73E8ECE8">
      <w:pPr>
        <w:suppressAutoHyphens/>
        <w:ind w:firstLine="708"/>
        <w:rPr>
          <w:rFonts w:ascii="Times New Roman" w:hAnsi="Times New Roman" w:eastAsia="Wingdings" w:cs="Times New Roman"/>
          <w:b/>
          <w:sz w:val="24"/>
          <w:szCs w:val="24"/>
          <w:lang w:eastAsia="zh-CN"/>
        </w:rPr>
      </w:pPr>
      <w:r>
        <w:rPr>
          <w:rFonts w:ascii="Times New Roman" w:hAnsi="Times New Roman" w:eastAsia="Wingdings" w:cs="Times New Roman"/>
          <w:b/>
          <w:sz w:val="24"/>
          <w:szCs w:val="24"/>
          <w:lang w:eastAsia="zh-CN"/>
        </w:rPr>
        <w:t>Актуальность программы</w:t>
      </w:r>
    </w:p>
    <w:p w14:paraId="052E1987">
      <w:pPr>
        <w:pStyle w:val="35"/>
        <w:shd w:val="clear" w:color="auto" w:fill="auto"/>
        <w:ind w:left="0" w:firstLine="720"/>
      </w:pPr>
      <w:r>
        <w:rPr>
          <w:color w:val="000000"/>
          <w:sz w:val="24"/>
          <w:szCs w:val="24"/>
          <w:lang w:bidi="ru-RU"/>
        </w:rPr>
        <w:t>Актуальность программы обусловлена тем, что в настоящее время одной из задач современного образования является содействие воспитанию нового поколения, отвечающего по своему уровню развития и образу жизни условиям информационного общества. Современные информационные технологии стали неотъемлемой частью нашей жизни. Обучающиеся смогут реализовывать индивидуальные и командные проекты в сфере информационных технологий.</w:t>
      </w:r>
    </w:p>
    <w:p w14:paraId="54960803">
      <w:pPr>
        <w:pStyle w:val="35"/>
        <w:shd w:val="clear" w:color="auto" w:fill="auto"/>
        <w:ind w:left="0" w:firstLine="740"/>
      </w:pPr>
      <w:r>
        <w:rPr>
          <w:color w:val="000000"/>
          <w:sz w:val="24"/>
          <w:szCs w:val="24"/>
          <w:lang w:bidi="ru-RU"/>
        </w:rPr>
        <w:t>Настоящая общеразвивающая программа разработана на основе методических рекомендаций по созданию и функционированию детских технопарков «Кванториум» и реализуется на новом образовательном подходе: погружение ребенка в насыщенную техносферу проектной, исследовательской и соревновательной деятельности. ДОП «</w:t>
      </w:r>
      <w:r>
        <w:rPr>
          <w:bCs/>
          <w:sz w:val="24"/>
          <w:szCs w:val="24"/>
          <w:lang w:val="en-US"/>
        </w:rPr>
        <w:t>VR</w:t>
      </w:r>
      <w:r>
        <w:rPr>
          <w:bCs/>
          <w:sz w:val="24"/>
          <w:szCs w:val="24"/>
        </w:rPr>
        <w:t>-Стартер: быстрый старт в мир виртуальной реальности</w:t>
      </w:r>
      <w:r>
        <w:rPr>
          <w:color w:val="000000"/>
          <w:sz w:val="24"/>
          <w:szCs w:val="24"/>
          <w:lang w:bidi="ru-RU"/>
        </w:rPr>
        <w:t>» воплощает идею по подготовке мотивированных школьников к применению навыков программирования, инженерного проектирования в решении реальных задач. Сформированный интерес обучающихся, знания и навыки, предлагаемые программой, становятся инструментом для саморазвития личности, готовности к исследовательской и изобретательской деятельности, формирования способности к нестандартному мышлению и принятию решений в условиях неопределенности.</w:t>
      </w:r>
    </w:p>
    <w:p w14:paraId="044C8DAB">
      <w:pPr>
        <w:jc w:val="both"/>
        <w:rPr>
          <w:rFonts w:ascii="Times New Roman" w:hAnsi="Times New Roman" w:eastAsia="Times New Roman" w:cs="Times New Roman"/>
          <w:b/>
          <w:sz w:val="24"/>
          <w:szCs w:val="24"/>
        </w:rPr>
      </w:pPr>
    </w:p>
    <w:p w14:paraId="07E38F13">
      <w:pPr>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Отличительные особенности и новизна программы </w:t>
      </w:r>
    </w:p>
    <w:p w14:paraId="4FC07646">
      <w:pPr>
        <w:pStyle w:val="35"/>
        <w:widowControl w:val="0"/>
        <w:shd w:val="clear" w:color="auto" w:fill="auto"/>
        <w:tabs>
          <w:tab w:val="left" w:pos="709"/>
        </w:tabs>
        <w:ind w:left="0" w:firstLine="0"/>
        <w:rPr>
          <w:sz w:val="24"/>
          <w:szCs w:val="24"/>
        </w:rPr>
      </w:pPr>
      <w:r>
        <w:rPr>
          <w:rFonts w:eastAsia="Wingdings"/>
          <w:sz w:val="24"/>
          <w:szCs w:val="24"/>
          <w:lang w:eastAsia="zh-CN"/>
        </w:rPr>
        <w:tab/>
      </w:r>
      <w:r>
        <w:rPr>
          <w:rFonts w:eastAsia="Wingdings"/>
          <w:sz w:val="24"/>
          <w:szCs w:val="24"/>
          <w:lang w:eastAsia="zh-CN"/>
        </w:rPr>
        <w:t>Программа представляет собой переработанную и углубленную версию ранее реализуемой программы «</w:t>
      </w:r>
      <w:r>
        <w:rPr>
          <w:rFonts w:eastAsia="Wingdings"/>
          <w:sz w:val="24"/>
          <w:szCs w:val="24"/>
          <w:lang w:val="en-US" w:eastAsia="zh-CN"/>
        </w:rPr>
        <w:t>VR</w:t>
      </w:r>
      <w:r>
        <w:rPr>
          <w:rFonts w:eastAsia="Wingdings"/>
          <w:sz w:val="24"/>
          <w:szCs w:val="24"/>
          <w:lang w:eastAsia="zh-CN"/>
        </w:rPr>
        <w:t>/</w:t>
      </w:r>
      <w:r>
        <w:rPr>
          <w:rFonts w:eastAsia="Wingdings"/>
          <w:sz w:val="24"/>
          <w:szCs w:val="24"/>
          <w:lang w:val="en-US" w:eastAsia="zh-CN"/>
        </w:rPr>
        <w:t>AR</w:t>
      </w:r>
      <w:r>
        <w:rPr>
          <w:rFonts w:eastAsia="Wingdings"/>
          <w:sz w:val="24"/>
          <w:szCs w:val="24"/>
          <w:lang w:eastAsia="zh-CN"/>
        </w:rPr>
        <w:t>-квантум. Вводный модуль. Технологии виртуальной и дополненной реальности: пространство, творчество, визуализация». В настоящей программе существенно увеличено количество часов, что позволит более детально осуществить подготовку обучающихся по выбранному направлению. Содержание материла также расширено, что дает возможность познакомить проявивших интерес к данной области ребят с большим набором компетенций, необходимых специалисту по технологиям виртуальной и дополненной реальности</w:t>
      </w:r>
    </w:p>
    <w:p w14:paraId="535D5D7D">
      <w:pPr>
        <w:jc w:val="both"/>
        <w:rPr>
          <w:rFonts w:ascii="Times New Roman" w:hAnsi="Times New Roman" w:eastAsia="Times New Roman" w:cs="Times New Roman"/>
          <w:b/>
          <w:sz w:val="24"/>
          <w:szCs w:val="24"/>
        </w:rPr>
      </w:pPr>
    </w:p>
    <w:p w14:paraId="5BD7BCB2">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Адресат программы</w:t>
      </w:r>
    </w:p>
    <w:p w14:paraId="689FAB27">
      <w:pPr>
        <w:ind w:firstLine="709"/>
        <w:jc w:val="both"/>
        <w:rPr>
          <w:rFonts w:ascii="Times New Roman" w:hAnsi="Times New Roman" w:cs="Times New Roman"/>
          <w:color w:val="FF0000"/>
          <w:sz w:val="24"/>
        </w:rPr>
      </w:pPr>
      <w:r>
        <w:rPr>
          <w:rFonts w:ascii="Times New Roman" w:hAnsi="Times New Roman" w:cs="Times New Roman"/>
          <w:sz w:val="24"/>
          <w:szCs w:val="24"/>
        </w:rPr>
        <w:tab/>
      </w:r>
      <w:r>
        <w:rPr>
          <w:rFonts w:ascii="Times New Roman" w:hAnsi="Times New Roman" w:cs="Times New Roman"/>
          <w:sz w:val="24"/>
          <w:szCs w:val="24"/>
        </w:rPr>
        <w:t>Программа ориентирована на дополнительное образование обучающихся в возрасте 10-1</w:t>
      </w:r>
      <w:r>
        <w:rPr>
          <w:rFonts w:hint="default" w:ascii="Times New Roman" w:hAnsi="Times New Roman" w:cs="Times New Roman"/>
          <w:sz w:val="24"/>
          <w:szCs w:val="24"/>
          <w:lang w:val="ru-RU"/>
        </w:rPr>
        <w:t>7</w:t>
      </w:r>
      <w:bookmarkStart w:id="44" w:name="_GoBack"/>
      <w:bookmarkEnd w:id="44"/>
      <w:r>
        <w:rPr>
          <w:rFonts w:ascii="Times New Roman" w:hAnsi="Times New Roman" w:cs="Times New Roman"/>
          <w:sz w:val="24"/>
          <w:szCs w:val="24"/>
        </w:rPr>
        <w:t xml:space="preserve"> </w:t>
      </w:r>
      <w:r>
        <w:rPr>
          <w:rFonts w:ascii="Times New Roman" w:hAnsi="Times New Roman" w:cs="Times New Roman"/>
          <w:color w:val="auto"/>
          <w:sz w:val="24"/>
          <w:szCs w:val="24"/>
        </w:rPr>
        <w:t>лет</w:t>
      </w:r>
      <w:r>
        <w:rPr>
          <w:rFonts w:ascii="Times New Roman" w:hAnsi="Times New Roman" w:cs="Times New Roman"/>
          <w:sz w:val="24"/>
          <w:szCs w:val="24"/>
        </w:rPr>
        <w:t>, которые проявляют интерес к информационным технологиям и желают получить знания и навыки работы в области информационных технологий. Обучение предполагается в разновозрастных разнополых группах. Такое распределение по возрасту позволит в полной мере реализовать технологии наставничества. Специальной подготовки и знаний для включения в группу не требуется. Однако приветствуется, если обучающийся умеет</w:t>
      </w:r>
      <w:r>
        <w:rPr>
          <w:rFonts w:ascii="Times New Roman" w:hAnsi="Times New Roman" w:cs="Times New Roman"/>
          <w:sz w:val="24"/>
        </w:rPr>
        <w:t xml:space="preserve"> пользоваться персональным компьютером (создание папок, файлов, операции с объектами), знает и ориентируется в </w:t>
      </w:r>
      <w:r>
        <w:rPr>
          <w:rFonts w:ascii="Times New Roman" w:hAnsi="Times New Roman" w:cs="Times New Roman"/>
          <w:sz w:val="24"/>
          <w:szCs w:val="24"/>
        </w:rPr>
        <w:t>офисных</w:t>
      </w:r>
      <w:r>
        <w:rPr>
          <w:rFonts w:ascii="Times New Roman" w:hAnsi="Times New Roman" w:cs="Times New Roman"/>
          <w:sz w:val="24"/>
        </w:rPr>
        <w:t xml:space="preserve"> программах (текстовый редактор, графический редактор, презентации), умеет работать в сети Интернет (создание аккаунтов, поиск информации и др.), умеет представлять алгоритм в разных формах (словесной, графической, табличной, блок-схемы).</w:t>
      </w:r>
    </w:p>
    <w:p w14:paraId="5075E490">
      <w:pPr>
        <w:ind w:firstLine="709"/>
        <w:jc w:val="both"/>
        <w:rPr>
          <w:rFonts w:ascii="Times New Roman" w:hAnsi="Times New Roman" w:cs="Times New Roman"/>
          <w:sz w:val="24"/>
        </w:rPr>
      </w:pPr>
      <w:r>
        <w:rPr>
          <w:rFonts w:ascii="Times New Roman" w:hAnsi="Times New Roman" w:cs="Times New Roman"/>
          <w:sz w:val="24"/>
        </w:rPr>
        <w:t>Численный состав группы – от 5 до 10 человек.</w:t>
      </w:r>
    </w:p>
    <w:p w14:paraId="55CE49A5">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Программа не предусмотрена для освоения детьми с ОВЗ.</w:t>
      </w:r>
    </w:p>
    <w:p w14:paraId="39BB6C88">
      <w:pPr>
        <w:tabs>
          <w:tab w:val="left" w:pos="709"/>
        </w:tabs>
        <w:ind w:firstLine="284"/>
        <w:jc w:val="both"/>
        <w:rPr>
          <w:rFonts w:ascii="Times New Roman" w:hAnsi="Times New Roman" w:cs="Times New Roman"/>
          <w:szCs w:val="24"/>
        </w:rPr>
      </w:pPr>
    </w:p>
    <w:p w14:paraId="3B76E517">
      <w:pPr>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Объём и сроки освоения программы</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1699"/>
        <w:gridCol w:w="1699"/>
        <w:gridCol w:w="1699"/>
        <w:gridCol w:w="1699"/>
        <w:gridCol w:w="1700"/>
      </w:tblGrid>
      <w:tr w14:paraId="4529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4B8DCF62">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Период</w:t>
            </w:r>
          </w:p>
        </w:tc>
        <w:tc>
          <w:tcPr>
            <w:tcW w:w="1699" w:type="dxa"/>
          </w:tcPr>
          <w:p w14:paraId="1A59CC0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Продолжи-тельность занятия, ч</w:t>
            </w:r>
          </w:p>
        </w:tc>
        <w:tc>
          <w:tcPr>
            <w:tcW w:w="1699" w:type="dxa"/>
          </w:tcPr>
          <w:p w14:paraId="01F4F1D4">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Кол-во занятий в неделю</w:t>
            </w:r>
          </w:p>
        </w:tc>
        <w:tc>
          <w:tcPr>
            <w:tcW w:w="1699" w:type="dxa"/>
          </w:tcPr>
          <w:p w14:paraId="2CEDF7DB">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Кол-во часов в неделю, ч</w:t>
            </w:r>
          </w:p>
        </w:tc>
        <w:tc>
          <w:tcPr>
            <w:tcW w:w="1699" w:type="dxa"/>
          </w:tcPr>
          <w:p w14:paraId="404A5BFC">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Кол-во недель</w:t>
            </w:r>
          </w:p>
        </w:tc>
        <w:tc>
          <w:tcPr>
            <w:tcW w:w="1700" w:type="dxa"/>
          </w:tcPr>
          <w:p w14:paraId="7FB7B1B4">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Кол-во часов в год, ч</w:t>
            </w:r>
          </w:p>
        </w:tc>
      </w:tr>
      <w:tr w14:paraId="6591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9B45BEA">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r>
              <w:rPr>
                <w:rFonts w:ascii="Times New Roman" w:hAnsi="Times New Roman" w:eastAsia="Times New Roman" w:cs="Times New Roman"/>
                <w:sz w:val="24"/>
                <w:szCs w:val="24"/>
              </w:rPr>
              <w:t xml:space="preserve"> год обучения</w:t>
            </w:r>
          </w:p>
        </w:tc>
        <w:tc>
          <w:tcPr>
            <w:tcW w:w="1699" w:type="dxa"/>
          </w:tcPr>
          <w:p w14:paraId="77370FCC">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1699" w:type="dxa"/>
          </w:tcPr>
          <w:p w14:paraId="1666059D">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1699" w:type="dxa"/>
          </w:tcPr>
          <w:p w14:paraId="62F21F4A">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4</w:t>
            </w:r>
          </w:p>
        </w:tc>
        <w:tc>
          <w:tcPr>
            <w:tcW w:w="1699" w:type="dxa"/>
          </w:tcPr>
          <w:p w14:paraId="7DA7501E">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33</w:t>
            </w:r>
          </w:p>
        </w:tc>
        <w:tc>
          <w:tcPr>
            <w:tcW w:w="1700" w:type="dxa"/>
          </w:tcPr>
          <w:p w14:paraId="16B980DE">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132</w:t>
            </w:r>
          </w:p>
        </w:tc>
      </w:tr>
    </w:tbl>
    <w:p w14:paraId="2DE67682">
      <w:pPr>
        <w:ind w:firstLine="708"/>
        <w:jc w:val="both"/>
        <w:rPr>
          <w:rFonts w:ascii="Times New Roman" w:hAnsi="Times New Roman" w:eastAsia="Times New Roman" w:cs="Times New Roman"/>
          <w:b/>
          <w:sz w:val="24"/>
          <w:szCs w:val="24"/>
        </w:rPr>
      </w:pPr>
    </w:p>
    <w:p w14:paraId="3B52215C">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Продолжительность 1 академического часа - 40 минут. При необходимости организации работы в дистанционном режиме академический час равняется 30 минутам.</w:t>
      </w:r>
    </w:p>
    <w:p w14:paraId="7EEC2080">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Продолжительность перемены – 10 минут.</w:t>
      </w:r>
    </w:p>
    <w:p w14:paraId="70032977">
      <w:pPr>
        <w:ind w:firstLine="708"/>
        <w:jc w:val="both"/>
        <w:rPr>
          <w:rFonts w:ascii="Times New Roman" w:hAnsi="Times New Roman" w:eastAsia="Times New Roman" w:cs="Times New Roman"/>
          <w:sz w:val="24"/>
          <w:szCs w:val="24"/>
        </w:rPr>
      </w:pPr>
    </w:p>
    <w:p w14:paraId="4993A022">
      <w:pPr>
        <w:ind w:firstLine="708"/>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обучения</w:t>
      </w:r>
      <w:r>
        <w:rPr>
          <w:rFonts w:ascii="Times New Roman" w:hAnsi="Times New Roman" w:eastAsia="Times New Roman" w:cs="Times New Roman"/>
          <w:sz w:val="24"/>
          <w:szCs w:val="24"/>
        </w:rPr>
        <w:t xml:space="preserve"> – очная, с применением дистанционных образовательных технологий (при необходимости – см. п.2.2 </w:t>
      </w:r>
      <w:r>
        <w:rPr>
          <w:rFonts w:ascii="Times New Roman" w:hAnsi="Times New Roman" w:cs="Times New Roman"/>
          <w:sz w:val="24"/>
          <w:szCs w:val="24"/>
        </w:rPr>
        <w:t>Информационно-методическое обеспечение программы</w:t>
      </w:r>
      <w:r>
        <w:rPr>
          <w:rFonts w:ascii="Times New Roman" w:hAnsi="Times New Roman" w:eastAsia="Times New Roman" w:cs="Times New Roman"/>
          <w:sz w:val="24"/>
          <w:szCs w:val="24"/>
        </w:rPr>
        <w:t>).</w:t>
      </w:r>
    </w:p>
    <w:p w14:paraId="4E99B269">
      <w:pPr>
        <w:tabs>
          <w:tab w:val="left" w:pos="709"/>
        </w:tabs>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p>
    <w:p w14:paraId="49DDCA72">
      <w:pPr>
        <w:tabs>
          <w:tab w:val="left" w:pos="709"/>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Формы организации работы с обучающимися – </w:t>
      </w:r>
      <w:r>
        <w:rPr>
          <w:rFonts w:ascii="Times New Roman" w:hAnsi="Times New Roman" w:eastAsia="Times New Roman" w:cs="Times New Roman"/>
          <w:sz w:val="24"/>
          <w:szCs w:val="24"/>
        </w:rPr>
        <w:t>фронтальная, групповая, работа в микрогруппах.</w:t>
      </w:r>
    </w:p>
    <w:p w14:paraId="2A43ED48">
      <w:pPr>
        <w:tabs>
          <w:tab w:val="left" w:pos="709"/>
        </w:tabs>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p>
    <w:p w14:paraId="56FBF9D3">
      <w:pPr>
        <w:tabs>
          <w:tab w:val="left" w:pos="709"/>
        </w:tabs>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Формы проведения занятий</w:t>
      </w:r>
    </w:p>
    <w:p w14:paraId="2D6D82AD">
      <w:pPr>
        <w:ind w:firstLine="708"/>
        <w:jc w:val="both"/>
        <w:rPr>
          <w:rStyle w:val="33"/>
          <w:rFonts w:ascii="Times New Roman" w:hAnsi="Times New Roman" w:cs="Times New Roman"/>
        </w:rPr>
      </w:pPr>
      <w:r>
        <w:rPr>
          <w:rStyle w:val="33"/>
          <w:rFonts w:ascii="Times New Roman" w:hAnsi="Times New Roman" w:cs="Times New Roman"/>
        </w:rPr>
        <w:t xml:space="preserve">В программе предусматривается аудиторная и внеаудиторная работа. </w:t>
      </w:r>
    </w:p>
    <w:p w14:paraId="1F3AD36D">
      <w:pPr>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Теоретические занятия организуются преимущественно в группе в виде лекций, бесед, индивидуальных и групповых консультаций с</w:t>
      </w:r>
      <w:r>
        <w:rPr>
          <w:rFonts w:ascii="Times New Roman" w:hAnsi="Times New Roman" w:cs="Times New Roman"/>
          <w:sz w:val="24"/>
          <w:szCs w:val="24"/>
        </w:rPr>
        <w:t xml:space="preserve"> применением мультимедийного материала: презентации, видеоролики.</w:t>
      </w:r>
    </w:p>
    <w:p w14:paraId="2ECDB9D1">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организуются преимущественно индивидуально, в парах и в малых группах (3 человека) в виде </w:t>
      </w:r>
      <w:r>
        <w:rPr>
          <w:rFonts w:ascii="Times New Roman" w:hAnsi="Times New Roman" w:eastAsia="Times New Roman" w:cs="Times New Roman"/>
          <w:sz w:val="24"/>
          <w:szCs w:val="24"/>
        </w:rPr>
        <w:t>практических работ,</w:t>
      </w:r>
      <w:r>
        <w:rPr>
          <w:rFonts w:ascii="Times New Roman" w:hAnsi="Times New Roman" w:cs="Times New Roman"/>
          <w:sz w:val="24"/>
          <w:szCs w:val="24"/>
        </w:rPr>
        <w:t xml:space="preserve"> решений учебных задач по темам кейсов или проектов, используя высокотехнологичное оборудование.</w:t>
      </w:r>
    </w:p>
    <w:p w14:paraId="2D409894">
      <w:pPr>
        <w:ind w:firstLine="709"/>
        <w:jc w:val="both"/>
        <w:rPr>
          <w:rFonts w:ascii="Times New Roman" w:hAnsi="Times New Roman" w:cs="Times New Roman"/>
          <w:sz w:val="24"/>
          <w:szCs w:val="24"/>
        </w:rPr>
      </w:pPr>
      <w:r>
        <w:rPr>
          <w:rFonts w:ascii="Times New Roman" w:hAnsi="Times New Roman" w:cs="Times New Roman"/>
          <w:sz w:val="24"/>
          <w:szCs w:val="24"/>
        </w:rPr>
        <w:t xml:space="preserve">Виды деятельности обучающихся: </w:t>
      </w:r>
    </w:p>
    <w:p w14:paraId="222A3E55">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слушание объяснений педагога; </w:t>
      </w:r>
    </w:p>
    <w:p w14:paraId="49A6112E">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слушание и анализ выступлений своих товарищей;</w:t>
      </w:r>
    </w:p>
    <w:p w14:paraId="02EDE470">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самостоятельная работа с источниками информации; </w:t>
      </w:r>
    </w:p>
    <w:p w14:paraId="7B613E2D">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отбор и сравнение материала по нескольким источникам;</w:t>
      </w:r>
    </w:p>
    <w:p w14:paraId="5C9B4BF8">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программирование;</w:t>
      </w:r>
    </w:p>
    <w:p w14:paraId="4CBE512B">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систематизация учебного материала;</w:t>
      </w:r>
    </w:p>
    <w:p w14:paraId="3C3CC3ED">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наблюдение за демонстрациями учителя;</w:t>
      </w:r>
    </w:p>
    <w:p w14:paraId="023524C2">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просмотр учебных фильмов;</w:t>
      </w:r>
    </w:p>
    <w:p w14:paraId="4BCFC8CB">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анализ графиков, таблиц, схем;</w:t>
      </w:r>
    </w:p>
    <w:p w14:paraId="7D56F4ED">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объяснение наблюдаемых явлений;</w:t>
      </w:r>
    </w:p>
    <w:p w14:paraId="0BFF2F7F">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изучение устройства приборов;</w:t>
      </w:r>
    </w:p>
    <w:p w14:paraId="57CDD74E">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анализ проблемных ситуаций;</w:t>
      </w:r>
    </w:p>
    <w:p w14:paraId="0EC99FB5">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решение экспериментальных задач;</w:t>
      </w:r>
    </w:p>
    <w:p w14:paraId="6800AA75">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измерение величин;</w:t>
      </w:r>
    </w:p>
    <w:p w14:paraId="7C98442F">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постановка опытов для демонстрации;</w:t>
      </w:r>
    </w:p>
    <w:p w14:paraId="787CBEAD">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построение гипотезы на основе анализа имеющихся данных;</w:t>
      </w:r>
    </w:p>
    <w:p w14:paraId="64ABD993">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проведение эксперимента;</w:t>
      </w:r>
    </w:p>
    <w:p w14:paraId="2FC6B771">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публичное выступление.</w:t>
      </w:r>
    </w:p>
    <w:p w14:paraId="2A2638FF">
      <w:pPr>
        <w:rPr>
          <w:rFonts w:ascii="Times New Roman" w:hAnsi="Times New Roman" w:cs="Times New Roman"/>
          <w:sz w:val="24"/>
          <w:szCs w:val="24"/>
        </w:rPr>
      </w:pPr>
    </w:p>
    <w:p w14:paraId="0ADAF31B">
      <w:pPr>
        <w:pStyle w:val="3"/>
        <w:numPr>
          <w:ilvl w:val="1"/>
          <w:numId w:val="1"/>
        </w:numPr>
        <w:spacing w:before="0" w:after="0"/>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bookmarkStart w:id="4" w:name="_Toc24355"/>
      <w:r>
        <w:rPr>
          <w:rFonts w:ascii="Times New Roman" w:hAnsi="Times New Roman" w:cs="Times New Roman"/>
          <w:sz w:val="24"/>
          <w:szCs w:val="24"/>
        </w:rPr>
        <w:t>ЦЕЛЬ И ЗАДАЧИ ПРОГРАММЫ</w:t>
      </w:r>
      <w:bookmarkEnd w:id="4"/>
    </w:p>
    <w:p w14:paraId="26F9FD9F">
      <w:pPr>
        <w:pStyle w:val="32"/>
        <w:ind w:left="0"/>
        <w:jc w:val="center"/>
        <w:rPr>
          <w:rFonts w:ascii="Times New Roman" w:hAnsi="Times New Roman" w:eastAsia="Times New Roman" w:cs="Times New Roman"/>
          <w:b/>
          <w:bCs/>
          <w:sz w:val="24"/>
          <w:szCs w:val="24"/>
        </w:rPr>
      </w:pPr>
    </w:p>
    <w:p w14:paraId="3578AE34">
      <w:pPr>
        <w:ind w:firstLine="708"/>
        <w:jc w:val="both"/>
        <w:rPr>
          <w:rFonts w:ascii="Times New Roman" w:hAnsi="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Ц</w:t>
      </w:r>
      <w:r>
        <w:rPr>
          <w:rFonts w:ascii="Times New Roman" w:hAnsi="Times New Roman" w:cs="Times New Roman"/>
          <w:b/>
          <w:sz w:val="24"/>
          <w:szCs w:val="24"/>
        </w:rPr>
        <w:t>ель программы</w:t>
      </w:r>
      <w:r>
        <w:rPr>
          <w:rFonts w:ascii="Times New Roman" w:hAnsi="Times New Roman" w:cs="Times New Roman"/>
          <w:sz w:val="24"/>
          <w:szCs w:val="24"/>
        </w:rPr>
        <w:t xml:space="preserve"> - развитие интереса обучающихся к научно-техническому творчеству посредством изучения информационных технологий (виртуальной и дополненной реальности) </w:t>
      </w:r>
      <w:r>
        <w:rPr>
          <w:rFonts w:ascii="Times New Roman" w:hAnsi="Times New Roman" w:cs="Times New Roman"/>
          <w:color w:val="000000"/>
          <w:sz w:val="24"/>
          <w:szCs w:val="24"/>
          <w:lang w:bidi="ru-RU"/>
        </w:rPr>
        <w:t>и проектно-исследовательской деятельности учащихся</w:t>
      </w:r>
      <w:r>
        <w:rPr>
          <w:rFonts w:ascii="Times New Roman" w:hAnsi="Times New Roman" w:cs="Times New Roman"/>
          <w:sz w:val="24"/>
          <w:szCs w:val="24"/>
        </w:rPr>
        <w:t>.</w:t>
      </w:r>
    </w:p>
    <w:p w14:paraId="59C1B625">
      <w:pPr>
        <w:ind w:firstLine="708"/>
        <w:jc w:val="both"/>
        <w:rPr>
          <w:rFonts w:ascii="Times New Roman" w:hAnsi="Times New Roman" w:cs="Times New Roman"/>
          <w:sz w:val="24"/>
          <w:szCs w:val="24"/>
        </w:rPr>
      </w:pPr>
    </w:p>
    <w:p w14:paraId="6725F5E4">
      <w:pPr>
        <w:ind w:firstLine="708"/>
        <w:jc w:val="both"/>
        <w:rPr>
          <w:rFonts w:ascii="Times New Roman" w:hAnsi="Times New Roman" w:eastAsia="Times New Roman" w:cs="Times New Roman"/>
          <w:b/>
          <w:color w:val="FF0000"/>
          <w:sz w:val="24"/>
          <w:szCs w:val="24"/>
          <w:highlight w:val="none"/>
        </w:rPr>
      </w:pPr>
      <w:r>
        <w:rPr>
          <w:rFonts w:ascii="Times New Roman" w:hAnsi="Times New Roman" w:eastAsia="Times New Roman" w:cs="Times New Roman"/>
          <w:b/>
          <w:sz w:val="24"/>
          <w:szCs w:val="24"/>
          <w:highlight w:val="none"/>
        </w:rPr>
        <w:t>Задачи программы:</w:t>
      </w:r>
    </w:p>
    <w:p w14:paraId="36570D29">
      <w:pPr>
        <w:pStyle w:val="32"/>
        <w:jc w:val="both"/>
        <w:rPr>
          <w:rFonts w:ascii="Times New Roman" w:hAnsi="Times New Roman" w:cs="Times New Roman"/>
          <w:sz w:val="24"/>
          <w:highlight w:val="none"/>
          <w:u w:val="single"/>
        </w:rPr>
      </w:pPr>
      <w:r>
        <w:rPr>
          <w:rFonts w:ascii="Times New Roman" w:hAnsi="Times New Roman" w:cs="Times New Roman"/>
          <w:sz w:val="24"/>
          <w:highlight w:val="none"/>
          <w:u w:val="single"/>
        </w:rPr>
        <w:t>Предметные:</w:t>
      </w:r>
    </w:p>
    <w:p w14:paraId="44A0B5DC">
      <w:pPr>
        <w:pStyle w:val="35"/>
        <w:widowControl w:val="0"/>
        <w:numPr>
          <w:ilvl w:val="0"/>
          <w:numId w:val="4"/>
        </w:numPr>
        <w:shd w:val="clear" w:color="auto" w:fill="auto"/>
        <w:tabs>
          <w:tab w:val="left" w:pos="0"/>
        </w:tabs>
        <w:ind w:hanging="720"/>
        <w:rPr>
          <w:highlight w:val="none"/>
        </w:rPr>
      </w:pPr>
      <w:r>
        <w:rPr>
          <w:color w:val="000000"/>
          <w:sz w:val="24"/>
          <w:szCs w:val="24"/>
          <w:highlight w:val="none"/>
          <w:lang w:bidi="ru-RU"/>
        </w:rPr>
        <w:t>Сформировать</w:t>
      </w:r>
      <w:r>
        <w:rPr>
          <w:rFonts w:hint="default"/>
          <w:color w:val="000000"/>
          <w:sz w:val="24"/>
          <w:szCs w:val="24"/>
          <w:highlight w:val="none"/>
          <w:lang w:val="en-US" w:bidi="ru-RU"/>
        </w:rPr>
        <w:t xml:space="preserve"> </w:t>
      </w:r>
      <w:r>
        <w:rPr>
          <w:color w:val="000000"/>
          <w:sz w:val="24"/>
          <w:szCs w:val="24"/>
          <w:highlight w:val="none"/>
          <w:lang w:bidi="ru-RU"/>
        </w:rPr>
        <w:t>компетенции по 3d-моделированию, технологиям виртуальной и дополненной реальности;</w:t>
      </w:r>
    </w:p>
    <w:p w14:paraId="646D9C33">
      <w:pPr>
        <w:pStyle w:val="35"/>
        <w:widowControl w:val="0"/>
        <w:numPr>
          <w:ilvl w:val="0"/>
          <w:numId w:val="4"/>
        </w:numPr>
        <w:shd w:val="clear" w:color="auto" w:fill="auto"/>
        <w:tabs>
          <w:tab w:val="left" w:pos="0"/>
        </w:tabs>
        <w:ind w:hanging="720"/>
        <w:rPr>
          <w:highlight w:val="none"/>
        </w:rPr>
      </w:pPr>
      <w:r>
        <w:rPr>
          <w:color w:val="000000"/>
          <w:sz w:val="24"/>
          <w:szCs w:val="24"/>
          <w:highlight w:val="none"/>
          <w:lang w:bidi="ru-RU"/>
        </w:rPr>
        <w:t>Подготовить обучающихся к участию в соревнованиях, конкурсах и иных мероприятиях различного уровня;</w:t>
      </w:r>
    </w:p>
    <w:p w14:paraId="24FC879D">
      <w:pPr>
        <w:pStyle w:val="32"/>
        <w:numPr>
          <w:ilvl w:val="0"/>
          <w:numId w:val="5"/>
        </w:numPr>
        <w:tabs>
          <w:tab w:val="left" w:pos="1142"/>
          <w:tab w:val="left" w:pos="2491"/>
        </w:tabs>
        <w:ind w:hanging="720"/>
        <w:jc w:val="both"/>
        <w:rPr>
          <w:highlight w:val="none"/>
        </w:rPr>
      </w:pPr>
      <w:r>
        <w:rPr>
          <w:rFonts w:ascii="Times New Roman" w:hAnsi="Times New Roman" w:cs="Times New Roman"/>
          <w:sz w:val="24"/>
          <w:szCs w:val="24"/>
          <w:highlight w:val="none"/>
          <w:lang w:val="ru-RU"/>
        </w:rPr>
        <w:t>Научить</w:t>
      </w:r>
      <w:r>
        <w:rPr>
          <w:rFonts w:hint="default" w:ascii="Times New Roman" w:hAnsi="Times New Roman" w:cs="Times New Roman"/>
          <w:sz w:val="24"/>
          <w:szCs w:val="24"/>
          <w:highlight w:val="none"/>
          <w:lang w:val="ru-RU"/>
        </w:rPr>
        <w:t xml:space="preserve"> безопасно </w:t>
      </w:r>
      <w:r>
        <w:rPr>
          <w:rFonts w:ascii="Times New Roman" w:hAnsi="Times New Roman" w:cs="Times New Roman"/>
          <w:sz w:val="24"/>
          <w:szCs w:val="24"/>
          <w:highlight w:val="none"/>
        </w:rPr>
        <w:t>работать с высокотехнологичным устройствами</w:t>
      </w:r>
      <w:r>
        <w:rPr>
          <w:rFonts w:hint="default" w:ascii="Times New Roman" w:hAnsi="Times New Roman" w:cs="Times New Roman"/>
          <w:sz w:val="24"/>
          <w:szCs w:val="24"/>
          <w:highlight w:val="none"/>
          <w:lang w:val="ru-RU"/>
        </w:rPr>
        <w:t>.</w:t>
      </w:r>
    </w:p>
    <w:p w14:paraId="6950F828">
      <w:pPr>
        <w:pStyle w:val="35"/>
        <w:widowControl w:val="0"/>
        <w:numPr>
          <w:ilvl w:val="0"/>
          <w:numId w:val="0"/>
        </w:numPr>
        <w:shd w:val="clear" w:color="auto" w:fill="auto"/>
        <w:tabs>
          <w:tab w:val="left" w:pos="0"/>
        </w:tabs>
        <w:ind w:leftChars="0"/>
        <w:rPr>
          <w:highlight w:val="none"/>
        </w:rPr>
      </w:pPr>
    </w:p>
    <w:p w14:paraId="2A5BDD34">
      <w:pPr>
        <w:pStyle w:val="32"/>
        <w:jc w:val="both"/>
        <w:rPr>
          <w:rFonts w:ascii="Times New Roman" w:hAnsi="Times New Roman" w:cs="Times New Roman"/>
          <w:sz w:val="24"/>
          <w:highlight w:val="none"/>
          <w:u w:val="single"/>
        </w:rPr>
      </w:pPr>
      <w:r>
        <w:rPr>
          <w:rFonts w:ascii="Times New Roman" w:hAnsi="Times New Roman" w:cs="Times New Roman"/>
          <w:sz w:val="24"/>
          <w:highlight w:val="none"/>
          <w:u w:val="single"/>
        </w:rPr>
        <w:t xml:space="preserve">Метапредметные: </w:t>
      </w:r>
    </w:p>
    <w:p w14:paraId="78DF9563">
      <w:pPr>
        <w:pStyle w:val="35"/>
        <w:widowControl w:val="0"/>
        <w:numPr>
          <w:ilvl w:val="0"/>
          <w:numId w:val="6"/>
        </w:numPr>
        <w:shd w:val="clear" w:color="auto" w:fill="auto"/>
        <w:tabs>
          <w:tab w:val="left" w:pos="0"/>
        </w:tabs>
        <w:ind w:hanging="720"/>
        <w:rPr>
          <w:sz w:val="24"/>
          <w:szCs w:val="24"/>
          <w:highlight w:val="none"/>
        </w:rPr>
      </w:pPr>
      <w:r>
        <w:rPr>
          <w:sz w:val="24"/>
          <w:szCs w:val="24"/>
          <w:highlight w:val="none"/>
        </w:rPr>
        <w:t>способствовать развитию творческого мышления</w:t>
      </w:r>
      <w:r>
        <w:rPr>
          <w:sz w:val="24"/>
          <w:szCs w:val="24"/>
          <w:highlight w:val="none"/>
          <w:lang w:val="en-US"/>
        </w:rPr>
        <w:t>;</w:t>
      </w:r>
    </w:p>
    <w:p w14:paraId="3472F5BF">
      <w:pPr>
        <w:pStyle w:val="35"/>
        <w:widowControl w:val="0"/>
        <w:numPr>
          <w:ilvl w:val="0"/>
          <w:numId w:val="6"/>
        </w:numPr>
        <w:shd w:val="clear" w:color="auto" w:fill="auto"/>
        <w:tabs>
          <w:tab w:val="left" w:pos="0"/>
        </w:tabs>
        <w:ind w:hanging="720"/>
        <w:rPr>
          <w:sz w:val="24"/>
          <w:szCs w:val="24"/>
          <w:highlight w:val="none"/>
        </w:rPr>
      </w:pPr>
      <w:r>
        <w:rPr>
          <w:sz w:val="24"/>
          <w:szCs w:val="24"/>
          <w:highlight w:val="none"/>
        </w:rPr>
        <w:t>способствовать развитию навыка работы с информационными источниками;</w:t>
      </w:r>
    </w:p>
    <w:p w14:paraId="394A60C0">
      <w:pPr>
        <w:pStyle w:val="35"/>
        <w:widowControl w:val="0"/>
        <w:numPr>
          <w:ilvl w:val="0"/>
          <w:numId w:val="6"/>
        </w:numPr>
        <w:shd w:val="clear" w:color="auto" w:fill="auto"/>
        <w:tabs>
          <w:tab w:val="left" w:pos="0"/>
        </w:tabs>
        <w:ind w:hanging="720"/>
        <w:rPr>
          <w:sz w:val="24"/>
          <w:szCs w:val="24"/>
          <w:highlight w:val="none"/>
        </w:rPr>
      </w:pPr>
      <w:r>
        <w:rPr>
          <w:sz w:val="24"/>
          <w:szCs w:val="24"/>
          <w:highlight w:val="none"/>
        </w:rPr>
        <w:t>развить ИКТ-компетенции</w:t>
      </w:r>
      <w:r>
        <w:rPr>
          <w:sz w:val="24"/>
          <w:szCs w:val="24"/>
          <w:highlight w:val="none"/>
          <w:lang w:val="en-US"/>
        </w:rPr>
        <w:t>;</w:t>
      </w:r>
    </w:p>
    <w:p w14:paraId="756E80B6">
      <w:pPr>
        <w:pStyle w:val="35"/>
        <w:widowControl w:val="0"/>
        <w:numPr>
          <w:ilvl w:val="0"/>
          <w:numId w:val="6"/>
        </w:numPr>
        <w:shd w:val="clear" w:color="auto" w:fill="auto"/>
        <w:tabs>
          <w:tab w:val="left" w:pos="0"/>
        </w:tabs>
        <w:ind w:hanging="720"/>
        <w:rPr>
          <w:sz w:val="24"/>
          <w:szCs w:val="24"/>
          <w:highlight w:val="none"/>
        </w:rPr>
      </w:pPr>
      <w:r>
        <w:rPr>
          <w:sz w:val="24"/>
          <w:szCs w:val="24"/>
          <w:highlight w:val="none"/>
        </w:rPr>
        <w:t>развить способность работать в команде.</w:t>
      </w:r>
    </w:p>
    <w:p w14:paraId="75806E64">
      <w:pPr>
        <w:pStyle w:val="35"/>
        <w:widowControl w:val="0"/>
        <w:numPr>
          <w:ilvl w:val="0"/>
          <w:numId w:val="0"/>
        </w:numPr>
        <w:shd w:val="clear" w:color="auto" w:fill="auto"/>
        <w:tabs>
          <w:tab w:val="left" w:pos="0"/>
        </w:tabs>
        <w:ind w:leftChars="0"/>
        <w:rPr>
          <w:sz w:val="24"/>
          <w:szCs w:val="24"/>
          <w:highlight w:val="none"/>
        </w:rPr>
      </w:pPr>
    </w:p>
    <w:p w14:paraId="389269DE">
      <w:pPr>
        <w:pStyle w:val="32"/>
        <w:jc w:val="both"/>
        <w:rPr>
          <w:rFonts w:ascii="Times New Roman" w:hAnsi="Times New Roman" w:cs="Times New Roman"/>
          <w:sz w:val="24"/>
          <w:szCs w:val="24"/>
          <w:highlight w:val="none"/>
          <w:u w:val="single"/>
        </w:rPr>
      </w:pPr>
      <w:r>
        <w:rPr>
          <w:rFonts w:ascii="Times New Roman" w:hAnsi="Times New Roman" w:cs="Times New Roman"/>
          <w:sz w:val="24"/>
          <w:szCs w:val="24"/>
          <w:highlight w:val="none"/>
          <w:u w:val="single"/>
        </w:rPr>
        <w:t xml:space="preserve">Личностные: </w:t>
      </w:r>
    </w:p>
    <w:p w14:paraId="63F44476">
      <w:pPr>
        <w:pStyle w:val="35"/>
        <w:widowControl w:val="0"/>
        <w:numPr>
          <w:ilvl w:val="0"/>
          <w:numId w:val="5"/>
        </w:numPr>
        <w:shd w:val="clear" w:color="auto" w:fill="auto"/>
        <w:tabs>
          <w:tab w:val="left" w:pos="0"/>
        </w:tabs>
        <w:ind w:hanging="720"/>
        <w:rPr>
          <w:highlight w:val="none"/>
        </w:rPr>
      </w:pPr>
      <w:r>
        <w:rPr>
          <w:color w:val="000000"/>
          <w:sz w:val="24"/>
          <w:szCs w:val="24"/>
          <w:highlight w:val="none"/>
          <w:lang w:bidi="ru-RU"/>
        </w:rPr>
        <w:t>воспитывать уважение к участникам проектной деятельности и результатам совместной работы, доброжелательность, взаимопомощь в команде;</w:t>
      </w:r>
    </w:p>
    <w:p w14:paraId="2CF34267">
      <w:pPr>
        <w:pStyle w:val="35"/>
        <w:widowControl w:val="0"/>
        <w:numPr>
          <w:ilvl w:val="0"/>
          <w:numId w:val="5"/>
        </w:numPr>
        <w:shd w:val="clear" w:color="auto" w:fill="auto"/>
        <w:tabs>
          <w:tab w:val="left" w:pos="0"/>
        </w:tabs>
        <w:ind w:hanging="720"/>
        <w:rPr>
          <w:highlight w:val="none"/>
        </w:rPr>
      </w:pPr>
      <w:r>
        <w:rPr>
          <w:color w:val="000000"/>
          <w:sz w:val="24"/>
          <w:szCs w:val="24"/>
          <w:highlight w:val="none"/>
          <w:lang w:bidi="ru-RU"/>
        </w:rPr>
        <w:t>сформировать устойчивый интерес к техническому творчеству в сфере информационных технологий;</w:t>
      </w:r>
    </w:p>
    <w:p w14:paraId="0B47339A">
      <w:pPr>
        <w:pStyle w:val="35"/>
        <w:widowControl w:val="0"/>
        <w:numPr>
          <w:ilvl w:val="0"/>
          <w:numId w:val="5"/>
        </w:numPr>
        <w:shd w:val="clear" w:color="auto" w:fill="auto"/>
        <w:tabs>
          <w:tab w:val="left" w:pos="0"/>
        </w:tabs>
        <w:ind w:hanging="720"/>
        <w:rPr>
          <w:highlight w:val="none"/>
        </w:rPr>
      </w:pPr>
      <w:r>
        <w:rPr>
          <w:color w:val="000000"/>
          <w:sz w:val="24"/>
          <w:szCs w:val="24"/>
          <w:highlight w:val="none"/>
          <w:lang w:bidi="ru-RU"/>
        </w:rPr>
        <w:t>способствовать воспитанию волевых качеств</w:t>
      </w:r>
      <w:r>
        <w:rPr>
          <w:color w:val="000000"/>
          <w:sz w:val="24"/>
          <w:szCs w:val="24"/>
          <w:highlight w:val="none"/>
          <w:lang w:val="en-US" w:bidi="ru-RU"/>
        </w:rPr>
        <w:t>.</w:t>
      </w:r>
    </w:p>
    <w:p w14:paraId="344CB4BE">
      <w:pPr>
        <w:pStyle w:val="35"/>
        <w:widowControl w:val="0"/>
        <w:numPr>
          <w:ilvl w:val="0"/>
          <w:numId w:val="4"/>
        </w:numPr>
        <w:shd w:val="clear" w:color="auto" w:fill="auto"/>
        <w:tabs>
          <w:tab w:val="left" w:pos="0"/>
        </w:tabs>
        <w:ind w:hanging="720"/>
        <w:rPr>
          <w:highlight w:val="none"/>
        </w:rPr>
      </w:pPr>
      <w:r>
        <w:rPr>
          <w:color w:val="000000"/>
          <w:sz w:val="24"/>
          <w:szCs w:val="24"/>
          <w:highlight w:val="none"/>
          <w:lang w:bidi="ru-RU"/>
        </w:rPr>
        <w:t>Содействовать профессиональной ориентации обучающихся</w:t>
      </w:r>
      <w:r>
        <w:rPr>
          <w:color w:val="000000"/>
          <w:sz w:val="24"/>
          <w:szCs w:val="24"/>
          <w:highlight w:val="none"/>
          <w:lang w:val="en-US" w:bidi="ru-RU"/>
        </w:rPr>
        <w:t>;</w:t>
      </w:r>
    </w:p>
    <w:p w14:paraId="08736350">
      <w:pPr>
        <w:pStyle w:val="35"/>
        <w:widowControl w:val="0"/>
        <w:numPr>
          <w:ilvl w:val="0"/>
          <w:numId w:val="0"/>
        </w:numPr>
        <w:shd w:val="clear" w:color="auto" w:fill="auto"/>
        <w:tabs>
          <w:tab w:val="left" w:pos="0"/>
        </w:tabs>
        <w:ind w:leftChars="0"/>
        <w:rPr>
          <w:highlight w:val="none"/>
        </w:rPr>
      </w:pPr>
    </w:p>
    <w:p w14:paraId="296A8A67">
      <w:pPr>
        <w:pStyle w:val="35"/>
        <w:widowControl w:val="0"/>
        <w:shd w:val="clear" w:color="auto" w:fill="auto"/>
        <w:tabs>
          <w:tab w:val="left" w:pos="0"/>
        </w:tabs>
        <w:ind w:left="0" w:leftChars="0" w:firstLine="0" w:firstLineChars="0"/>
      </w:pPr>
    </w:p>
    <w:p w14:paraId="5F8310CD">
      <w:pPr>
        <w:pStyle w:val="3"/>
        <w:numPr>
          <w:ilvl w:val="1"/>
          <w:numId w:val="1"/>
        </w:numPr>
        <w:spacing w:before="0" w:after="0"/>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bookmarkStart w:id="5" w:name="_Toc173772636"/>
      <w:bookmarkStart w:id="6" w:name="_Toc199163886"/>
      <w:bookmarkStart w:id="7" w:name="_Toc199161204"/>
      <w:bookmarkStart w:id="8" w:name="_Toc27049"/>
      <w:r>
        <w:rPr>
          <w:rFonts w:ascii="Times New Roman" w:hAnsi="Times New Roman" w:cs="Times New Roman"/>
          <w:sz w:val="24"/>
          <w:szCs w:val="24"/>
        </w:rPr>
        <w:t>УЧЕБНЫЙ ПЛАН ПРОГРАММЫ</w:t>
      </w:r>
      <w:bookmarkEnd w:id="5"/>
      <w:bookmarkEnd w:id="6"/>
      <w:bookmarkEnd w:id="7"/>
      <w:bookmarkEnd w:id="8"/>
    </w:p>
    <w:p w14:paraId="648FB5FA">
      <w:pPr>
        <w:jc w:val="both"/>
        <w:rPr>
          <w:rFonts w:ascii="Times New Roman" w:hAnsi="Times New Roman" w:eastAsia="Times New Roman" w:cs="Times New Roman"/>
          <w:b/>
          <w:sz w:val="24"/>
          <w:szCs w:val="24"/>
        </w:rPr>
      </w:pPr>
    </w:p>
    <w:tbl>
      <w:tblPr>
        <w:tblStyle w:val="24"/>
        <w:tblW w:w="10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685"/>
        <w:gridCol w:w="851"/>
        <w:gridCol w:w="992"/>
        <w:gridCol w:w="1276"/>
        <w:gridCol w:w="2277"/>
      </w:tblGrid>
      <w:tr w14:paraId="7435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vAlign w:val="center"/>
          </w:tcPr>
          <w:p w14:paraId="2883FB9A">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п/п</w:t>
            </w:r>
          </w:p>
        </w:tc>
        <w:tc>
          <w:tcPr>
            <w:tcW w:w="3685" w:type="dxa"/>
            <w:vMerge w:val="restart"/>
            <w:vAlign w:val="center"/>
          </w:tcPr>
          <w:p w14:paraId="6A5802EF">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Название тем</w:t>
            </w:r>
          </w:p>
        </w:tc>
        <w:tc>
          <w:tcPr>
            <w:tcW w:w="3119" w:type="dxa"/>
            <w:gridSpan w:val="3"/>
            <w:vAlign w:val="center"/>
          </w:tcPr>
          <w:p w14:paraId="4D75694F">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Количество часов</w:t>
            </w:r>
          </w:p>
        </w:tc>
        <w:tc>
          <w:tcPr>
            <w:tcW w:w="2277" w:type="dxa"/>
            <w:vMerge w:val="restart"/>
            <w:vAlign w:val="center"/>
          </w:tcPr>
          <w:p w14:paraId="2C55D76A">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Формы контроля</w:t>
            </w:r>
          </w:p>
        </w:tc>
      </w:tr>
      <w:tr w14:paraId="210B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vAlign w:val="center"/>
          </w:tcPr>
          <w:p w14:paraId="4CB66F7E">
            <w:pPr>
              <w:tabs>
                <w:tab w:val="left" w:pos="1142"/>
                <w:tab w:val="left" w:pos="2491"/>
              </w:tabs>
              <w:jc w:val="center"/>
              <w:rPr>
                <w:rFonts w:ascii="Times New Roman" w:hAnsi="Times New Roman" w:eastAsia="Times New Roman" w:cs="Times New Roman"/>
                <w:sz w:val="24"/>
                <w:szCs w:val="24"/>
              </w:rPr>
            </w:pPr>
          </w:p>
        </w:tc>
        <w:tc>
          <w:tcPr>
            <w:tcW w:w="3685" w:type="dxa"/>
            <w:vMerge w:val="continue"/>
            <w:vAlign w:val="center"/>
          </w:tcPr>
          <w:p w14:paraId="0DE00C85">
            <w:pPr>
              <w:tabs>
                <w:tab w:val="left" w:pos="1142"/>
                <w:tab w:val="left" w:pos="2491"/>
              </w:tabs>
              <w:jc w:val="center"/>
              <w:rPr>
                <w:rFonts w:ascii="Times New Roman" w:hAnsi="Times New Roman" w:eastAsia="Times New Roman" w:cs="Times New Roman"/>
                <w:sz w:val="24"/>
                <w:szCs w:val="24"/>
              </w:rPr>
            </w:pPr>
          </w:p>
        </w:tc>
        <w:tc>
          <w:tcPr>
            <w:tcW w:w="851" w:type="dxa"/>
            <w:vAlign w:val="center"/>
          </w:tcPr>
          <w:p w14:paraId="674CF25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Всего</w:t>
            </w:r>
          </w:p>
        </w:tc>
        <w:tc>
          <w:tcPr>
            <w:tcW w:w="992" w:type="dxa"/>
            <w:vAlign w:val="center"/>
          </w:tcPr>
          <w:p w14:paraId="0DF95A35">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Теория</w:t>
            </w:r>
          </w:p>
        </w:tc>
        <w:tc>
          <w:tcPr>
            <w:tcW w:w="1276" w:type="dxa"/>
            <w:vAlign w:val="center"/>
          </w:tcPr>
          <w:p w14:paraId="320666FE">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Практика</w:t>
            </w:r>
          </w:p>
        </w:tc>
        <w:tc>
          <w:tcPr>
            <w:tcW w:w="2277" w:type="dxa"/>
            <w:vMerge w:val="continue"/>
            <w:vAlign w:val="center"/>
          </w:tcPr>
          <w:p w14:paraId="3AA9D98B">
            <w:pPr>
              <w:tabs>
                <w:tab w:val="left" w:pos="1142"/>
                <w:tab w:val="left" w:pos="2491"/>
              </w:tabs>
              <w:jc w:val="center"/>
              <w:rPr>
                <w:rFonts w:ascii="Times New Roman" w:hAnsi="Times New Roman" w:eastAsia="Times New Roman" w:cs="Times New Roman"/>
                <w:sz w:val="24"/>
                <w:szCs w:val="24"/>
              </w:rPr>
            </w:pPr>
          </w:p>
        </w:tc>
      </w:tr>
      <w:tr w14:paraId="6D6F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3A7CA5BC">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Раздел 1.</w:t>
            </w:r>
          </w:p>
        </w:tc>
        <w:tc>
          <w:tcPr>
            <w:tcW w:w="3685" w:type="dxa"/>
            <w:vAlign w:val="center"/>
          </w:tcPr>
          <w:p w14:paraId="5AEEE05B">
            <w:pPr>
              <w:tabs>
                <w:tab w:val="left" w:pos="1142"/>
                <w:tab w:val="left" w:pos="2491"/>
              </w:tabs>
              <w:jc w:val="center"/>
              <w:rPr>
                <w:rFonts w:ascii="Times New Roman" w:hAnsi="Times New Roman" w:eastAsia="Times New Roman" w:cs="Times New Roman"/>
                <w:b/>
                <w:sz w:val="24"/>
                <w:szCs w:val="24"/>
              </w:rPr>
            </w:pPr>
            <w:r>
              <w:rPr>
                <w:rFonts w:ascii="Times New Roman" w:hAnsi="Times New Roman" w:cs="Times New Roman"/>
                <w:b/>
                <w:sz w:val="24"/>
                <w:szCs w:val="24"/>
              </w:rPr>
              <w:t>«</w:t>
            </w:r>
            <w:r>
              <w:rPr>
                <w:rFonts w:ascii="Times New Roman" w:hAnsi="Times New Roman" w:eastAsia="Wingdings" w:cs="Times New Roman"/>
                <w:b/>
                <w:bCs/>
                <w:sz w:val="24"/>
                <w:szCs w:val="24"/>
                <w:lang w:eastAsia="zh-CN"/>
              </w:rPr>
              <w:t xml:space="preserve">Введение в </w:t>
            </w:r>
            <w:r>
              <w:rPr>
                <w:rFonts w:ascii="Times New Roman" w:hAnsi="Times New Roman" w:eastAsia="Wingdings" w:cs="Times New Roman"/>
                <w:b/>
                <w:bCs/>
                <w:sz w:val="24"/>
                <w:szCs w:val="24"/>
                <w:lang w:val="en-US" w:eastAsia="zh-CN"/>
              </w:rPr>
              <w:t>VR</w:t>
            </w:r>
            <w:r>
              <w:rPr>
                <w:rFonts w:ascii="Times New Roman" w:hAnsi="Times New Roman" w:eastAsia="Wingdings" w:cs="Times New Roman"/>
                <w:b/>
                <w:bCs/>
                <w:sz w:val="24"/>
                <w:szCs w:val="24"/>
                <w:lang w:eastAsia="zh-CN"/>
              </w:rPr>
              <w:t>/</w:t>
            </w:r>
            <w:r>
              <w:rPr>
                <w:rFonts w:ascii="Times New Roman" w:hAnsi="Times New Roman" w:eastAsia="Wingdings" w:cs="Times New Roman"/>
                <w:b/>
                <w:bCs/>
                <w:sz w:val="24"/>
                <w:szCs w:val="24"/>
                <w:lang w:val="en-US" w:eastAsia="zh-CN"/>
              </w:rPr>
              <w:t>AR</w:t>
            </w:r>
            <w:r>
              <w:rPr>
                <w:rFonts w:ascii="Times New Roman" w:hAnsi="Times New Roman" w:cs="Times New Roman"/>
                <w:b/>
                <w:sz w:val="24"/>
                <w:szCs w:val="24"/>
              </w:rPr>
              <w:t>»</w:t>
            </w:r>
          </w:p>
        </w:tc>
        <w:tc>
          <w:tcPr>
            <w:tcW w:w="851" w:type="dxa"/>
            <w:vAlign w:val="center"/>
          </w:tcPr>
          <w:p w14:paraId="1921F2B4">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48</w:t>
            </w:r>
          </w:p>
        </w:tc>
        <w:tc>
          <w:tcPr>
            <w:tcW w:w="992" w:type="dxa"/>
            <w:vAlign w:val="center"/>
          </w:tcPr>
          <w:p w14:paraId="4668AF98">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8</w:t>
            </w:r>
          </w:p>
        </w:tc>
        <w:tc>
          <w:tcPr>
            <w:tcW w:w="1276" w:type="dxa"/>
            <w:vAlign w:val="center"/>
          </w:tcPr>
          <w:p w14:paraId="392529A5">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30</w:t>
            </w:r>
          </w:p>
        </w:tc>
        <w:tc>
          <w:tcPr>
            <w:tcW w:w="2277" w:type="dxa"/>
            <w:vAlign w:val="center"/>
          </w:tcPr>
          <w:p w14:paraId="61BB6718">
            <w:pPr>
              <w:tabs>
                <w:tab w:val="left" w:pos="1142"/>
                <w:tab w:val="left" w:pos="2491"/>
              </w:tabs>
              <w:jc w:val="center"/>
              <w:rPr>
                <w:rFonts w:ascii="Times New Roman" w:hAnsi="Times New Roman" w:eastAsia="Times New Roman" w:cs="Times New Roman"/>
                <w:sz w:val="24"/>
                <w:szCs w:val="24"/>
              </w:rPr>
            </w:pPr>
          </w:p>
        </w:tc>
      </w:tr>
      <w:tr w14:paraId="096B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56806BB5">
            <w:pPr>
              <w:tabs>
                <w:tab w:val="left" w:pos="1142"/>
                <w:tab w:val="left" w:pos="2491"/>
              </w:tabs>
              <w:jc w:val="center"/>
              <w:rPr>
                <w:rFonts w:ascii="Times New Roman" w:hAnsi="Times New Roman" w:eastAsia="Times New Roman" w:cs="Times New Roman"/>
                <w:sz w:val="24"/>
                <w:szCs w:val="24"/>
              </w:rPr>
            </w:pPr>
            <w:r>
              <w:rPr>
                <w:rFonts w:ascii="Times New Roman" w:hAnsi="Times New Roman" w:cs="Times New Roman"/>
                <w:sz w:val="24"/>
                <w:szCs w:val="24"/>
              </w:rPr>
              <w:t>Тема 1.1.</w:t>
            </w:r>
          </w:p>
        </w:tc>
        <w:tc>
          <w:tcPr>
            <w:tcW w:w="3685" w:type="dxa"/>
            <w:vAlign w:val="center"/>
          </w:tcPr>
          <w:p w14:paraId="17B0E7BB">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Вводное занятие</w:t>
            </w:r>
          </w:p>
        </w:tc>
        <w:tc>
          <w:tcPr>
            <w:tcW w:w="851" w:type="dxa"/>
            <w:vAlign w:val="center"/>
          </w:tcPr>
          <w:p w14:paraId="78B6B6C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2" w:type="dxa"/>
            <w:vAlign w:val="center"/>
          </w:tcPr>
          <w:p w14:paraId="148E6222">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center"/>
          </w:tcPr>
          <w:p w14:paraId="35577F9B">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77" w:type="dxa"/>
            <w:vMerge w:val="restart"/>
            <w:vAlign w:val="center"/>
          </w:tcPr>
          <w:p w14:paraId="78C71B32">
            <w:pPr>
              <w:tabs>
                <w:tab w:val="left" w:pos="1142"/>
                <w:tab w:val="left" w:pos="2491"/>
              </w:tabs>
              <w:jc w:val="center"/>
              <w:rPr>
                <w:rFonts w:ascii="Times New Roman" w:hAnsi="Times New Roman" w:eastAsia="Times New Roman" w:cs="Times New Roman"/>
                <w:sz w:val="24"/>
                <w:szCs w:val="24"/>
              </w:rPr>
            </w:pPr>
            <w:r>
              <w:rPr>
                <w:rFonts w:ascii="Times New Roman" w:hAnsi="Times New Roman" w:cs="Times New Roman"/>
                <w:sz w:val="24"/>
                <w:szCs w:val="18"/>
              </w:rPr>
              <w:t>Педагогическое наблюдение. Опрос. Практическая работа.</w:t>
            </w:r>
          </w:p>
        </w:tc>
      </w:tr>
      <w:tr w14:paraId="3BCC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74B79E90">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1.2.</w:t>
            </w:r>
          </w:p>
        </w:tc>
        <w:tc>
          <w:tcPr>
            <w:tcW w:w="3685" w:type="dxa"/>
            <w:vAlign w:val="center"/>
          </w:tcPr>
          <w:p w14:paraId="434B0395">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Устройства </w:t>
            </w:r>
            <w:r>
              <w:rPr>
                <w:rFonts w:ascii="Times New Roman" w:hAnsi="Times New Roman" w:cs="Times New Roman"/>
                <w:sz w:val="24"/>
                <w:szCs w:val="24"/>
                <w:lang w:val="en-US"/>
              </w:rPr>
              <w:t>VR</w:t>
            </w:r>
            <w:r>
              <w:rPr>
                <w:rFonts w:ascii="Times New Roman" w:hAnsi="Times New Roman" w:cs="Times New Roman"/>
                <w:sz w:val="24"/>
                <w:szCs w:val="24"/>
              </w:rPr>
              <w:t>/</w:t>
            </w:r>
            <w:r>
              <w:rPr>
                <w:rFonts w:ascii="Times New Roman" w:hAnsi="Times New Roman" w:cs="Times New Roman"/>
                <w:sz w:val="24"/>
                <w:szCs w:val="24"/>
                <w:lang w:val="en-US"/>
              </w:rPr>
              <w:t>AR</w:t>
            </w:r>
          </w:p>
        </w:tc>
        <w:tc>
          <w:tcPr>
            <w:tcW w:w="851" w:type="dxa"/>
            <w:vAlign w:val="center"/>
          </w:tcPr>
          <w:p w14:paraId="2FD53BFA">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2" w:type="dxa"/>
            <w:vAlign w:val="center"/>
          </w:tcPr>
          <w:p w14:paraId="226ABF49">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center"/>
          </w:tcPr>
          <w:p w14:paraId="743928B6">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77" w:type="dxa"/>
            <w:vMerge w:val="continue"/>
            <w:vAlign w:val="center"/>
          </w:tcPr>
          <w:p w14:paraId="4FDBBC1C">
            <w:pPr>
              <w:tabs>
                <w:tab w:val="left" w:pos="1142"/>
                <w:tab w:val="left" w:pos="2491"/>
              </w:tabs>
              <w:jc w:val="center"/>
              <w:rPr>
                <w:rFonts w:ascii="Times New Roman" w:hAnsi="Times New Roman" w:cs="Times New Roman"/>
                <w:sz w:val="24"/>
                <w:szCs w:val="18"/>
              </w:rPr>
            </w:pPr>
          </w:p>
        </w:tc>
      </w:tr>
      <w:tr w14:paraId="02F8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384ED61">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1.3.</w:t>
            </w:r>
          </w:p>
        </w:tc>
        <w:tc>
          <w:tcPr>
            <w:tcW w:w="3685" w:type="dxa"/>
            <w:vAlign w:val="center"/>
          </w:tcPr>
          <w:p w14:paraId="3D936633">
            <w:pPr>
              <w:tabs>
                <w:tab w:val="left" w:pos="1142"/>
                <w:tab w:val="left" w:pos="2491"/>
              </w:tabs>
              <w:jc w:val="center"/>
              <w:rPr>
                <w:rFonts w:ascii="Times New Roman" w:hAnsi="Times New Roman" w:cs="Times New Roman"/>
                <w:sz w:val="24"/>
                <w:szCs w:val="24"/>
              </w:rPr>
            </w:pPr>
            <w:r>
              <w:rPr>
                <w:rFonts w:ascii="Times New Roman" w:hAnsi="Times New Roman" w:eastAsia="Times New Roman" w:cs="Times New Roman"/>
                <w:bCs/>
                <w:sz w:val="24"/>
                <w:szCs w:val="24"/>
              </w:rPr>
              <w:t>Виртуальные туры</w:t>
            </w:r>
          </w:p>
        </w:tc>
        <w:tc>
          <w:tcPr>
            <w:tcW w:w="851" w:type="dxa"/>
            <w:vAlign w:val="center"/>
          </w:tcPr>
          <w:p w14:paraId="5AC482B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92" w:type="dxa"/>
            <w:vAlign w:val="center"/>
          </w:tcPr>
          <w:p w14:paraId="3FD6F481">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76" w:type="dxa"/>
            <w:vAlign w:val="center"/>
          </w:tcPr>
          <w:p w14:paraId="346ECCC9">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277" w:type="dxa"/>
            <w:vMerge w:val="continue"/>
            <w:vAlign w:val="center"/>
          </w:tcPr>
          <w:p w14:paraId="19B2FF48">
            <w:pPr>
              <w:tabs>
                <w:tab w:val="left" w:pos="1142"/>
                <w:tab w:val="left" w:pos="2491"/>
              </w:tabs>
              <w:jc w:val="center"/>
              <w:rPr>
                <w:rFonts w:ascii="Times New Roman" w:hAnsi="Times New Roman" w:cs="Times New Roman"/>
                <w:sz w:val="24"/>
                <w:szCs w:val="18"/>
              </w:rPr>
            </w:pPr>
          </w:p>
        </w:tc>
      </w:tr>
      <w:tr w14:paraId="25B0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D1391D4">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1.4.</w:t>
            </w:r>
          </w:p>
        </w:tc>
        <w:tc>
          <w:tcPr>
            <w:tcW w:w="3685" w:type="dxa"/>
            <w:vAlign w:val="center"/>
          </w:tcPr>
          <w:p w14:paraId="62CE31ED">
            <w:pPr>
              <w:tabs>
                <w:tab w:val="left" w:pos="1142"/>
                <w:tab w:val="left" w:pos="2491"/>
              </w:tabs>
              <w:jc w:val="center"/>
              <w:rPr>
                <w:rFonts w:ascii="Times New Roman" w:hAnsi="Times New Roman" w:cs="Times New Roman"/>
                <w:b/>
                <w:sz w:val="24"/>
                <w:szCs w:val="24"/>
              </w:rPr>
            </w:pPr>
            <w:r>
              <w:rPr>
                <w:rFonts w:ascii="Times New Roman" w:hAnsi="Times New Roman" w:cs="Times New Roman"/>
                <w:sz w:val="24"/>
                <w:szCs w:val="24"/>
              </w:rPr>
              <w:t xml:space="preserve">Знакомство с программой </w:t>
            </w:r>
            <w:r>
              <w:rPr>
                <w:rFonts w:ascii="Times New Roman" w:hAnsi="Times New Roman" w:cs="Times New Roman"/>
                <w:sz w:val="24"/>
                <w:szCs w:val="24"/>
                <w:lang w:val="en-US"/>
              </w:rPr>
              <w:t>VARWIN</w:t>
            </w:r>
          </w:p>
        </w:tc>
        <w:tc>
          <w:tcPr>
            <w:tcW w:w="851" w:type="dxa"/>
            <w:vAlign w:val="center"/>
          </w:tcPr>
          <w:p w14:paraId="1B5E4EFB">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0C08ACA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43D468B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Merge w:val="continue"/>
            <w:vAlign w:val="center"/>
          </w:tcPr>
          <w:p w14:paraId="46C243D1">
            <w:pPr>
              <w:tabs>
                <w:tab w:val="left" w:pos="1142"/>
                <w:tab w:val="left" w:pos="2491"/>
              </w:tabs>
              <w:jc w:val="center"/>
              <w:rPr>
                <w:rFonts w:ascii="Times New Roman" w:hAnsi="Times New Roman" w:eastAsia="Times New Roman" w:cs="Times New Roman"/>
                <w:sz w:val="24"/>
                <w:szCs w:val="24"/>
              </w:rPr>
            </w:pPr>
          </w:p>
        </w:tc>
      </w:tr>
      <w:tr w14:paraId="7A4A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0255AB32">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1.5.</w:t>
            </w:r>
          </w:p>
        </w:tc>
        <w:tc>
          <w:tcPr>
            <w:tcW w:w="3685" w:type="dxa"/>
            <w:vAlign w:val="center"/>
          </w:tcPr>
          <w:p w14:paraId="2B9543FA">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Визуальный редактор логики </w:t>
            </w:r>
            <w:r>
              <w:rPr>
                <w:rFonts w:ascii="Times New Roman" w:hAnsi="Times New Roman" w:cs="Times New Roman"/>
                <w:sz w:val="24"/>
                <w:szCs w:val="24"/>
                <w:lang w:val="en-US"/>
              </w:rPr>
              <w:t>VARWIN</w:t>
            </w:r>
          </w:p>
        </w:tc>
        <w:tc>
          <w:tcPr>
            <w:tcW w:w="851" w:type="dxa"/>
            <w:vAlign w:val="center"/>
          </w:tcPr>
          <w:p w14:paraId="185DAB1C">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5C7A211E">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545574D5">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Merge w:val="continue"/>
            <w:vAlign w:val="center"/>
          </w:tcPr>
          <w:p w14:paraId="6D6FEFA9">
            <w:pPr>
              <w:tabs>
                <w:tab w:val="left" w:pos="1142"/>
                <w:tab w:val="left" w:pos="2491"/>
              </w:tabs>
              <w:jc w:val="center"/>
              <w:rPr>
                <w:rFonts w:ascii="Times New Roman" w:hAnsi="Times New Roman" w:eastAsia="Times New Roman" w:cs="Times New Roman"/>
                <w:sz w:val="24"/>
                <w:szCs w:val="24"/>
              </w:rPr>
            </w:pPr>
          </w:p>
        </w:tc>
      </w:tr>
      <w:tr w14:paraId="0247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06509472">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1.6.</w:t>
            </w:r>
          </w:p>
        </w:tc>
        <w:tc>
          <w:tcPr>
            <w:tcW w:w="3685" w:type="dxa"/>
            <w:vAlign w:val="center"/>
          </w:tcPr>
          <w:p w14:paraId="5C5B7B35">
            <w:pPr>
              <w:jc w:val="center"/>
              <w:rPr>
                <w:rFonts w:ascii="Times New Roman" w:hAnsi="Times New Roman" w:eastAsia="Times New Roman" w:cs="Times New Roman"/>
                <w:sz w:val="24"/>
                <w:szCs w:val="24"/>
              </w:rPr>
            </w:pPr>
            <w:r>
              <w:rPr>
                <w:rFonts w:ascii="Times New Roman" w:hAnsi="Times New Roman" w:cs="Times New Roman"/>
                <w:sz w:val="24"/>
                <w:szCs w:val="24"/>
              </w:rPr>
              <w:t xml:space="preserve">Знакомство с программой </w:t>
            </w:r>
            <w:r>
              <w:rPr>
                <w:rFonts w:ascii="Times New Roman" w:hAnsi="Times New Roman" w:cs="Times New Roman"/>
                <w:sz w:val="24"/>
                <w:szCs w:val="24"/>
                <w:lang w:val="en-US"/>
              </w:rPr>
              <w:t>UNITY</w:t>
            </w:r>
          </w:p>
        </w:tc>
        <w:tc>
          <w:tcPr>
            <w:tcW w:w="851" w:type="dxa"/>
            <w:vAlign w:val="center"/>
          </w:tcPr>
          <w:p w14:paraId="3C927705">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59ECE1B1">
            <w:pPr>
              <w:tabs>
                <w:tab w:val="left" w:pos="1142"/>
                <w:tab w:val="left" w:pos="2491"/>
              </w:tabs>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1276" w:type="dxa"/>
            <w:vAlign w:val="center"/>
          </w:tcPr>
          <w:p w14:paraId="6F9B2C3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Merge w:val="continue"/>
            <w:vAlign w:val="center"/>
          </w:tcPr>
          <w:p w14:paraId="2EFB85C2">
            <w:pPr>
              <w:tabs>
                <w:tab w:val="left" w:pos="1142"/>
                <w:tab w:val="left" w:pos="2491"/>
              </w:tabs>
              <w:jc w:val="center"/>
              <w:rPr>
                <w:rFonts w:ascii="Times New Roman" w:hAnsi="Times New Roman" w:eastAsia="Times New Roman" w:cs="Times New Roman"/>
                <w:sz w:val="24"/>
                <w:szCs w:val="24"/>
              </w:rPr>
            </w:pPr>
          </w:p>
        </w:tc>
      </w:tr>
      <w:tr w14:paraId="4B3A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7E92C5ED">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1.7.</w:t>
            </w:r>
          </w:p>
        </w:tc>
        <w:tc>
          <w:tcPr>
            <w:tcW w:w="3685" w:type="dxa"/>
            <w:vAlign w:val="center"/>
          </w:tcPr>
          <w:p w14:paraId="311D425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Установка и импорт </w:t>
            </w:r>
          </w:p>
          <w:p w14:paraId="5FC01826">
            <w:pPr>
              <w:tabs>
                <w:tab w:val="left" w:pos="1142"/>
                <w:tab w:val="left" w:pos="2491"/>
              </w:tabs>
              <w:jc w:val="center"/>
              <w:rPr>
                <w:rFonts w:ascii="Times New Roman" w:hAnsi="Times New Roman" w:cs="Times New Roman"/>
                <w:b/>
                <w:sz w:val="24"/>
                <w:szCs w:val="24"/>
              </w:rPr>
            </w:pPr>
            <w:r>
              <w:rPr>
                <w:rFonts w:ascii="Times New Roman" w:hAnsi="Times New Roman" w:cs="Times New Roman"/>
                <w:sz w:val="24"/>
                <w:szCs w:val="24"/>
                <w:lang w:val="en-US"/>
              </w:rPr>
              <w:t>VARWIN</w:t>
            </w:r>
            <w:r>
              <w:rPr>
                <w:rFonts w:ascii="Times New Roman" w:hAnsi="Times New Roman" w:cs="Times New Roman"/>
                <w:sz w:val="24"/>
                <w:szCs w:val="24"/>
              </w:rPr>
              <w:t xml:space="preserve"> </w:t>
            </w:r>
            <w:r>
              <w:rPr>
                <w:rFonts w:ascii="Times New Roman" w:hAnsi="Times New Roman" w:cs="Times New Roman"/>
                <w:sz w:val="24"/>
                <w:szCs w:val="24"/>
                <w:lang w:val="en-US"/>
              </w:rPr>
              <w:t>SDK</w:t>
            </w:r>
          </w:p>
        </w:tc>
        <w:tc>
          <w:tcPr>
            <w:tcW w:w="851" w:type="dxa"/>
            <w:vAlign w:val="center"/>
          </w:tcPr>
          <w:p w14:paraId="676B4EBB">
            <w:pPr>
              <w:tabs>
                <w:tab w:val="left" w:pos="1142"/>
                <w:tab w:val="left" w:pos="2491"/>
              </w:tabs>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c>
          <w:tcPr>
            <w:tcW w:w="992" w:type="dxa"/>
            <w:vAlign w:val="center"/>
          </w:tcPr>
          <w:p w14:paraId="1AB84F7A">
            <w:pPr>
              <w:tabs>
                <w:tab w:val="left" w:pos="1142"/>
                <w:tab w:val="left" w:pos="2491"/>
              </w:tabs>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1276" w:type="dxa"/>
            <w:vAlign w:val="center"/>
          </w:tcPr>
          <w:p w14:paraId="2BCDB23F">
            <w:pPr>
              <w:tabs>
                <w:tab w:val="left" w:pos="1142"/>
                <w:tab w:val="left" w:pos="2491"/>
              </w:tabs>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2277" w:type="dxa"/>
            <w:vMerge w:val="continue"/>
            <w:vAlign w:val="center"/>
          </w:tcPr>
          <w:p w14:paraId="0D3BD3D6">
            <w:pPr>
              <w:tabs>
                <w:tab w:val="left" w:pos="1142"/>
                <w:tab w:val="left" w:pos="2491"/>
              </w:tabs>
              <w:jc w:val="center"/>
              <w:rPr>
                <w:rFonts w:ascii="Times New Roman" w:hAnsi="Times New Roman" w:eastAsia="Times New Roman" w:cs="Times New Roman"/>
                <w:sz w:val="24"/>
                <w:szCs w:val="24"/>
              </w:rPr>
            </w:pPr>
          </w:p>
        </w:tc>
      </w:tr>
      <w:tr w14:paraId="2A98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1B9B6EEA">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1.8.</w:t>
            </w:r>
          </w:p>
        </w:tc>
        <w:tc>
          <w:tcPr>
            <w:tcW w:w="3685" w:type="dxa"/>
            <w:vAlign w:val="center"/>
          </w:tcPr>
          <w:p w14:paraId="34FACA38">
            <w:pPr>
              <w:tabs>
                <w:tab w:val="left" w:pos="1142"/>
                <w:tab w:val="left" w:pos="2491"/>
              </w:tabs>
              <w:jc w:val="center"/>
              <w:rPr>
                <w:rFonts w:ascii="Times New Roman" w:hAnsi="Times New Roman" w:cs="Times New Roman"/>
                <w:b/>
                <w:sz w:val="24"/>
                <w:szCs w:val="24"/>
              </w:rPr>
            </w:pPr>
            <w:r>
              <w:rPr>
                <w:rFonts w:ascii="Times New Roman" w:hAnsi="Times New Roman" w:cs="Times New Roman"/>
                <w:sz w:val="24"/>
                <w:szCs w:val="24"/>
              </w:rPr>
              <w:t xml:space="preserve">Знакомство с программой </w:t>
            </w:r>
            <w:r>
              <w:rPr>
                <w:rFonts w:ascii="Times New Roman" w:hAnsi="Times New Roman" w:cs="Times New Roman"/>
                <w:sz w:val="24"/>
                <w:szCs w:val="24"/>
                <w:lang w:val="en-US"/>
              </w:rPr>
              <w:t>BLENDER</w:t>
            </w:r>
          </w:p>
        </w:tc>
        <w:tc>
          <w:tcPr>
            <w:tcW w:w="851" w:type="dxa"/>
            <w:vAlign w:val="center"/>
          </w:tcPr>
          <w:p w14:paraId="142C9D90">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92" w:type="dxa"/>
            <w:vAlign w:val="center"/>
          </w:tcPr>
          <w:p w14:paraId="0EA56147">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76" w:type="dxa"/>
            <w:vAlign w:val="center"/>
          </w:tcPr>
          <w:p w14:paraId="79918A9A">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277" w:type="dxa"/>
            <w:vMerge w:val="continue"/>
            <w:vAlign w:val="center"/>
          </w:tcPr>
          <w:p w14:paraId="5F7F1D6B">
            <w:pPr>
              <w:tabs>
                <w:tab w:val="left" w:pos="1142"/>
                <w:tab w:val="left" w:pos="2491"/>
              </w:tabs>
              <w:jc w:val="center"/>
              <w:rPr>
                <w:rFonts w:ascii="Times New Roman" w:hAnsi="Times New Roman" w:eastAsia="Times New Roman" w:cs="Times New Roman"/>
                <w:sz w:val="24"/>
                <w:szCs w:val="24"/>
              </w:rPr>
            </w:pPr>
          </w:p>
        </w:tc>
      </w:tr>
      <w:tr w14:paraId="52F5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gridSpan w:val="2"/>
            <w:vAlign w:val="center"/>
          </w:tcPr>
          <w:p w14:paraId="39487EAA">
            <w:pPr>
              <w:tabs>
                <w:tab w:val="left" w:pos="1142"/>
                <w:tab w:val="left" w:pos="2491"/>
              </w:tabs>
              <w:jc w:val="center"/>
              <w:rPr>
                <w:rFonts w:ascii="Times New Roman" w:hAnsi="Times New Roman" w:cs="Times New Roman"/>
                <w:b/>
                <w:bCs/>
                <w:sz w:val="24"/>
                <w:szCs w:val="24"/>
              </w:rPr>
            </w:pPr>
            <w:r>
              <w:rPr>
                <w:rFonts w:ascii="Times New Roman" w:hAnsi="Times New Roman" w:eastAsia="Times New Roman" w:cs="Times New Roman"/>
                <w:b/>
                <w:bCs/>
                <w:sz w:val="24"/>
                <w:szCs w:val="24"/>
              </w:rPr>
              <w:t>Промежуточный контроль</w:t>
            </w:r>
          </w:p>
        </w:tc>
        <w:tc>
          <w:tcPr>
            <w:tcW w:w="851" w:type="dxa"/>
            <w:vAlign w:val="center"/>
          </w:tcPr>
          <w:p w14:paraId="2D300152">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2</w:t>
            </w:r>
          </w:p>
        </w:tc>
        <w:tc>
          <w:tcPr>
            <w:tcW w:w="992" w:type="dxa"/>
            <w:vAlign w:val="center"/>
          </w:tcPr>
          <w:p w14:paraId="25AF7E28">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w:t>
            </w:r>
          </w:p>
        </w:tc>
        <w:tc>
          <w:tcPr>
            <w:tcW w:w="1276" w:type="dxa"/>
            <w:vAlign w:val="center"/>
          </w:tcPr>
          <w:p w14:paraId="5887966D">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2</w:t>
            </w:r>
          </w:p>
        </w:tc>
        <w:tc>
          <w:tcPr>
            <w:tcW w:w="2277" w:type="dxa"/>
            <w:vAlign w:val="center"/>
          </w:tcPr>
          <w:p w14:paraId="64A2C1E4">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Тестирование. </w:t>
            </w:r>
            <w:r>
              <w:rPr>
                <w:rFonts w:ascii="Times New Roman" w:hAnsi="Times New Roman" w:cs="Times New Roman"/>
                <w:b/>
                <w:bCs/>
                <w:sz w:val="24"/>
                <w:szCs w:val="24"/>
              </w:rPr>
              <w:t>Презентация кейса или учебного прототипа</w:t>
            </w:r>
          </w:p>
        </w:tc>
      </w:tr>
      <w:tr w14:paraId="51B1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34155F7">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bCs/>
                <w:sz w:val="24"/>
                <w:szCs w:val="24"/>
              </w:rPr>
              <w:t>Раздел 2.</w:t>
            </w:r>
          </w:p>
        </w:tc>
        <w:tc>
          <w:tcPr>
            <w:tcW w:w="3685" w:type="dxa"/>
            <w:vAlign w:val="center"/>
          </w:tcPr>
          <w:p w14:paraId="1C8BA625">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bCs/>
                <w:sz w:val="24"/>
                <w:szCs w:val="24"/>
              </w:rPr>
              <w:t>Технология дополненной реальности</w:t>
            </w:r>
          </w:p>
        </w:tc>
        <w:tc>
          <w:tcPr>
            <w:tcW w:w="851" w:type="dxa"/>
            <w:vAlign w:val="center"/>
          </w:tcPr>
          <w:p w14:paraId="3471A2DF">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26</w:t>
            </w:r>
          </w:p>
        </w:tc>
        <w:tc>
          <w:tcPr>
            <w:tcW w:w="992" w:type="dxa"/>
            <w:vAlign w:val="center"/>
          </w:tcPr>
          <w:p w14:paraId="06821F27">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8</w:t>
            </w:r>
          </w:p>
        </w:tc>
        <w:tc>
          <w:tcPr>
            <w:tcW w:w="1276" w:type="dxa"/>
            <w:vAlign w:val="center"/>
          </w:tcPr>
          <w:p w14:paraId="48F1E25A">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18</w:t>
            </w:r>
          </w:p>
        </w:tc>
        <w:tc>
          <w:tcPr>
            <w:tcW w:w="2277" w:type="dxa"/>
            <w:vAlign w:val="center"/>
          </w:tcPr>
          <w:p w14:paraId="02855F9B">
            <w:pPr>
              <w:tabs>
                <w:tab w:val="left" w:pos="1142"/>
                <w:tab w:val="left" w:pos="2491"/>
              </w:tabs>
              <w:jc w:val="center"/>
              <w:rPr>
                <w:rFonts w:ascii="Times New Roman" w:hAnsi="Times New Roman" w:eastAsia="Times New Roman" w:cs="Times New Roman"/>
                <w:sz w:val="24"/>
                <w:szCs w:val="24"/>
              </w:rPr>
            </w:pPr>
          </w:p>
        </w:tc>
      </w:tr>
      <w:tr w14:paraId="222A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1DBC9228">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Тема 2.1.</w:t>
            </w:r>
          </w:p>
        </w:tc>
        <w:tc>
          <w:tcPr>
            <w:tcW w:w="3685" w:type="dxa"/>
            <w:vAlign w:val="center"/>
          </w:tcPr>
          <w:p w14:paraId="663FBF74">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Классификация АR</w:t>
            </w:r>
          </w:p>
        </w:tc>
        <w:tc>
          <w:tcPr>
            <w:tcW w:w="851" w:type="dxa"/>
            <w:vAlign w:val="center"/>
          </w:tcPr>
          <w:p w14:paraId="36A0A47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2" w:type="dxa"/>
            <w:vAlign w:val="center"/>
          </w:tcPr>
          <w:p w14:paraId="4BD1AB6A">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center"/>
          </w:tcPr>
          <w:p w14:paraId="45A9E0F7">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77" w:type="dxa"/>
            <w:vAlign w:val="center"/>
          </w:tcPr>
          <w:p w14:paraId="21284D4E">
            <w:pPr>
              <w:tabs>
                <w:tab w:val="left" w:pos="1142"/>
                <w:tab w:val="left" w:pos="2491"/>
              </w:tabs>
              <w:jc w:val="center"/>
              <w:rPr>
                <w:rFonts w:ascii="Times New Roman" w:hAnsi="Times New Roman" w:eastAsia="Times New Roman" w:cs="Times New Roman"/>
                <w:sz w:val="24"/>
                <w:szCs w:val="24"/>
              </w:rPr>
            </w:pPr>
            <w:r>
              <w:rPr>
                <w:rFonts w:ascii="Times New Roman" w:hAnsi="Times New Roman" w:cs="Times New Roman"/>
                <w:sz w:val="24"/>
                <w:szCs w:val="24"/>
              </w:rPr>
              <w:t>Педагогическое наблюдение. Игра. Тестирование.</w:t>
            </w:r>
          </w:p>
        </w:tc>
      </w:tr>
      <w:tr w14:paraId="4E46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53928B8C">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2.2.</w:t>
            </w:r>
          </w:p>
        </w:tc>
        <w:tc>
          <w:tcPr>
            <w:tcW w:w="3685" w:type="dxa"/>
            <w:vAlign w:val="center"/>
          </w:tcPr>
          <w:p w14:paraId="38004A09">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Технология создания дополненной реальности</w:t>
            </w:r>
          </w:p>
        </w:tc>
        <w:tc>
          <w:tcPr>
            <w:tcW w:w="851" w:type="dxa"/>
            <w:vAlign w:val="center"/>
          </w:tcPr>
          <w:p w14:paraId="7E24FC61">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2" w:type="dxa"/>
            <w:vAlign w:val="center"/>
          </w:tcPr>
          <w:p w14:paraId="6BF30F85">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center"/>
          </w:tcPr>
          <w:p w14:paraId="66A74BF0">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77" w:type="dxa"/>
            <w:vAlign w:val="center"/>
          </w:tcPr>
          <w:p w14:paraId="3B19224F">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Педагогическое наблюдение. Опрос.</w:t>
            </w:r>
          </w:p>
        </w:tc>
      </w:tr>
      <w:tr w14:paraId="3EDA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70AD3AB0">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2.3.</w:t>
            </w:r>
          </w:p>
        </w:tc>
        <w:tc>
          <w:tcPr>
            <w:tcW w:w="3685" w:type="dxa"/>
            <w:vAlign w:val="center"/>
          </w:tcPr>
          <w:p w14:paraId="40B17536">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Знакомство со средой разработки</w:t>
            </w:r>
          </w:p>
        </w:tc>
        <w:tc>
          <w:tcPr>
            <w:tcW w:w="851" w:type="dxa"/>
            <w:vAlign w:val="center"/>
          </w:tcPr>
          <w:p w14:paraId="72EA7B72">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92" w:type="dxa"/>
            <w:vAlign w:val="center"/>
          </w:tcPr>
          <w:p w14:paraId="288EB4A9">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76" w:type="dxa"/>
            <w:vAlign w:val="center"/>
          </w:tcPr>
          <w:p w14:paraId="05B56EC5">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277" w:type="dxa"/>
            <w:vAlign w:val="center"/>
          </w:tcPr>
          <w:p w14:paraId="1C6737F6">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Педагогическое наблюдение. Тестирование. Опрос.</w:t>
            </w:r>
          </w:p>
        </w:tc>
      </w:tr>
      <w:tr w14:paraId="5DA2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6383D47F">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Тема 2.4.</w:t>
            </w:r>
          </w:p>
        </w:tc>
        <w:tc>
          <w:tcPr>
            <w:tcW w:w="3685" w:type="dxa"/>
            <w:vAlign w:val="center"/>
          </w:tcPr>
          <w:p w14:paraId="362EAA74">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Реализация кейса </w:t>
            </w:r>
          </w:p>
          <w:p w14:paraId="4485C9D5">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«AR-приложение»/</w:t>
            </w:r>
          </w:p>
          <w:p w14:paraId="537C06F1">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учебного проекта</w:t>
            </w:r>
          </w:p>
        </w:tc>
        <w:tc>
          <w:tcPr>
            <w:tcW w:w="851" w:type="dxa"/>
            <w:vAlign w:val="center"/>
          </w:tcPr>
          <w:p w14:paraId="58234096">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92" w:type="dxa"/>
            <w:vAlign w:val="center"/>
          </w:tcPr>
          <w:p w14:paraId="5B71B00E">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337BE2B4">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2277" w:type="dxa"/>
            <w:vAlign w:val="center"/>
          </w:tcPr>
          <w:p w14:paraId="32B4D029">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Практическая работа</w:t>
            </w:r>
          </w:p>
        </w:tc>
      </w:tr>
      <w:tr w14:paraId="1301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gridSpan w:val="2"/>
            <w:vAlign w:val="center"/>
          </w:tcPr>
          <w:p w14:paraId="3C53E19F">
            <w:pPr>
              <w:tabs>
                <w:tab w:val="left" w:pos="1142"/>
                <w:tab w:val="left" w:pos="2491"/>
              </w:tabs>
              <w:jc w:val="center"/>
              <w:rPr>
                <w:rFonts w:ascii="Times New Roman" w:hAnsi="Times New Roman" w:cs="Times New Roman"/>
                <w:sz w:val="24"/>
                <w:szCs w:val="24"/>
              </w:rPr>
            </w:pPr>
            <w:r>
              <w:rPr>
                <w:rFonts w:ascii="Times New Roman" w:hAnsi="Times New Roman" w:eastAsia="Times New Roman" w:cs="Times New Roman"/>
                <w:b/>
                <w:bCs/>
                <w:sz w:val="24"/>
                <w:szCs w:val="24"/>
              </w:rPr>
              <w:t>Промежуточный контроль</w:t>
            </w:r>
          </w:p>
        </w:tc>
        <w:tc>
          <w:tcPr>
            <w:tcW w:w="851" w:type="dxa"/>
            <w:vAlign w:val="center"/>
          </w:tcPr>
          <w:p w14:paraId="79036713">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2</w:t>
            </w:r>
          </w:p>
        </w:tc>
        <w:tc>
          <w:tcPr>
            <w:tcW w:w="992" w:type="dxa"/>
            <w:vAlign w:val="center"/>
          </w:tcPr>
          <w:p w14:paraId="12964DB3">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w:t>
            </w:r>
          </w:p>
        </w:tc>
        <w:tc>
          <w:tcPr>
            <w:tcW w:w="1276" w:type="dxa"/>
            <w:vAlign w:val="center"/>
          </w:tcPr>
          <w:p w14:paraId="2B2F8101">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2</w:t>
            </w:r>
          </w:p>
        </w:tc>
        <w:tc>
          <w:tcPr>
            <w:tcW w:w="2277" w:type="dxa"/>
            <w:vAlign w:val="center"/>
          </w:tcPr>
          <w:p w14:paraId="5874C6F3">
            <w:pPr>
              <w:tabs>
                <w:tab w:val="left" w:pos="1142"/>
                <w:tab w:val="left" w:pos="2491"/>
              </w:tabs>
              <w:jc w:val="center"/>
              <w:rPr>
                <w:rFonts w:ascii="Times New Roman" w:hAnsi="Times New Roman" w:eastAsia="Times New Roman" w:cs="Times New Roman"/>
                <w:sz w:val="24"/>
                <w:szCs w:val="24"/>
              </w:rPr>
            </w:pPr>
            <w:r>
              <w:rPr>
                <w:rFonts w:ascii="Times New Roman" w:hAnsi="Times New Roman" w:cs="Times New Roman"/>
                <w:b/>
                <w:bCs/>
                <w:sz w:val="24"/>
                <w:szCs w:val="24"/>
              </w:rPr>
              <w:t>Презентация кейса или учебного прототипа</w:t>
            </w:r>
          </w:p>
        </w:tc>
      </w:tr>
      <w:tr w14:paraId="197B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F00C52D">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bCs/>
                <w:sz w:val="24"/>
                <w:szCs w:val="24"/>
              </w:rPr>
              <w:t>Раздел 3.</w:t>
            </w:r>
          </w:p>
        </w:tc>
        <w:tc>
          <w:tcPr>
            <w:tcW w:w="3685" w:type="dxa"/>
            <w:vAlign w:val="center"/>
          </w:tcPr>
          <w:p w14:paraId="2890BD52">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bCs/>
                <w:sz w:val="24"/>
                <w:szCs w:val="24"/>
              </w:rPr>
              <w:t xml:space="preserve">Технология </w:t>
            </w:r>
          </w:p>
          <w:p w14:paraId="4B992165">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bCs/>
                <w:sz w:val="24"/>
                <w:szCs w:val="24"/>
              </w:rPr>
              <w:t>виртуальной реальности</w:t>
            </w:r>
          </w:p>
        </w:tc>
        <w:tc>
          <w:tcPr>
            <w:tcW w:w="851" w:type="dxa"/>
            <w:vAlign w:val="center"/>
          </w:tcPr>
          <w:p w14:paraId="4CA2F58F">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50</w:t>
            </w:r>
          </w:p>
        </w:tc>
        <w:tc>
          <w:tcPr>
            <w:tcW w:w="992" w:type="dxa"/>
            <w:vAlign w:val="center"/>
          </w:tcPr>
          <w:p w14:paraId="22B34EEF">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1276" w:type="dxa"/>
            <w:vAlign w:val="center"/>
          </w:tcPr>
          <w:p w14:paraId="53E7F473">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46</w:t>
            </w:r>
          </w:p>
        </w:tc>
        <w:tc>
          <w:tcPr>
            <w:tcW w:w="2277" w:type="dxa"/>
            <w:vAlign w:val="center"/>
          </w:tcPr>
          <w:p w14:paraId="0499C084">
            <w:pPr>
              <w:tabs>
                <w:tab w:val="left" w:pos="1142"/>
                <w:tab w:val="left" w:pos="2491"/>
              </w:tabs>
              <w:jc w:val="center"/>
              <w:rPr>
                <w:rFonts w:ascii="Times New Roman" w:hAnsi="Times New Roman" w:eastAsia="Times New Roman" w:cs="Times New Roman"/>
                <w:sz w:val="24"/>
                <w:szCs w:val="24"/>
              </w:rPr>
            </w:pPr>
          </w:p>
        </w:tc>
      </w:tr>
      <w:tr w14:paraId="4F33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4C0FDDF">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Тема 3.1.</w:t>
            </w:r>
          </w:p>
        </w:tc>
        <w:tc>
          <w:tcPr>
            <w:tcW w:w="3685" w:type="dxa"/>
            <w:vAlign w:val="center"/>
          </w:tcPr>
          <w:p w14:paraId="1AD81E58">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Определение проблемы</w:t>
            </w:r>
          </w:p>
        </w:tc>
        <w:tc>
          <w:tcPr>
            <w:tcW w:w="851" w:type="dxa"/>
            <w:vAlign w:val="center"/>
          </w:tcPr>
          <w:p w14:paraId="7010D0A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2" w:type="dxa"/>
            <w:vAlign w:val="center"/>
          </w:tcPr>
          <w:p w14:paraId="5020DFAC">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1831970A">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77" w:type="dxa"/>
            <w:vAlign w:val="center"/>
          </w:tcPr>
          <w:p w14:paraId="417C0E09">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Квест-игра</w:t>
            </w:r>
          </w:p>
        </w:tc>
      </w:tr>
      <w:tr w14:paraId="748A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7B43E2F7">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Тема 3.2.</w:t>
            </w:r>
          </w:p>
        </w:tc>
        <w:tc>
          <w:tcPr>
            <w:tcW w:w="3685" w:type="dxa"/>
            <w:vAlign w:val="center"/>
          </w:tcPr>
          <w:p w14:paraId="766711F1">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Работа с техническим заданием итогового проекта</w:t>
            </w:r>
          </w:p>
        </w:tc>
        <w:tc>
          <w:tcPr>
            <w:tcW w:w="851" w:type="dxa"/>
            <w:vAlign w:val="center"/>
          </w:tcPr>
          <w:p w14:paraId="6B28404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023631F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7427B2A9">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Align w:val="center"/>
          </w:tcPr>
          <w:p w14:paraId="31FDE6BF">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Опрос</w:t>
            </w:r>
          </w:p>
        </w:tc>
      </w:tr>
      <w:tr w14:paraId="2CC0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6E32CE84">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Тема 3.3.</w:t>
            </w:r>
          </w:p>
        </w:tc>
        <w:tc>
          <w:tcPr>
            <w:tcW w:w="3685" w:type="dxa"/>
            <w:vAlign w:val="center"/>
          </w:tcPr>
          <w:p w14:paraId="13EF704A">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Реализация кейса </w:t>
            </w:r>
          </w:p>
          <w:p w14:paraId="7B358161">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VR</w:t>
            </w:r>
            <w:r>
              <w:rPr>
                <w:rFonts w:ascii="Times New Roman" w:hAnsi="Times New Roman" w:cs="Times New Roman"/>
                <w:sz w:val="24"/>
                <w:szCs w:val="24"/>
              </w:rPr>
              <w:t>-приложение»/</w:t>
            </w:r>
          </w:p>
          <w:p w14:paraId="2E299012">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учебного проекта</w:t>
            </w:r>
          </w:p>
        </w:tc>
        <w:tc>
          <w:tcPr>
            <w:tcW w:w="851" w:type="dxa"/>
            <w:vAlign w:val="center"/>
          </w:tcPr>
          <w:p w14:paraId="0B88CE9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992" w:type="dxa"/>
            <w:vAlign w:val="center"/>
          </w:tcPr>
          <w:p w14:paraId="1A6A5EB5">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6" w:type="dxa"/>
            <w:vAlign w:val="center"/>
          </w:tcPr>
          <w:p w14:paraId="7DC01626">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2277" w:type="dxa"/>
            <w:vAlign w:val="center"/>
          </w:tcPr>
          <w:p w14:paraId="4D1EAC2F">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Практическая работа</w:t>
            </w:r>
          </w:p>
        </w:tc>
      </w:tr>
      <w:tr w14:paraId="6DAA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gridSpan w:val="2"/>
            <w:vAlign w:val="center"/>
          </w:tcPr>
          <w:p w14:paraId="6E552005">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Итоговый контроль.</w:t>
            </w:r>
          </w:p>
          <w:p w14:paraId="52BA414C">
            <w:pPr>
              <w:jc w:val="center"/>
              <w:rPr>
                <w:rFonts w:ascii="Times New Roman" w:hAnsi="Times New Roman" w:cs="Times New Roman"/>
                <w:b/>
                <w:bCs/>
                <w:sz w:val="24"/>
                <w:szCs w:val="24"/>
              </w:rPr>
            </w:pPr>
            <w:r>
              <w:rPr>
                <w:rFonts w:ascii="Times New Roman" w:hAnsi="Times New Roman" w:eastAsia="Times New Roman" w:cs="Times New Roman"/>
                <w:b/>
                <w:sz w:val="24"/>
                <w:szCs w:val="24"/>
              </w:rPr>
              <w:t>Защита кейса или учебного проекта</w:t>
            </w:r>
          </w:p>
        </w:tc>
        <w:tc>
          <w:tcPr>
            <w:tcW w:w="851" w:type="dxa"/>
            <w:vAlign w:val="center"/>
          </w:tcPr>
          <w:p w14:paraId="4E67E696">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992" w:type="dxa"/>
            <w:vAlign w:val="center"/>
          </w:tcPr>
          <w:p w14:paraId="0305EA81">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w:t>
            </w:r>
          </w:p>
        </w:tc>
        <w:tc>
          <w:tcPr>
            <w:tcW w:w="1276" w:type="dxa"/>
            <w:vAlign w:val="center"/>
          </w:tcPr>
          <w:p w14:paraId="1501FA75">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2277" w:type="dxa"/>
            <w:vAlign w:val="center"/>
          </w:tcPr>
          <w:p w14:paraId="07F218B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Презентация кейса или учебного проекта</w:t>
            </w:r>
          </w:p>
        </w:tc>
      </w:tr>
      <w:tr w14:paraId="4E70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gridSpan w:val="2"/>
            <w:vAlign w:val="center"/>
          </w:tcPr>
          <w:p w14:paraId="3940749C">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Всего</w:t>
            </w:r>
          </w:p>
        </w:tc>
        <w:tc>
          <w:tcPr>
            <w:tcW w:w="851" w:type="dxa"/>
            <w:vAlign w:val="center"/>
          </w:tcPr>
          <w:p w14:paraId="78C66301">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132</w:t>
            </w:r>
          </w:p>
        </w:tc>
        <w:tc>
          <w:tcPr>
            <w:tcW w:w="992" w:type="dxa"/>
            <w:vAlign w:val="center"/>
          </w:tcPr>
          <w:p w14:paraId="6DD11180">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30</w:t>
            </w:r>
          </w:p>
        </w:tc>
        <w:tc>
          <w:tcPr>
            <w:tcW w:w="1276" w:type="dxa"/>
            <w:vAlign w:val="center"/>
          </w:tcPr>
          <w:p w14:paraId="08994A53">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102</w:t>
            </w:r>
          </w:p>
        </w:tc>
        <w:tc>
          <w:tcPr>
            <w:tcW w:w="2277" w:type="dxa"/>
            <w:vAlign w:val="center"/>
          </w:tcPr>
          <w:p w14:paraId="7BC4F823">
            <w:pPr>
              <w:tabs>
                <w:tab w:val="left" w:pos="1142"/>
                <w:tab w:val="left" w:pos="2491"/>
              </w:tabs>
              <w:jc w:val="center"/>
              <w:rPr>
                <w:rFonts w:ascii="Times New Roman" w:hAnsi="Times New Roman" w:eastAsia="Times New Roman" w:cs="Times New Roman"/>
                <w:b/>
                <w:sz w:val="24"/>
                <w:szCs w:val="24"/>
              </w:rPr>
            </w:pPr>
          </w:p>
        </w:tc>
      </w:tr>
    </w:tbl>
    <w:p w14:paraId="76C27A68">
      <w:pPr>
        <w:jc w:val="both"/>
        <w:rPr>
          <w:rFonts w:ascii="Times New Roman" w:hAnsi="Times New Roman" w:eastAsia="Times New Roman" w:cs="Times New Roman"/>
          <w:b/>
          <w:sz w:val="24"/>
          <w:szCs w:val="24"/>
        </w:rPr>
      </w:pPr>
    </w:p>
    <w:p w14:paraId="72EAC52F">
      <w:pPr>
        <w:pStyle w:val="4"/>
        <w:numPr>
          <w:ilvl w:val="1"/>
          <w:numId w:val="1"/>
        </w:numPr>
        <w:spacing w:before="0" w:after="0"/>
        <w:jc w:val="center"/>
        <w:rPr>
          <w:rFonts w:ascii="Times New Roman" w:hAnsi="Times New Roman" w:cs="Times New Roman"/>
          <w:sz w:val="24"/>
          <w:szCs w:val="24"/>
        </w:rPr>
      </w:pPr>
      <w:bookmarkStart w:id="9" w:name="_Toc199161205"/>
      <w:bookmarkStart w:id="10" w:name="_Toc23289"/>
      <w:r>
        <w:rPr>
          <w:rFonts w:ascii="Times New Roman" w:hAnsi="Times New Roman" w:cs="Times New Roman"/>
          <w:sz w:val="24"/>
          <w:szCs w:val="24"/>
        </w:rPr>
        <w:t>СОДЕРЖАНИЕ ПРОГРАММЫ</w:t>
      </w:r>
      <w:bookmarkEnd w:id="9"/>
      <w:bookmarkEnd w:id="10"/>
    </w:p>
    <w:p w14:paraId="55EA2096">
      <w:pPr>
        <w:pStyle w:val="32"/>
        <w:pBdr>
          <w:top w:val="none" w:color="auto" w:sz="0" w:space="0"/>
          <w:left w:val="none" w:color="auto" w:sz="0" w:space="0"/>
          <w:bottom w:val="none" w:color="auto" w:sz="0" w:space="0"/>
          <w:right w:val="none" w:color="auto" w:sz="0" w:space="0"/>
          <w:between w:val="none" w:color="auto" w:sz="0" w:space="0"/>
        </w:pBdr>
        <w:ind w:left="0"/>
        <w:jc w:val="center"/>
        <w:rPr>
          <w:rFonts w:ascii="Times New Roman" w:hAnsi="Times New Roman" w:eastAsia="Times New Roman" w:cs="Times New Roman"/>
          <w:sz w:val="24"/>
          <w:szCs w:val="24"/>
        </w:rPr>
      </w:pPr>
    </w:p>
    <w:tbl>
      <w:tblPr>
        <w:tblStyle w:val="9"/>
        <w:tblW w:w="10490" w:type="dxa"/>
        <w:tblInd w:w="-14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76"/>
        <w:gridCol w:w="7104"/>
        <w:gridCol w:w="2110"/>
      </w:tblGrid>
      <w:tr w14:paraId="59461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3817414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t>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п/п</w:t>
            </w:r>
          </w:p>
        </w:tc>
        <w:tc>
          <w:tcPr>
            <w:tcW w:w="7104" w:type="dxa"/>
            <w:tcBorders>
              <w:top w:val="single" w:color="auto" w:sz="4" w:space="0"/>
              <w:left w:val="single" w:color="auto" w:sz="4" w:space="0"/>
              <w:bottom w:val="single" w:color="auto" w:sz="4" w:space="0"/>
              <w:right w:val="single" w:color="auto" w:sz="4" w:space="0"/>
            </w:tcBorders>
            <w:vAlign w:val="center"/>
          </w:tcPr>
          <w:p w14:paraId="67AFE308">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Название темы и </w:t>
            </w:r>
          </w:p>
          <w:p w14:paraId="6F30160F">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описание практической и теоретической части</w:t>
            </w:r>
          </w:p>
        </w:tc>
        <w:tc>
          <w:tcPr>
            <w:tcW w:w="2110" w:type="dxa"/>
            <w:tcBorders>
              <w:top w:val="single" w:color="auto" w:sz="4" w:space="0"/>
              <w:left w:val="single" w:color="auto" w:sz="4" w:space="0"/>
              <w:bottom w:val="single" w:color="auto" w:sz="4" w:space="0"/>
              <w:right w:val="single" w:color="auto" w:sz="4" w:space="0"/>
            </w:tcBorders>
            <w:vAlign w:val="center"/>
          </w:tcPr>
          <w:p w14:paraId="22CB326A">
            <w:pPr>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Формы </w:t>
            </w:r>
            <w:r>
              <w:rPr>
                <w:rFonts w:ascii="Times New Roman" w:hAnsi="Times New Roman" w:eastAsia="Times New Roman" w:cs="Times New Roman"/>
                <w:b/>
                <w:bCs/>
                <w:sz w:val="24"/>
                <w:szCs w:val="24"/>
              </w:rPr>
              <w:br w:type="textWrapping"/>
            </w:r>
            <w:r>
              <w:rPr>
                <w:rFonts w:ascii="Times New Roman" w:hAnsi="Times New Roman" w:eastAsia="Times New Roman" w:cs="Times New Roman"/>
                <w:b/>
                <w:bCs/>
                <w:sz w:val="24"/>
                <w:szCs w:val="24"/>
              </w:rPr>
              <w:t>контроля</w:t>
            </w:r>
          </w:p>
          <w:p w14:paraId="6859D4D0">
            <w:pPr>
              <w:jc w:val="center"/>
              <w:rPr>
                <w:rFonts w:ascii="Times New Roman" w:hAnsi="Times New Roman" w:eastAsia="Times New Roman" w:cs="Times New Roman"/>
                <w:sz w:val="24"/>
                <w:szCs w:val="24"/>
              </w:rPr>
            </w:pPr>
          </w:p>
        </w:tc>
      </w:tr>
      <w:tr w14:paraId="1A053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227F5E77">
            <w:pPr>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Раздел 1.</w:t>
            </w:r>
          </w:p>
        </w:tc>
        <w:tc>
          <w:tcPr>
            <w:tcW w:w="7104" w:type="dxa"/>
            <w:tcBorders>
              <w:top w:val="single" w:color="auto" w:sz="4" w:space="0"/>
              <w:left w:val="single" w:color="auto" w:sz="4" w:space="0"/>
              <w:bottom w:val="single" w:color="auto" w:sz="4" w:space="0"/>
              <w:right w:val="single" w:color="auto" w:sz="4" w:space="0"/>
            </w:tcBorders>
            <w:vAlign w:val="center"/>
          </w:tcPr>
          <w:p w14:paraId="0B57CA95">
            <w:pPr>
              <w:pStyle w:val="32"/>
              <w:ind w:left="0"/>
              <w:jc w:val="center"/>
              <w:rPr>
                <w:rFonts w:ascii="Times New Roman" w:hAnsi="Times New Roman" w:eastAsia="Times New Roman" w:cs="Times New Roman"/>
                <w:sz w:val="24"/>
                <w:szCs w:val="24"/>
              </w:rPr>
            </w:pPr>
            <w:r>
              <w:rPr>
                <w:rFonts w:ascii="Times New Roman" w:hAnsi="Times New Roman" w:eastAsia="Wingdings" w:cs="Times New Roman"/>
                <w:b/>
                <w:bCs/>
                <w:sz w:val="24"/>
                <w:szCs w:val="24"/>
                <w:lang w:eastAsia="zh-CN"/>
              </w:rPr>
              <w:t xml:space="preserve">Введение в </w:t>
            </w:r>
            <w:r>
              <w:rPr>
                <w:rFonts w:ascii="Times New Roman" w:hAnsi="Times New Roman" w:eastAsia="Wingdings" w:cs="Times New Roman"/>
                <w:b/>
                <w:bCs/>
                <w:sz w:val="24"/>
                <w:szCs w:val="24"/>
                <w:lang w:val="en-US" w:eastAsia="zh-CN"/>
              </w:rPr>
              <w:t>VR</w:t>
            </w:r>
            <w:r>
              <w:rPr>
                <w:rFonts w:ascii="Times New Roman" w:hAnsi="Times New Roman" w:eastAsia="Wingdings" w:cs="Times New Roman"/>
                <w:b/>
                <w:bCs/>
                <w:sz w:val="24"/>
                <w:szCs w:val="24"/>
                <w:lang w:eastAsia="zh-CN"/>
              </w:rPr>
              <w:t>/</w:t>
            </w:r>
            <w:r>
              <w:rPr>
                <w:rFonts w:ascii="Times New Roman" w:hAnsi="Times New Roman" w:eastAsia="Wingdings" w:cs="Times New Roman"/>
                <w:b/>
                <w:bCs/>
                <w:sz w:val="24"/>
                <w:szCs w:val="24"/>
                <w:lang w:val="en-US" w:eastAsia="zh-CN"/>
              </w:rPr>
              <w:t>AR</w:t>
            </w:r>
          </w:p>
        </w:tc>
        <w:tc>
          <w:tcPr>
            <w:tcW w:w="2110" w:type="dxa"/>
            <w:tcBorders>
              <w:top w:val="single" w:color="auto" w:sz="4" w:space="0"/>
              <w:left w:val="single" w:color="auto" w:sz="4" w:space="0"/>
              <w:bottom w:val="single" w:color="auto" w:sz="4" w:space="0"/>
              <w:right w:val="single" w:color="auto" w:sz="4" w:space="0"/>
            </w:tcBorders>
          </w:tcPr>
          <w:p w14:paraId="42037751">
            <w:pPr>
              <w:tabs>
                <w:tab w:val="left" w:pos="1142"/>
                <w:tab w:val="left" w:pos="2491"/>
              </w:tabs>
              <w:jc w:val="both"/>
              <w:rPr>
                <w:rFonts w:ascii="Times New Roman" w:hAnsi="Times New Roman" w:eastAsia="Times New Roman" w:cs="Times New Roman"/>
                <w:sz w:val="24"/>
                <w:szCs w:val="24"/>
              </w:rPr>
            </w:pPr>
          </w:p>
        </w:tc>
      </w:tr>
      <w:tr w14:paraId="60C6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5574989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7104" w:type="dxa"/>
            <w:tcBorders>
              <w:top w:val="single" w:color="auto" w:sz="4" w:space="0"/>
              <w:left w:val="single" w:color="auto" w:sz="4" w:space="0"/>
              <w:bottom w:val="single" w:color="auto" w:sz="4" w:space="0"/>
              <w:right w:val="single" w:color="auto" w:sz="4" w:space="0"/>
            </w:tcBorders>
            <w:vAlign w:val="center"/>
          </w:tcPr>
          <w:p w14:paraId="750DB8BB">
            <w:pPr>
              <w:jc w:val="both"/>
              <w:rPr>
                <w:rFonts w:ascii="Times New Roman" w:hAnsi="Times New Roman" w:cs="Times New Roman"/>
                <w:sz w:val="24"/>
                <w:szCs w:val="24"/>
              </w:rPr>
            </w:pPr>
            <w:r>
              <w:rPr>
                <w:rFonts w:ascii="Times New Roman" w:hAnsi="Times New Roman" w:cs="Times New Roman"/>
                <w:sz w:val="24"/>
                <w:szCs w:val="24"/>
              </w:rPr>
              <w:t>Тема 1.1. Вводное занятие.</w:t>
            </w:r>
          </w:p>
          <w:p w14:paraId="2A74D7C5">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bCs/>
                <w:sz w:val="24"/>
                <w:szCs w:val="24"/>
              </w:rPr>
              <w:t>т</w:t>
            </w:r>
            <w:r>
              <w:rPr>
                <w:rFonts w:ascii="Times New Roman" w:hAnsi="Times New Roman" w:cs="Times New Roman"/>
                <w:bCs/>
                <w:sz w:val="24"/>
                <w:szCs w:val="18"/>
              </w:rPr>
              <w:t>ехника безопасности в VR/AR-Квантуме.</w:t>
            </w:r>
            <w:r>
              <w:rPr>
                <w:rFonts w:ascii="Times New Roman" w:hAnsi="Times New Roman" w:eastAsia="Times New Roman" w:cs="Times New Roman"/>
                <w:bCs/>
                <w:sz w:val="24"/>
                <w:szCs w:val="24"/>
              </w:rPr>
              <w:t xml:space="preserve"> Первичный инструктаж по ТБ. Правила внутреннего распорядка. </w:t>
            </w:r>
            <w:r>
              <w:rPr>
                <w:rFonts w:ascii="Times New Roman" w:hAnsi="Times New Roman" w:cs="Times New Roman"/>
                <w:sz w:val="24"/>
                <w:szCs w:val="24"/>
              </w:rPr>
              <w:t xml:space="preserve">Знакомство с основными понятиями и устройствами </w:t>
            </w:r>
            <w:r>
              <w:rPr>
                <w:rFonts w:ascii="Times New Roman" w:hAnsi="Times New Roman" w:cs="Times New Roman"/>
                <w:sz w:val="24"/>
                <w:szCs w:val="24"/>
                <w:lang w:val="en-US"/>
              </w:rPr>
              <w:t>VR</w:t>
            </w:r>
            <w:r>
              <w:rPr>
                <w:rFonts w:ascii="Times New Roman" w:hAnsi="Times New Roman" w:cs="Times New Roman"/>
                <w:sz w:val="24"/>
                <w:szCs w:val="24"/>
              </w:rPr>
              <w:t>/</w:t>
            </w:r>
            <w:r>
              <w:rPr>
                <w:rFonts w:ascii="Times New Roman" w:hAnsi="Times New Roman" w:cs="Times New Roman"/>
                <w:sz w:val="24"/>
                <w:szCs w:val="24"/>
                <w:lang w:val="en-US"/>
              </w:rPr>
              <w:t>AR</w:t>
            </w:r>
            <w:r>
              <w:rPr>
                <w:rFonts w:ascii="Times New Roman" w:hAnsi="Times New Roman" w:cs="Times New Roman"/>
                <w:sz w:val="24"/>
                <w:szCs w:val="24"/>
              </w:rPr>
              <w:t xml:space="preserve">. </w:t>
            </w:r>
            <w:r>
              <w:rPr>
                <w:rFonts w:ascii="Times New Roman" w:hAnsi="Times New Roman" w:cs="Times New Roman"/>
                <w:bCs/>
                <w:sz w:val="24"/>
                <w:szCs w:val="24"/>
              </w:rPr>
              <w:t>Как появились технология VR и AR. Перспективы развития данных технологий.</w:t>
            </w:r>
          </w:p>
          <w:p w14:paraId="5F866187">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bCs/>
                <w:sz w:val="24"/>
                <w:szCs w:val="24"/>
              </w:rPr>
              <w:t xml:space="preserve">разбор самых лучших </w:t>
            </w:r>
            <w:r>
              <w:rPr>
                <w:rFonts w:ascii="Times New Roman" w:hAnsi="Times New Roman" w:eastAsia="Times New Roman" w:cs="Times New Roman"/>
                <w:bCs/>
                <w:sz w:val="24"/>
                <w:szCs w:val="24"/>
                <w:lang w:val="en-US"/>
              </w:rPr>
              <w:t>VR</w:t>
            </w:r>
            <w:r>
              <w:rPr>
                <w:rFonts w:ascii="Times New Roman" w:hAnsi="Times New Roman" w:eastAsia="Times New Roman" w:cs="Times New Roman"/>
                <w:bCs/>
                <w:sz w:val="24"/>
                <w:szCs w:val="24"/>
              </w:rPr>
              <w:t xml:space="preserve">-кейсов и приложений. Установка драйверов </w:t>
            </w:r>
            <w:r>
              <w:rPr>
                <w:rFonts w:ascii="Times New Roman" w:hAnsi="Times New Roman" w:eastAsia="Times New Roman" w:cs="Times New Roman"/>
                <w:bCs/>
                <w:sz w:val="24"/>
                <w:szCs w:val="24"/>
                <w:lang w:val="en-US"/>
              </w:rPr>
              <w:t>Steam</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lang w:val="en-US"/>
              </w:rPr>
              <w:t>Steam</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lang w:val="en-US"/>
              </w:rPr>
              <w:t>VR</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lang w:val="en-US"/>
              </w:rPr>
              <w:t>Oculus</w:t>
            </w:r>
            <w:r>
              <w:rPr>
                <w:rFonts w:ascii="Times New Roman" w:hAnsi="Times New Roman" w:eastAsia="Times New Roman" w:cs="Times New Roman"/>
                <w:bCs/>
                <w:sz w:val="24"/>
                <w:szCs w:val="24"/>
              </w:rPr>
              <w:t>.</w:t>
            </w:r>
            <w:r>
              <w:rPr>
                <w:rFonts w:ascii="Times New Roman" w:hAnsi="Times New Roman" w:cs="Times New Roman"/>
                <w:sz w:val="24"/>
                <w:szCs w:val="24"/>
              </w:rPr>
              <w:t xml:space="preserve"> Просмотр учебных фильмов.</w:t>
            </w:r>
          </w:p>
          <w:p w14:paraId="41586464">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77101CD4">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10" w:type="dxa"/>
            <w:vMerge w:val="restart"/>
            <w:tcBorders>
              <w:top w:val="single" w:color="auto" w:sz="4" w:space="0"/>
              <w:left w:val="single" w:color="auto" w:sz="4" w:space="0"/>
              <w:right w:val="single" w:color="auto" w:sz="4" w:space="0"/>
            </w:tcBorders>
            <w:vAlign w:val="center"/>
          </w:tcPr>
          <w:p w14:paraId="402EDC50">
            <w:pPr>
              <w:jc w:val="center"/>
              <w:rPr>
                <w:rFonts w:ascii="Times New Roman" w:hAnsi="Times New Roman" w:cs="Times New Roman"/>
                <w:sz w:val="24"/>
                <w:szCs w:val="18"/>
              </w:rPr>
            </w:pPr>
            <w:r>
              <w:rPr>
                <w:rFonts w:ascii="Times New Roman" w:hAnsi="Times New Roman" w:cs="Times New Roman"/>
                <w:sz w:val="24"/>
                <w:szCs w:val="18"/>
              </w:rPr>
              <w:t xml:space="preserve">Педагогическое наблюдение, </w:t>
            </w:r>
            <w:r>
              <w:rPr>
                <w:rFonts w:ascii="Times New Roman" w:hAnsi="Times New Roman" w:cs="Times New Roman"/>
                <w:sz w:val="24"/>
                <w:szCs w:val="24"/>
              </w:rPr>
              <w:t>беседа, интерактивные упражнения</w:t>
            </w:r>
          </w:p>
        </w:tc>
      </w:tr>
      <w:tr w14:paraId="0F1F8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44D0E25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w:t>
            </w:r>
          </w:p>
        </w:tc>
        <w:tc>
          <w:tcPr>
            <w:tcW w:w="7104" w:type="dxa"/>
            <w:tcBorders>
              <w:top w:val="single" w:color="auto" w:sz="4" w:space="0"/>
              <w:left w:val="single" w:color="auto" w:sz="4" w:space="0"/>
              <w:bottom w:val="single" w:color="auto" w:sz="4" w:space="0"/>
              <w:right w:val="single" w:color="auto" w:sz="4" w:space="0"/>
            </w:tcBorders>
            <w:vAlign w:val="center"/>
          </w:tcPr>
          <w:p w14:paraId="1C884920">
            <w:pPr>
              <w:jc w:val="both"/>
              <w:rPr>
                <w:rFonts w:ascii="Times New Roman" w:hAnsi="Times New Roman" w:cs="Times New Roman"/>
                <w:sz w:val="24"/>
                <w:szCs w:val="24"/>
              </w:rPr>
            </w:pPr>
            <w:r>
              <w:rPr>
                <w:rFonts w:ascii="Times New Roman" w:hAnsi="Times New Roman" w:cs="Times New Roman"/>
                <w:sz w:val="24"/>
                <w:szCs w:val="24"/>
              </w:rPr>
              <w:t xml:space="preserve">Тема 1.2. Устройства </w:t>
            </w:r>
            <w:r>
              <w:rPr>
                <w:rFonts w:ascii="Times New Roman" w:hAnsi="Times New Roman" w:cs="Times New Roman"/>
                <w:sz w:val="24"/>
                <w:szCs w:val="24"/>
                <w:lang w:val="en-US"/>
              </w:rPr>
              <w:t>VR</w:t>
            </w:r>
            <w:r>
              <w:rPr>
                <w:rFonts w:ascii="Times New Roman" w:hAnsi="Times New Roman" w:cs="Times New Roman"/>
                <w:sz w:val="24"/>
                <w:szCs w:val="24"/>
              </w:rPr>
              <w:t>/</w:t>
            </w:r>
            <w:r>
              <w:rPr>
                <w:rFonts w:ascii="Times New Roman" w:hAnsi="Times New Roman" w:cs="Times New Roman"/>
                <w:sz w:val="24"/>
                <w:szCs w:val="24"/>
                <w:lang w:val="en-US"/>
              </w:rPr>
              <w:t>AR</w:t>
            </w:r>
            <w:r>
              <w:rPr>
                <w:rFonts w:ascii="Times New Roman" w:hAnsi="Times New Roman" w:cs="Times New Roman"/>
                <w:sz w:val="24"/>
                <w:szCs w:val="24"/>
              </w:rPr>
              <w:t>.</w:t>
            </w:r>
          </w:p>
          <w:p w14:paraId="336A0D78">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cs="Times New Roman"/>
                <w:sz w:val="24"/>
                <w:szCs w:val="24"/>
              </w:rPr>
              <w:t xml:space="preserve">применения оборудования и программ в той или иной технологии, рассуждения о востребованности. </w:t>
            </w:r>
          </w:p>
          <w:p w14:paraId="06937AF5">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и</w:t>
            </w:r>
            <w:r>
              <w:rPr>
                <w:rFonts w:ascii="Times New Roman" w:hAnsi="Times New Roman" w:cs="Times New Roman"/>
                <w:sz w:val="24"/>
                <w:szCs w:val="24"/>
              </w:rPr>
              <w:t xml:space="preserve">зучение принципов работы оборудования. </w:t>
            </w:r>
            <w:r>
              <w:rPr>
                <w:rFonts w:ascii="Times New Roman" w:hAnsi="Times New Roman" w:eastAsia="Times New Roman" w:cs="Times New Roman"/>
                <w:bCs/>
                <w:sz w:val="24"/>
                <w:szCs w:val="24"/>
              </w:rPr>
              <w:t>Н</w:t>
            </w:r>
            <w:r>
              <w:rPr>
                <w:rFonts w:ascii="Times New Roman" w:hAnsi="Times New Roman" w:cs="Times New Roman"/>
                <w:sz w:val="24"/>
                <w:szCs w:val="24"/>
              </w:rPr>
              <w:t>астройка виртуального пространства. Просмотр учебных фильмов.</w:t>
            </w:r>
          </w:p>
          <w:p w14:paraId="62E0AB9E">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6024C974">
            <w:pPr>
              <w:jc w:val="both"/>
              <w:rPr>
                <w:rFonts w:ascii="Times New Roman" w:hAnsi="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10" w:type="dxa"/>
            <w:vMerge w:val="continue"/>
            <w:tcBorders>
              <w:left w:val="single" w:color="auto" w:sz="4" w:space="0"/>
              <w:right w:val="single" w:color="auto" w:sz="4" w:space="0"/>
            </w:tcBorders>
            <w:vAlign w:val="center"/>
          </w:tcPr>
          <w:p w14:paraId="7E51470C">
            <w:pPr>
              <w:jc w:val="center"/>
              <w:rPr>
                <w:rFonts w:ascii="Times New Roman" w:hAnsi="Times New Roman" w:cs="Times New Roman"/>
                <w:sz w:val="24"/>
                <w:szCs w:val="18"/>
              </w:rPr>
            </w:pPr>
          </w:p>
        </w:tc>
      </w:tr>
      <w:tr w14:paraId="7DB5B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2072629E">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rPr>
              <w:t>3.</w:t>
            </w:r>
          </w:p>
        </w:tc>
        <w:tc>
          <w:tcPr>
            <w:tcW w:w="7104" w:type="dxa"/>
            <w:tcBorders>
              <w:top w:val="single" w:color="auto" w:sz="4" w:space="0"/>
              <w:left w:val="single" w:color="auto" w:sz="4" w:space="0"/>
              <w:bottom w:val="single" w:color="auto" w:sz="4" w:space="0"/>
              <w:right w:val="single" w:color="auto" w:sz="4" w:space="0"/>
            </w:tcBorders>
            <w:vAlign w:val="center"/>
          </w:tcPr>
          <w:p w14:paraId="1CAD7CA8">
            <w:pPr>
              <w:jc w:val="both"/>
              <w:rPr>
                <w:rFonts w:ascii="Times New Roman" w:hAnsi="Times New Roman" w:cs="Times New Roman"/>
                <w:sz w:val="24"/>
                <w:szCs w:val="24"/>
              </w:rPr>
            </w:pPr>
            <w:r>
              <w:rPr>
                <w:rFonts w:ascii="Times New Roman" w:hAnsi="Times New Roman" w:cs="Times New Roman"/>
                <w:sz w:val="24"/>
                <w:szCs w:val="24"/>
              </w:rPr>
              <w:t xml:space="preserve">Тема 1.3. </w:t>
            </w:r>
            <w:r>
              <w:rPr>
                <w:rFonts w:ascii="Times New Roman" w:hAnsi="Times New Roman" w:eastAsia="Times New Roman" w:cs="Times New Roman"/>
                <w:bCs/>
                <w:sz w:val="24"/>
                <w:szCs w:val="24"/>
              </w:rPr>
              <w:t>Виртуальные туры</w:t>
            </w:r>
            <w:r>
              <w:rPr>
                <w:rFonts w:ascii="Times New Roman" w:hAnsi="Times New Roman" w:cs="Times New Roman"/>
                <w:sz w:val="24"/>
                <w:szCs w:val="24"/>
              </w:rPr>
              <w:t>.</w:t>
            </w:r>
          </w:p>
          <w:p w14:paraId="4693E8E9">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Теоретическая часть:</w:t>
            </w:r>
          </w:p>
          <w:p w14:paraId="1F0CB643">
            <w:pPr>
              <w:jc w:val="both"/>
              <w:rPr>
                <w:rFonts w:hint="default" w:ascii="Times New Roman" w:hAnsi="Times New Roman" w:cs="Times New Roman"/>
                <w:sz w:val="24"/>
                <w:szCs w:val="24"/>
              </w:rPr>
            </w:pPr>
            <w:r>
              <w:rPr>
                <w:rFonts w:hint="default" w:ascii="Times New Roman" w:hAnsi="Times New Roman" w:cs="Times New Roman"/>
                <w:sz w:val="24"/>
                <w:szCs w:val="24"/>
              </w:rPr>
              <w:t>Обучающиеся знакомятся с понятием виртуального тура, его структурой и назначением. Рассматриваются отличия виртуальных туров от 3D-пространств и игр. Анализируются сферы применения виртуальных туров — в образовании, культуре, туризме и промышленности. Обсуждаются особенности восприятия окружающей среды в формате 360°, принципы планирования точек обзора, пути перемещения и способы взаимодействия с мультимедийным контентом. Даётся обзор платформ и технологий для создания виртуальных туров.</w:t>
            </w:r>
          </w:p>
          <w:p w14:paraId="335B0F1B">
            <w:pPr>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Практическая часть:</w:t>
            </w:r>
          </w:p>
          <w:p w14:paraId="7A8D2421">
            <w:pPr>
              <w:jc w:val="both"/>
              <w:rPr>
                <w:rFonts w:hint="default" w:ascii="Times New Roman" w:hAnsi="Times New Roman" w:eastAsia="Times New Roman" w:cs="Times New Roman"/>
                <w:bCs/>
                <w:sz w:val="24"/>
                <w:szCs w:val="24"/>
              </w:rPr>
            </w:pPr>
            <w:r>
              <w:rPr>
                <w:rFonts w:hint="default" w:ascii="Times New Roman" w:hAnsi="Times New Roman" w:cs="Times New Roman"/>
                <w:sz w:val="24"/>
                <w:szCs w:val="24"/>
              </w:rPr>
              <w:t xml:space="preserve">Обучающиеся работают с профессиональной камерой Insta360 Pro 2: осваивают интерфейс, принципы съёмки панорамных фото и видео. Выполняется реальная съёмка пространства (например, помещения школы или лаборатории). После обработки отснятого материала в Insta360 Studio или другой подходящей программе, создаётся виртуальный тур с помощью платформ, таких как </w:t>
            </w:r>
            <w:r>
              <w:rPr>
                <w:rStyle w:val="12"/>
                <w:rFonts w:hint="default" w:ascii="Times New Roman" w:hAnsi="Times New Roman" w:cs="Times New Roman"/>
                <w:sz w:val="24"/>
                <w:szCs w:val="24"/>
              </w:rPr>
              <w:t>Roundme</w:t>
            </w:r>
            <w:r>
              <w:rPr>
                <w:rFonts w:hint="default" w:ascii="Times New Roman" w:hAnsi="Times New Roman" w:cs="Times New Roman"/>
                <w:sz w:val="24"/>
                <w:szCs w:val="24"/>
              </w:rPr>
              <w:t xml:space="preserve">, </w:t>
            </w:r>
            <w:r>
              <w:rPr>
                <w:rStyle w:val="12"/>
                <w:rFonts w:hint="default" w:ascii="Times New Roman" w:hAnsi="Times New Roman" w:cs="Times New Roman"/>
                <w:sz w:val="24"/>
                <w:szCs w:val="24"/>
              </w:rPr>
              <w:t>Kuula</w:t>
            </w:r>
            <w:r>
              <w:rPr>
                <w:rFonts w:hint="default" w:ascii="Times New Roman" w:hAnsi="Times New Roman" w:cs="Times New Roman"/>
                <w:sz w:val="24"/>
                <w:szCs w:val="24"/>
              </w:rPr>
              <w:t xml:space="preserve">, </w:t>
            </w:r>
            <w:r>
              <w:rPr>
                <w:rStyle w:val="12"/>
                <w:rFonts w:hint="default" w:ascii="Times New Roman" w:hAnsi="Times New Roman" w:cs="Times New Roman"/>
                <w:sz w:val="24"/>
                <w:szCs w:val="24"/>
              </w:rPr>
              <w:t>Marzipano</w:t>
            </w:r>
            <w:r>
              <w:rPr>
                <w:rFonts w:hint="default" w:ascii="Times New Roman" w:hAnsi="Times New Roman" w:cs="Times New Roman"/>
                <w:sz w:val="24"/>
                <w:szCs w:val="24"/>
              </w:rPr>
              <w:t xml:space="preserve"> или </w:t>
            </w:r>
            <w:r>
              <w:rPr>
                <w:rStyle w:val="12"/>
                <w:rFonts w:hint="default" w:ascii="Times New Roman" w:hAnsi="Times New Roman" w:cs="Times New Roman"/>
                <w:sz w:val="24"/>
                <w:szCs w:val="24"/>
              </w:rPr>
              <w:t>3DVista</w:t>
            </w:r>
            <w:r>
              <w:rPr>
                <w:rFonts w:hint="default" w:ascii="Times New Roman" w:hAnsi="Times New Roman" w:cs="Times New Roman"/>
                <w:sz w:val="24"/>
                <w:szCs w:val="24"/>
              </w:rPr>
              <w:t>. Учащиеся добавляют точки переходов, описания, изображения и другие элементы интерактива.</w:t>
            </w:r>
          </w:p>
          <w:p w14:paraId="475F5E31">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5F3E1CE4">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10" w:type="dxa"/>
            <w:vMerge w:val="continue"/>
            <w:tcBorders>
              <w:left w:val="single" w:color="auto" w:sz="4" w:space="0"/>
              <w:bottom w:val="single" w:color="auto" w:sz="4" w:space="0"/>
              <w:right w:val="single" w:color="auto" w:sz="4" w:space="0"/>
            </w:tcBorders>
            <w:vAlign w:val="center"/>
          </w:tcPr>
          <w:p w14:paraId="6CE73A55">
            <w:pPr>
              <w:jc w:val="center"/>
              <w:rPr>
                <w:rFonts w:ascii="Times New Roman" w:hAnsi="Times New Roman" w:cs="Times New Roman"/>
                <w:sz w:val="24"/>
                <w:szCs w:val="18"/>
              </w:rPr>
            </w:pPr>
          </w:p>
        </w:tc>
      </w:tr>
      <w:tr w14:paraId="4E495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4726622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rPr>
              <w:t>4.</w:t>
            </w:r>
          </w:p>
        </w:tc>
        <w:tc>
          <w:tcPr>
            <w:tcW w:w="7104" w:type="dxa"/>
            <w:tcBorders>
              <w:top w:val="single" w:color="auto" w:sz="4" w:space="0"/>
              <w:left w:val="single" w:color="auto" w:sz="4" w:space="0"/>
              <w:bottom w:val="single" w:color="auto" w:sz="4" w:space="0"/>
              <w:right w:val="single" w:color="auto" w:sz="4" w:space="0"/>
            </w:tcBorders>
            <w:vAlign w:val="center"/>
          </w:tcPr>
          <w:p w14:paraId="2690D8CD">
            <w:pPr>
              <w:jc w:val="both"/>
              <w:rPr>
                <w:rFonts w:ascii="Times New Roman" w:hAnsi="Times New Roman" w:cs="Times New Roman"/>
                <w:sz w:val="24"/>
                <w:szCs w:val="24"/>
              </w:rPr>
            </w:pPr>
            <w:r>
              <w:rPr>
                <w:rFonts w:ascii="Times New Roman" w:hAnsi="Times New Roman" w:cs="Times New Roman"/>
                <w:sz w:val="24"/>
                <w:szCs w:val="24"/>
              </w:rPr>
              <w:t xml:space="preserve">Тема 1.4. Знакомство с программой </w:t>
            </w:r>
            <w:r>
              <w:rPr>
                <w:rFonts w:ascii="Times New Roman" w:hAnsi="Times New Roman" w:cs="Times New Roman"/>
                <w:sz w:val="24"/>
                <w:szCs w:val="24"/>
                <w:lang w:val="en-US"/>
              </w:rPr>
              <w:t>VARWIN</w:t>
            </w:r>
            <w:r>
              <w:rPr>
                <w:rFonts w:ascii="Times New Roman" w:hAnsi="Times New Roman" w:cs="Times New Roman"/>
                <w:sz w:val="24"/>
                <w:szCs w:val="24"/>
              </w:rPr>
              <w:t>.</w:t>
            </w:r>
          </w:p>
          <w:p w14:paraId="1DD9E766">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bCs/>
                <w:sz w:val="24"/>
                <w:szCs w:val="24"/>
              </w:rPr>
              <w:t xml:space="preserve">знакомство с программой для создания виртуальной и дополненной реальности </w:t>
            </w:r>
            <w:r>
              <w:rPr>
                <w:rFonts w:ascii="Times New Roman" w:hAnsi="Times New Roman" w:eastAsia="Times New Roman" w:cs="Times New Roman"/>
                <w:bCs/>
                <w:sz w:val="24"/>
                <w:szCs w:val="24"/>
                <w:lang w:val="en-US"/>
              </w:rPr>
              <w:t>VARWIN</w:t>
            </w:r>
            <w:r>
              <w:rPr>
                <w:rFonts w:ascii="Times New Roman" w:hAnsi="Times New Roman" w:eastAsia="Times New Roman" w:cs="Times New Roman"/>
                <w:bCs/>
                <w:sz w:val="24"/>
                <w:szCs w:val="24"/>
              </w:rPr>
              <w:t>. Преимущества и недостатки программы. Ознакомление с конкурсами по виртуальной и дополненной реальности.</w:t>
            </w:r>
          </w:p>
          <w:p w14:paraId="4B8EED00">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bCs/>
                <w:sz w:val="24"/>
                <w:szCs w:val="24"/>
              </w:rPr>
              <w:t xml:space="preserve">установка конструктора. Создание первой сцены </w:t>
            </w:r>
            <w:r>
              <w:rPr>
                <w:rFonts w:ascii="Times New Roman" w:hAnsi="Times New Roman" w:cs="Times New Roman"/>
                <w:sz w:val="24"/>
                <w:szCs w:val="24"/>
              </w:rPr>
              <w:t xml:space="preserve">на платформе </w:t>
            </w:r>
            <w:r>
              <w:rPr>
                <w:rFonts w:ascii="Times New Roman" w:hAnsi="Times New Roman" w:cs="Times New Roman"/>
                <w:sz w:val="24"/>
                <w:szCs w:val="24"/>
                <w:lang w:val="en-US"/>
              </w:rPr>
              <w:t>VARWIN</w:t>
            </w:r>
            <w:r>
              <w:rPr>
                <w:rFonts w:ascii="Times New Roman" w:hAnsi="Times New Roman" w:eastAsia="Times New Roman" w:cs="Times New Roman"/>
                <w:bCs/>
                <w:sz w:val="24"/>
                <w:szCs w:val="24"/>
              </w:rPr>
              <w:t xml:space="preserve">. Первый запуск. </w:t>
            </w:r>
            <w:r>
              <w:rPr>
                <w:rFonts w:ascii="Times New Roman" w:hAnsi="Times New Roman" w:cs="Times New Roman"/>
                <w:sz w:val="24"/>
                <w:szCs w:val="24"/>
              </w:rPr>
              <w:t>Работа с инструментами программы.</w:t>
            </w:r>
          </w:p>
          <w:p w14:paraId="4526F4A3">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0283F0AD">
            <w:pPr>
              <w:jc w:val="both"/>
              <w:rPr>
                <w:rFonts w:ascii="Times New Roman" w:hAnsi="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10" w:type="dxa"/>
            <w:vMerge w:val="restart"/>
            <w:tcBorders>
              <w:top w:val="nil"/>
              <w:left w:val="single" w:color="auto" w:sz="4" w:space="0"/>
              <w:right w:val="single" w:color="auto" w:sz="4" w:space="0"/>
            </w:tcBorders>
            <w:vAlign w:val="center"/>
          </w:tcPr>
          <w:p w14:paraId="1AB4E010">
            <w:pPr>
              <w:jc w:val="center"/>
              <w:rPr>
                <w:rFonts w:ascii="Times New Roman" w:hAnsi="Times New Roman" w:cs="Times New Roman"/>
                <w:sz w:val="24"/>
                <w:szCs w:val="18"/>
              </w:rPr>
            </w:pPr>
            <w:r>
              <w:rPr>
                <w:rFonts w:ascii="Times New Roman" w:hAnsi="Times New Roman" w:cs="Times New Roman"/>
                <w:sz w:val="24"/>
                <w:szCs w:val="18"/>
              </w:rPr>
              <w:t>Педагогическое наблюдение</w:t>
            </w:r>
          </w:p>
          <w:p w14:paraId="280476AB">
            <w:pPr>
              <w:jc w:val="center"/>
              <w:rPr>
                <w:rFonts w:ascii="Times New Roman" w:hAnsi="Times New Roman" w:cs="Times New Roman"/>
                <w:sz w:val="24"/>
                <w:szCs w:val="18"/>
              </w:rPr>
            </w:pPr>
            <w:r>
              <w:rPr>
                <w:rFonts w:ascii="Times New Roman" w:hAnsi="Times New Roman" w:cs="Times New Roman"/>
                <w:sz w:val="24"/>
                <w:szCs w:val="18"/>
              </w:rPr>
              <w:t xml:space="preserve"> Опрос. Практическая работа.</w:t>
            </w:r>
          </w:p>
        </w:tc>
      </w:tr>
      <w:tr w14:paraId="176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6EEB681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7104" w:type="dxa"/>
            <w:tcBorders>
              <w:top w:val="single" w:color="auto" w:sz="4" w:space="0"/>
              <w:left w:val="single" w:color="auto" w:sz="4" w:space="0"/>
              <w:bottom w:val="single" w:color="auto" w:sz="4" w:space="0"/>
              <w:right w:val="single" w:color="auto" w:sz="4" w:space="0"/>
            </w:tcBorders>
            <w:vAlign w:val="center"/>
          </w:tcPr>
          <w:p w14:paraId="58056F62">
            <w:pPr>
              <w:jc w:val="both"/>
              <w:rPr>
                <w:rFonts w:ascii="Times New Roman" w:hAnsi="Times New Roman" w:cs="Times New Roman"/>
                <w:sz w:val="24"/>
                <w:szCs w:val="24"/>
              </w:rPr>
            </w:pPr>
            <w:r>
              <w:rPr>
                <w:rFonts w:ascii="Times New Roman" w:hAnsi="Times New Roman" w:eastAsia="Times New Roman" w:cs="Times New Roman"/>
                <w:sz w:val="24"/>
                <w:szCs w:val="24"/>
              </w:rPr>
              <w:t>Тема 1.5.</w:t>
            </w:r>
            <w:r>
              <w:rPr>
                <w:rFonts w:ascii="Times New Roman" w:hAnsi="Times New Roman" w:cs="Times New Roman"/>
                <w:sz w:val="24"/>
                <w:szCs w:val="24"/>
              </w:rPr>
              <w:t xml:space="preserve"> Визуальный редактор логики </w:t>
            </w:r>
            <w:r>
              <w:rPr>
                <w:rFonts w:ascii="Times New Roman" w:hAnsi="Times New Roman" w:cs="Times New Roman"/>
                <w:sz w:val="24"/>
                <w:szCs w:val="24"/>
                <w:lang w:val="en-US"/>
              </w:rPr>
              <w:t>VARWIN</w:t>
            </w:r>
            <w:r>
              <w:rPr>
                <w:rFonts w:ascii="Times New Roman" w:hAnsi="Times New Roman" w:cs="Times New Roman"/>
                <w:sz w:val="24"/>
                <w:szCs w:val="24"/>
              </w:rPr>
              <w:t>.</w:t>
            </w:r>
          </w:p>
          <w:p w14:paraId="638ED672">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bCs/>
                <w:sz w:val="24"/>
                <w:szCs w:val="24"/>
              </w:rPr>
              <w:t>знакомство с визуальным языком программирования. Разбор категорий блоков.</w:t>
            </w:r>
          </w:p>
          <w:p w14:paraId="79C5B711">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cs="Times New Roman"/>
                <w:sz w:val="24"/>
                <w:szCs w:val="24"/>
              </w:rPr>
              <w:t xml:space="preserve">построение логики на платформе в проект </w:t>
            </w:r>
            <w:r>
              <w:rPr>
                <w:rFonts w:ascii="Times New Roman" w:hAnsi="Times New Roman" w:cs="Times New Roman"/>
                <w:sz w:val="24"/>
                <w:szCs w:val="24"/>
                <w:lang w:val="en-US"/>
              </w:rPr>
              <w:t>VARWIN</w:t>
            </w:r>
          </w:p>
          <w:p w14:paraId="310CF758">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5979C1A9">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p w14:paraId="2F07504E">
            <w:pPr>
              <w:jc w:val="both"/>
              <w:rPr>
                <w:rFonts w:ascii="Times New Roman" w:hAnsi="Times New Roman" w:eastAsia="Times New Roman" w:cs="Times New Roman"/>
                <w:b/>
                <w:bCs/>
                <w:sz w:val="24"/>
                <w:szCs w:val="24"/>
              </w:rPr>
            </w:pPr>
          </w:p>
        </w:tc>
        <w:tc>
          <w:tcPr>
            <w:tcW w:w="2110" w:type="dxa"/>
            <w:vMerge w:val="continue"/>
            <w:tcBorders>
              <w:top w:val="nil"/>
              <w:left w:val="single" w:color="auto" w:sz="4" w:space="0"/>
              <w:right w:val="single" w:color="auto" w:sz="4" w:space="0"/>
            </w:tcBorders>
            <w:vAlign w:val="center"/>
          </w:tcPr>
          <w:p w14:paraId="46A086FE">
            <w:pPr>
              <w:rPr>
                <w:rFonts w:ascii="Times New Roman" w:hAnsi="Times New Roman" w:eastAsia="Times New Roman" w:cs="Times New Roman"/>
                <w:sz w:val="24"/>
                <w:szCs w:val="24"/>
              </w:rPr>
            </w:pPr>
          </w:p>
        </w:tc>
      </w:tr>
      <w:tr w14:paraId="746C3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7DE9EF3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7104" w:type="dxa"/>
            <w:tcBorders>
              <w:top w:val="single" w:color="auto" w:sz="4" w:space="0"/>
              <w:left w:val="single" w:color="auto" w:sz="4" w:space="0"/>
              <w:bottom w:val="single" w:color="auto" w:sz="4" w:space="0"/>
              <w:right w:val="single" w:color="auto" w:sz="4" w:space="0"/>
            </w:tcBorders>
            <w:vAlign w:val="center"/>
          </w:tcPr>
          <w:p w14:paraId="128A3293">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Тема 1.6. </w:t>
            </w:r>
            <w:r>
              <w:rPr>
                <w:rFonts w:ascii="Times New Roman" w:hAnsi="Times New Roman" w:cs="Times New Roman"/>
                <w:sz w:val="24"/>
                <w:szCs w:val="24"/>
              </w:rPr>
              <w:t xml:space="preserve">Знакомство с программой </w:t>
            </w:r>
            <w:r>
              <w:rPr>
                <w:rFonts w:ascii="Times New Roman" w:hAnsi="Times New Roman" w:cs="Times New Roman"/>
                <w:sz w:val="24"/>
                <w:szCs w:val="24"/>
                <w:lang w:val="en-US"/>
              </w:rPr>
              <w:t>UNITY</w:t>
            </w:r>
            <w:r>
              <w:rPr>
                <w:rFonts w:ascii="Times New Roman" w:hAnsi="Times New Roman" w:cs="Times New Roman"/>
                <w:sz w:val="24"/>
                <w:szCs w:val="24"/>
              </w:rPr>
              <w:t>.</w:t>
            </w:r>
          </w:p>
          <w:p w14:paraId="5AC2E9F9">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bCs/>
                <w:sz w:val="24"/>
                <w:szCs w:val="24"/>
              </w:rPr>
              <w:t xml:space="preserve">знакомство с интерфейсом программы. В чем отличия от </w:t>
            </w:r>
            <w:r>
              <w:rPr>
                <w:rFonts w:ascii="Times New Roman" w:hAnsi="Times New Roman" w:eastAsia="Times New Roman" w:cs="Times New Roman"/>
                <w:bCs/>
                <w:sz w:val="24"/>
                <w:szCs w:val="24"/>
                <w:lang w:val="en-US"/>
              </w:rPr>
              <w:t>VARWIN</w:t>
            </w:r>
            <w:r>
              <w:rPr>
                <w:rFonts w:ascii="Times New Roman" w:hAnsi="Times New Roman" w:eastAsia="Times New Roman" w:cs="Times New Roman"/>
                <w:bCs/>
                <w:sz w:val="24"/>
                <w:szCs w:val="24"/>
              </w:rPr>
              <w:t>.</w:t>
            </w:r>
          </w:p>
          <w:p w14:paraId="0296D49F">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bCs/>
                <w:sz w:val="24"/>
                <w:szCs w:val="24"/>
              </w:rPr>
              <w:t xml:space="preserve">создание первой сцены </w:t>
            </w:r>
            <w:r>
              <w:rPr>
                <w:rFonts w:ascii="Times New Roman" w:hAnsi="Times New Roman" w:cs="Times New Roman"/>
                <w:sz w:val="24"/>
                <w:szCs w:val="24"/>
              </w:rPr>
              <w:t xml:space="preserve">на платформе </w:t>
            </w:r>
            <w:r>
              <w:rPr>
                <w:rFonts w:ascii="Times New Roman" w:hAnsi="Times New Roman" w:cs="Times New Roman"/>
                <w:sz w:val="24"/>
                <w:szCs w:val="24"/>
                <w:lang w:val="en-US"/>
              </w:rPr>
              <w:t>Unity</w:t>
            </w:r>
            <w:r>
              <w:rPr>
                <w:rFonts w:ascii="Times New Roman" w:hAnsi="Times New Roman" w:cs="Times New Roman"/>
                <w:sz w:val="24"/>
                <w:szCs w:val="24"/>
              </w:rPr>
              <w:t xml:space="preserve"> для дальнейшего импорта в </w:t>
            </w:r>
            <w:r>
              <w:rPr>
                <w:rFonts w:ascii="Times New Roman" w:hAnsi="Times New Roman" w:cs="Times New Roman"/>
                <w:sz w:val="24"/>
                <w:szCs w:val="24"/>
                <w:lang w:val="en-US"/>
              </w:rPr>
              <w:t>VARWIN</w:t>
            </w:r>
            <w:r>
              <w:rPr>
                <w:rFonts w:ascii="Times New Roman" w:hAnsi="Times New Roman" w:cs="Times New Roman"/>
                <w:sz w:val="24"/>
                <w:szCs w:val="24"/>
              </w:rPr>
              <w:t>.</w:t>
            </w:r>
          </w:p>
          <w:p w14:paraId="6F677F19">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7083C9C8">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10" w:type="dxa"/>
            <w:vMerge w:val="continue"/>
            <w:tcBorders>
              <w:top w:val="nil"/>
              <w:left w:val="single" w:color="auto" w:sz="4" w:space="0"/>
              <w:right w:val="single" w:color="auto" w:sz="4" w:space="0"/>
            </w:tcBorders>
            <w:vAlign w:val="center"/>
          </w:tcPr>
          <w:p w14:paraId="0AE0FD90">
            <w:pPr>
              <w:rPr>
                <w:rFonts w:ascii="Times New Roman" w:hAnsi="Times New Roman" w:eastAsia="Times New Roman" w:cs="Times New Roman"/>
                <w:sz w:val="24"/>
                <w:szCs w:val="24"/>
              </w:rPr>
            </w:pPr>
          </w:p>
        </w:tc>
      </w:tr>
      <w:tr w14:paraId="25A66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75F482E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1.7.</w:t>
            </w:r>
          </w:p>
        </w:tc>
        <w:tc>
          <w:tcPr>
            <w:tcW w:w="7104" w:type="dxa"/>
            <w:tcBorders>
              <w:top w:val="single" w:color="auto" w:sz="4" w:space="0"/>
              <w:left w:val="single" w:color="auto" w:sz="4" w:space="0"/>
              <w:bottom w:val="single" w:color="auto" w:sz="4" w:space="0"/>
              <w:right w:val="single" w:color="auto" w:sz="4" w:space="0"/>
            </w:tcBorders>
            <w:vAlign w:val="center"/>
          </w:tcPr>
          <w:p w14:paraId="404F3A20">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Тема 1.7. Установка и импорт </w:t>
            </w:r>
            <w:r>
              <w:rPr>
                <w:rFonts w:ascii="Times New Roman" w:hAnsi="Times New Roman" w:cs="Times New Roman"/>
                <w:sz w:val="24"/>
                <w:szCs w:val="24"/>
                <w:lang w:val="en-US"/>
              </w:rPr>
              <w:t>VARWIN</w:t>
            </w:r>
            <w:r>
              <w:rPr>
                <w:rFonts w:ascii="Times New Roman" w:hAnsi="Times New Roman" w:cs="Times New Roman"/>
                <w:sz w:val="24"/>
                <w:szCs w:val="24"/>
              </w:rPr>
              <w:t xml:space="preserve"> </w:t>
            </w:r>
            <w:r>
              <w:rPr>
                <w:rFonts w:ascii="Times New Roman" w:hAnsi="Times New Roman" w:cs="Times New Roman"/>
                <w:sz w:val="24"/>
                <w:szCs w:val="24"/>
                <w:lang w:val="en-US"/>
              </w:rPr>
              <w:t>SDK</w:t>
            </w:r>
            <w:r>
              <w:rPr>
                <w:rFonts w:ascii="Times New Roman" w:hAnsi="Times New Roman" w:cs="Times New Roman"/>
                <w:sz w:val="24"/>
                <w:szCs w:val="24"/>
              </w:rPr>
              <w:t>.</w:t>
            </w:r>
          </w:p>
          <w:p w14:paraId="3A75C5DA">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bCs/>
                <w:sz w:val="24"/>
                <w:szCs w:val="24"/>
              </w:rPr>
              <w:t xml:space="preserve">что такое </w:t>
            </w:r>
            <w:r>
              <w:rPr>
                <w:rFonts w:ascii="Times New Roman" w:hAnsi="Times New Roman" w:eastAsia="Times New Roman" w:cs="Times New Roman"/>
                <w:bCs/>
                <w:sz w:val="24"/>
                <w:szCs w:val="24"/>
                <w:lang w:val="en-US"/>
              </w:rPr>
              <w:t>VARWIN</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lang w:val="en-US"/>
              </w:rPr>
              <w:t>SDK</w:t>
            </w:r>
            <w:r>
              <w:rPr>
                <w:rFonts w:ascii="Times New Roman" w:hAnsi="Times New Roman" w:eastAsia="Times New Roman" w:cs="Times New Roman"/>
                <w:bCs/>
                <w:sz w:val="24"/>
                <w:szCs w:val="24"/>
              </w:rPr>
              <w:t xml:space="preserve"> и как работает импорт сцен и объектов.</w:t>
            </w:r>
          </w:p>
          <w:p w14:paraId="53340912">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bCs/>
                <w:sz w:val="24"/>
                <w:szCs w:val="24"/>
              </w:rPr>
              <w:t>скачивание и установка V</w:t>
            </w:r>
            <w:r>
              <w:rPr>
                <w:rFonts w:ascii="Times New Roman" w:hAnsi="Times New Roman" w:eastAsia="Times New Roman" w:cs="Times New Roman"/>
                <w:bCs/>
                <w:sz w:val="24"/>
                <w:szCs w:val="24"/>
                <w:lang w:val="en-US"/>
              </w:rPr>
              <w:t>ARWIN</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lang w:val="en-US"/>
              </w:rPr>
              <w:t>SDK</w:t>
            </w:r>
            <w:r>
              <w:rPr>
                <w:rFonts w:ascii="Times New Roman" w:hAnsi="Times New Roman" w:eastAsia="Times New Roman" w:cs="Times New Roman"/>
                <w:bCs/>
                <w:sz w:val="24"/>
                <w:szCs w:val="24"/>
              </w:rPr>
              <w:t xml:space="preserve">. Подключение к проекту на </w:t>
            </w:r>
            <w:r>
              <w:rPr>
                <w:rFonts w:ascii="Times New Roman" w:hAnsi="Times New Roman" w:eastAsia="Times New Roman" w:cs="Times New Roman"/>
                <w:bCs/>
                <w:sz w:val="24"/>
                <w:szCs w:val="24"/>
                <w:lang w:val="en-US"/>
              </w:rPr>
              <w:t>Unity</w:t>
            </w:r>
            <w:r>
              <w:rPr>
                <w:rFonts w:ascii="Times New Roman" w:hAnsi="Times New Roman" w:eastAsia="Times New Roman" w:cs="Times New Roman"/>
                <w:bCs/>
                <w:sz w:val="24"/>
                <w:szCs w:val="24"/>
              </w:rPr>
              <w:t xml:space="preserve">. Настройка экспорта Импортирование созданной сцена на </w:t>
            </w:r>
            <w:r>
              <w:rPr>
                <w:rFonts w:ascii="Times New Roman" w:hAnsi="Times New Roman" w:eastAsia="Times New Roman" w:cs="Times New Roman"/>
                <w:bCs/>
                <w:sz w:val="24"/>
                <w:szCs w:val="24"/>
                <w:lang w:val="en-US"/>
              </w:rPr>
              <w:t>Unity</w:t>
            </w:r>
            <w:r>
              <w:rPr>
                <w:rFonts w:ascii="Times New Roman" w:hAnsi="Times New Roman" w:eastAsia="Times New Roman" w:cs="Times New Roman"/>
                <w:bCs/>
                <w:sz w:val="24"/>
                <w:szCs w:val="24"/>
              </w:rPr>
              <w:t xml:space="preserve"> в проект </w:t>
            </w:r>
            <w:r>
              <w:rPr>
                <w:rFonts w:ascii="Times New Roman" w:hAnsi="Times New Roman" w:eastAsia="Times New Roman" w:cs="Times New Roman"/>
                <w:bCs/>
                <w:sz w:val="24"/>
                <w:szCs w:val="24"/>
                <w:lang w:val="en-US"/>
              </w:rPr>
              <w:t>VARWIN</w:t>
            </w:r>
            <w:r>
              <w:rPr>
                <w:rFonts w:ascii="Times New Roman" w:hAnsi="Times New Roman" w:eastAsia="Times New Roman" w:cs="Times New Roman"/>
                <w:bCs/>
                <w:sz w:val="24"/>
                <w:szCs w:val="24"/>
              </w:rPr>
              <w:t>.</w:t>
            </w:r>
          </w:p>
          <w:p w14:paraId="0E4CDF51">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361FEFDB">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10" w:type="dxa"/>
            <w:vMerge w:val="continue"/>
            <w:tcBorders>
              <w:top w:val="nil"/>
              <w:left w:val="single" w:color="auto" w:sz="4" w:space="0"/>
              <w:right w:val="single" w:color="auto" w:sz="4" w:space="0"/>
            </w:tcBorders>
            <w:vAlign w:val="center"/>
          </w:tcPr>
          <w:p w14:paraId="02417EB4">
            <w:pPr>
              <w:rPr>
                <w:rFonts w:ascii="Times New Roman" w:hAnsi="Times New Roman" w:eastAsia="Times New Roman" w:cs="Times New Roman"/>
                <w:sz w:val="24"/>
                <w:szCs w:val="24"/>
              </w:rPr>
            </w:pPr>
          </w:p>
        </w:tc>
      </w:tr>
      <w:tr w14:paraId="14582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7AC5C08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c>
          <w:tcPr>
            <w:tcW w:w="7104" w:type="dxa"/>
            <w:tcBorders>
              <w:top w:val="single" w:color="auto" w:sz="4" w:space="0"/>
              <w:left w:val="single" w:color="auto" w:sz="4" w:space="0"/>
              <w:bottom w:val="single" w:color="auto" w:sz="4" w:space="0"/>
              <w:right w:val="single" w:color="auto" w:sz="4" w:space="0"/>
            </w:tcBorders>
            <w:vAlign w:val="center"/>
          </w:tcPr>
          <w:p w14:paraId="0F77BB69">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1.8. </w:t>
            </w:r>
            <w:r>
              <w:rPr>
                <w:rFonts w:ascii="Times New Roman" w:hAnsi="Times New Roman" w:cs="Times New Roman"/>
                <w:sz w:val="24"/>
                <w:szCs w:val="24"/>
              </w:rPr>
              <w:t xml:space="preserve">Знакомство с программой </w:t>
            </w:r>
            <w:r>
              <w:rPr>
                <w:rFonts w:ascii="Times New Roman" w:hAnsi="Times New Roman" w:cs="Times New Roman"/>
                <w:sz w:val="24"/>
                <w:szCs w:val="24"/>
                <w:lang w:val="en-US"/>
              </w:rPr>
              <w:t>BLENDER</w:t>
            </w:r>
          </w:p>
          <w:p w14:paraId="7F5D5FD1">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bCs/>
                <w:sz w:val="24"/>
                <w:szCs w:val="24"/>
              </w:rPr>
              <w:t xml:space="preserve">знакомство с интерфейсом программы </w:t>
            </w:r>
            <w:r>
              <w:rPr>
                <w:rFonts w:ascii="Times New Roman" w:hAnsi="Times New Roman" w:eastAsia="Times New Roman" w:cs="Times New Roman"/>
                <w:bCs/>
                <w:sz w:val="24"/>
                <w:szCs w:val="24"/>
                <w:lang w:val="en-US"/>
              </w:rPr>
              <w:t>Blender</w:t>
            </w:r>
            <w:r>
              <w:rPr>
                <w:rFonts w:ascii="Times New Roman" w:hAnsi="Times New Roman" w:eastAsia="Times New Roman" w:cs="Times New Roman"/>
                <w:bCs/>
                <w:sz w:val="24"/>
                <w:szCs w:val="24"/>
              </w:rPr>
              <w:t>. Форматы 3</w:t>
            </w:r>
            <w:r>
              <w:rPr>
                <w:rFonts w:ascii="Times New Roman" w:hAnsi="Times New Roman" w:eastAsia="Times New Roman" w:cs="Times New Roman"/>
                <w:bCs/>
                <w:sz w:val="24"/>
                <w:szCs w:val="24"/>
                <w:lang w:val="en-US"/>
              </w:rPr>
              <w:t>D</w:t>
            </w:r>
            <w:r>
              <w:rPr>
                <w:rFonts w:ascii="Times New Roman" w:hAnsi="Times New Roman" w:eastAsia="Times New Roman" w:cs="Times New Roman"/>
                <w:bCs/>
                <w:sz w:val="24"/>
                <w:szCs w:val="24"/>
              </w:rPr>
              <w:t xml:space="preserve">-моделей и какие форматы поддерживает программа </w:t>
            </w:r>
            <w:r>
              <w:rPr>
                <w:rFonts w:ascii="Times New Roman" w:hAnsi="Times New Roman" w:eastAsia="Times New Roman" w:cs="Times New Roman"/>
                <w:bCs/>
                <w:sz w:val="24"/>
                <w:szCs w:val="24"/>
                <w:lang w:val="en-US"/>
              </w:rPr>
              <w:t>VARWIN</w:t>
            </w:r>
            <w:r>
              <w:rPr>
                <w:rFonts w:ascii="Times New Roman" w:hAnsi="Times New Roman" w:eastAsia="Times New Roman" w:cs="Times New Roman"/>
                <w:bCs/>
                <w:sz w:val="24"/>
                <w:szCs w:val="24"/>
              </w:rPr>
              <w:t xml:space="preserve"> для импорта. </w:t>
            </w:r>
          </w:p>
          <w:p w14:paraId="3C31C95D">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3</w:t>
            </w:r>
            <w:r>
              <w:rPr>
                <w:rFonts w:ascii="Times New Roman" w:hAnsi="Times New Roman" w:eastAsia="Times New Roman" w:cs="Times New Roman"/>
                <w:sz w:val="24"/>
                <w:szCs w:val="24"/>
                <w:lang w:val="en-US"/>
              </w:rPr>
              <w:t>D</w:t>
            </w:r>
            <w:r>
              <w:rPr>
                <w:rFonts w:ascii="Times New Roman" w:hAnsi="Times New Roman" w:eastAsia="Times New Roman" w:cs="Times New Roman"/>
                <w:sz w:val="24"/>
                <w:szCs w:val="24"/>
              </w:rPr>
              <w:t xml:space="preserve">-моделирование в программе </w:t>
            </w:r>
            <w:r>
              <w:rPr>
                <w:rFonts w:ascii="Times New Roman" w:hAnsi="Times New Roman" w:eastAsia="Times New Roman" w:cs="Times New Roman"/>
                <w:sz w:val="24"/>
                <w:szCs w:val="24"/>
                <w:lang w:val="en-US"/>
              </w:rPr>
              <w:t>Blender</w:t>
            </w:r>
            <w:r>
              <w:rPr>
                <w:rFonts w:ascii="Times New Roman" w:hAnsi="Times New Roman" w:eastAsia="Times New Roman" w:cs="Times New Roman"/>
                <w:sz w:val="24"/>
                <w:szCs w:val="24"/>
              </w:rPr>
              <w:t>. Импортирование 3</w:t>
            </w:r>
            <w:r>
              <w:rPr>
                <w:rFonts w:ascii="Times New Roman" w:hAnsi="Times New Roman" w:eastAsia="Times New Roman" w:cs="Times New Roman"/>
                <w:sz w:val="24"/>
                <w:szCs w:val="24"/>
                <w:lang w:val="en-US"/>
              </w:rPr>
              <w:t>D</w:t>
            </w:r>
            <w:r>
              <w:rPr>
                <w:rFonts w:ascii="Times New Roman" w:hAnsi="Times New Roman" w:eastAsia="Times New Roman" w:cs="Times New Roman"/>
                <w:sz w:val="24"/>
                <w:szCs w:val="24"/>
              </w:rPr>
              <w:t xml:space="preserve">-моделей в проект </w:t>
            </w:r>
            <w:r>
              <w:rPr>
                <w:rFonts w:ascii="Times New Roman" w:hAnsi="Times New Roman" w:eastAsia="Times New Roman" w:cs="Times New Roman"/>
                <w:sz w:val="24"/>
                <w:szCs w:val="24"/>
                <w:lang w:val="en-US"/>
              </w:rPr>
              <w:t>VARWIN</w:t>
            </w:r>
            <w:r>
              <w:rPr>
                <w:rFonts w:ascii="Times New Roman" w:hAnsi="Times New Roman" w:eastAsia="Times New Roman" w:cs="Times New Roman"/>
                <w:sz w:val="24"/>
                <w:szCs w:val="24"/>
              </w:rPr>
              <w:t>.</w:t>
            </w:r>
          </w:p>
          <w:p w14:paraId="5D06D91D">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6AC40FB0">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10" w:type="dxa"/>
            <w:vMerge w:val="continue"/>
            <w:tcBorders>
              <w:top w:val="nil"/>
              <w:left w:val="single" w:color="auto" w:sz="4" w:space="0"/>
              <w:bottom w:val="nil"/>
              <w:right w:val="single" w:color="auto" w:sz="4" w:space="0"/>
            </w:tcBorders>
            <w:vAlign w:val="center"/>
          </w:tcPr>
          <w:p w14:paraId="7E9AD130">
            <w:pPr>
              <w:rPr>
                <w:rFonts w:ascii="Times New Roman" w:hAnsi="Times New Roman" w:eastAsia="Times New Roman" w:cs="Times New Roman"/>
                <w:sz w:val="24"/>
                <w:szCs w:val="24"/>
              </w:rPr>
            </w:pPr>
          </w:p>
        </w:tc>
      </w:tr>
      <w:tr w14:paraId="71D84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380" w:type="dxa"/>
            <w:gridSpan w:val="2"/>
            <w:tcBorders>
              <w:top w:val="single" w:color="auto" w:sz="4" w:space="0"/>
              <w:left w:val="single" w:color="auto" w:sz="4" w:space="0"/>
              <w:bottom w:val="single" w:color="auto" w:sz="4" w:space="0"/>
              <w:right w:val="single" w:color="auto" w:sz="4" w:space="0"/>
            </w:tcBorders>
            <w:vAlign w:val="center"/>
          </w:tcPr>
          <w:p w14:paraId="13FB26FC">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Промежуточный контроль</w:t>
            </w:r>
          </w:p>
        </w:tc>
        <w:tc>
          <w:tcPr>
            <w:tcW w:w="2110" w:type="dxa"/>
            <w:tcBorders>
              <w:top w:val="single" w:color="auto" w:sz="4" w:space="0"/>
              <w:left w:val="single" w:color="auto" w:sz="4" w:space="0"/>
              <w:bottom w:val="single" w:color="auto" w:sz="4" w:space="0"/>
              <w:right w:val="single" w:color="auto" w:sz="4" w:space="0"/>
            </w:tcBorders>
            <w:vAlign w:val="center"/>
          </w:tcPr>
          <w:p w14:paraId="25135609">
            <w:pPr>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Тестирование. </w:t>
            </w:r>
            <w:r>
              <w:rPr>
                <w:rFonts w:ascii="Times New Roman" w:hAnsi="Times New Roman" w:cs="Times New Roman"/>
                <w:b/>
                <w:bCs/>
                <w:sz w:val="24"/>
                <w:szCs w:val="24"/>
              </w:rPr>
              <w:t>Презентация кейса или учебного прототипа</w:t>
            </w:r>
          </w:p>
        </w:tc>
      </w:tr>
      <w:tr w14:paraId="79A49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11D511C5">
            <w:pPr>
              <w:jc w:val="center"/>
              <w:rPr>
                <w:rFonts w:ascii="Times New Roman" w:hAnsi="Times New Roman" w:eastAsia="Times New Roman" w:cs="Times New Roman"/>
                <w:sz w:val="24"/>
                <w:szCs w:val="24"/>
                <w:lang w:val="en-US"/>
              </w:rPr>
            </w:pPr>
            <w:r>
              <w:rPr>
                <w:rFonts w:ascii="Times New Roman" w:hAnsi="Times New Roman" w:cs="Times New Roman"/>
                <w:b/>
                <w:bCs/>
                <w:sz w:val="24"/>
                <w:szCs w:val="24"/>
              </w:rPr>
              <w:t>Раздел 2.</w:t>
            </w:r>
          </w:p>
        </w:tc>
        <w:tc>
          <w:tcPr>
            <w:tcW w:w="7104" w:type="dxa"/>
            <w:tcBorders>
              <w:top w:val="single" w:color="auto" w:sz="4" w:space="0"/>
              <w:left w:val="single" w:color="auto" w:sz="4" w:space="0"/>
              <w:bottom w:val="single" w:color="auto" w:sz="4" w:space="0"/>
              <w:right w:val="single" w:color="auto" w:sz="4" w:space="0"/>
            </w:tcBorders>
            <w:vAlign w:val="center"/>
          </w:tcPr>
          <w:p w14:paraId="361762BF">
            <w:pPr>
              <w:jc w:val="center"/>
              <w:rPr>
                <w:rFonts w:ascii="Times New Roman" w:hAnsi="Times New Roman" w:eastAsia="Times New Roman" w:cs="Times New Roman"/>
                <w:sz w:val="24"/>
                <w:szCs w:val="24"/>
              </w:rPr>
            </w:pPr>
            <w:r>
              <w:rPr>
                <w:rFonts w:ascii="Times New Roman" w:hAnsi="Times New Roman" w:cs="Times New Roman"/>
                <w:b/>
                <w:bCs/>
                <w:sz w:val="24"/>
                <w:szCs w:val="24"/>
              </w:rPr>
              <w:t>Технология дополненной реальности</w:t>
            </w:r>
          </w:p>
        </w:tc>
        <w:tc>
          <w:tcPr>
            <w:tcW w:w="2110" w:type="dxa"/>
            <w:tcBorders>
              <w:top w:val="single" w:color="auto" w:sz="4" w:space="0"/>
              <w:left w:val="single" w:color="auto" w:sz="4" w:space="0"/>
              <w:bottom w:val="single" w:color="auto" w:sz="4" w:space="0"/>
              <w:right w:val="single" w:color="auto" w:sz="4" w:space="0"/>
            </w:tcBorders>
            <w:vAlign w:val="center"/>
          </w:tcPr>
          <w:p w14:paraId="3A340B5C">
            <w:pPr>
              <w:jc w:val="center"/>
              <w:rPr>
                <w:rFonts w:ascii="Times New Roman" w:hAnsi="Times New Roman" w:eastAsia="Times New Roman" w:cs="Times New Roman"/>
                <w:sz w:val="24"/>
                <w:szCs w:val="24"/>
              </w:rPr>
            </w:pPr>
          </w:p>
        </w:tc>
      </w:tr>
      <w:tr w14:paraId="78CD4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0" w:hRule="atLeast"/>
        </w:trPr>
        <w:tc>
          <w:tcPr>
            <w:tcW w:w="1276" w:type="dxa"/>
            <w:tcBorders>
              <w:top w:val="single" w:color="auto" w:sz="4" w:space="0"/>
              <w:left w:val="single" w:color="auto" w:sz="4" w:space="0"/>
              <w:bottom w:val="single" w:color="auto" w:sz="4" w:space="0"/>
              <w:right w:val="single" w:color="auto" w:sz="4" w:space="0"/>
            </w:tcBorders>
            <w:vAlign w:val="center"/>
          </w:tcPr>
          <w:p w14:paraId="3A4E08E5">
            <w:pPr>
              <w:jc w:val="center"/>
              <w:rPr>
                <w:rFonts w:ascii="Times New Roman" w:hAnsi="Times New Roman" w:cs="Times New Roman"/>
                <w:b/>
                <w:bCs/>
                <w:sz w:val="24"/>
                <w:szCs w:val="24"/>
              </w:rPr>
            </w:pPr>
            <w:r>
              <w:rPr>
                <w:rFonts w:ascii="Times New Roman" w:hAnsi="Times New Roman" w:cs="Times New Roman"/>
                <w:sz w:val="24"/>
                <w:szCs w:val="24"/>
              </w:rPr>
              <w:t>2.1.</w:t>
            </w:r>
          </w:p>
        </w:tc>
        <w:tc>
          <w:tcPr>
            <w:tcW w:w="7104" w:type="dxa"/>
            <w:tcBorders>
              <w:top w:val="single" w:color="auto" w:sz="4" w:space="0"/>
              <w:left w:val="single" w:color="auto" w:sz="4" w:space="0"/>
              <w:bottom w:val="single" w:color="auto" w:sz="4" w:space="0"/>
              <w:right w:val="single" w:color="auto" w:sz="4" w:space="0"/>
            </w:tcBorders>
            <w:vAlign w:val="center"/>
          </w:tcPr>
          <w:p w14:paraId="5EB80671">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2.1. </w:t>
            </w:r>
            <w:r>
              <w:rPr>
                <w:rFonts w:ascii="Times New Roman" w:hAnsi="Times New Roman" w:cs="Times New Roman"/>
                <w:sz w:val="24"/>
                <w:szCs w:val="24"/>
              </w:rPr>
              <w:t>Классификация АR</w:t>
            </w:r>
          </w:p>
          <w:p w14:paraId="54DC014E">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cs="Times New Roman"/>
                <w:sz w:val="24"/>
                <w:szCs w:val="24"/>
              </w:rPr>
              <w:t xml:space="preserve">базовые понятия технологии дополненной реальности (AR). История происхождения. Сферы применения AR. </w:t>
            </w:r>
          </w:p>
          <w:p w14:paraId="172AE887">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cs="Times New Roman"/>
                <w:sz w:val="24"/>
                <w:szCs w:val="24"/>
              </w:rPr>
              <w:t>рассмотрение, установка и применение приложений дополнительной реальности.</w:t>
            </w:r>
          </w:p>
          <w:p w14:paraId="642738B1">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4FB6BA3D">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10" w:type="dxa"/>
            <w:tcBorders>
              <w:top w:val="single" w:color="auto" w:sz="4" w:space="0"/>
              <w:left w:val="single" w:color="auto" w:sz="4" w:space="0"/>
              <w:bottom w:val="single" w:color="auto" w:sz="4" w:space="0"/>
              <w:right w:val="single" w:color="auto" w:sz="4" w:space="0"/>
            </w:tcBorders>
            <w:vAlign w:val="center"/>
          </w:tcPr>
          <w:p w14:paraId="30138B21">
            <w:pPr>
              <w:jc w:val="center"/>
              <w:rPr>
                <w:rFonts w:ascii="Times New Roman" w:hAnsi="Times New Roman" w:eastAsia="Times New Roman" w:cs="Times New Roman"/>
                <w:sz w:val="24"/>
                <w:szCs w:val="24"/>
              </w:rPr>
            </w:pPr>
            <w:r>
              <w:rPr>
                <w:rFonts w:ascii="Times New Roman" w:hAnsi="Times New Roman" w:cs="Times New Roman"/>
                <w:sz w:val="24"/>
                <w:szCs w:val="24"/>
              </w:rPr>
              <w:t>Педагогическое наблюдение. Игра. Тестирование.</w:t>
            </w:r>
          </w:p>
        </w:tc>
      </w:tr>
      <w:tr w14:paraId="22C2F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769FB9FA">
            <w:pPr>
              <w:jc w:val="center"/>
              <w:rPr>
                <w:rFonts w:ascii="Times New Roman" w:hAnsi="Times New Roman" w:cs="Times New Roman"/>
                <w:b/>
                <w:bCs/>
                <w:sz w:val="24"/>
                <w:szCs w:val="24"/>
              </w:rPr>
            </w:pPr>
            <w:r>
              <w:rPr>
                <w:rFonts w:ascii="Times New Roman" w:hAnsi="Times New Roman" w:cs="Times New Roman"/>
                <w:sz w:val="24"/>
                <w:szCs w:val="24"/>
              </w:rPr>
              <w:t>2.2.</w:t>
            </w:r>
          </w:p>
        </w:tc>
        <w:tc>
          <w:tcPr>
            <w:tcW w:w="7104" w:type="dxa"/>
            <w:tcBorders>
              <w:top w:val="single" w:color="auto" w:sz="4" w:space="0"/>
              <w:left w:val="single" w:color="auto" w:sz="4" w:space="0"/>
              <w:bottom w:val="single" w:color="auto" w:sz="4" w:space="0"/>
              <w:right w:val="single" w:color="auto" w:sz="4" w:space="0"/>
            </w:tcBorders>
            <w:vAlign w:val="center"/>
          </w:tcPr>
          <w:p w14:paraId="68AEAE6B">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2.2. </w:t>
            </w:r>
            <w:r>
              <w:rPr>
                <w:rFonts w:ascii="Times New Roman" w:hAnsi="Times New Roman" w:cs="Times New Roman"/>
                <w:sz w:val="24"/>
                <w:szCs w:val="24"/>
              </w:rPr>
              <w:t>Технология создания дополненной реальности</w:t>
            </w:r>
          </w:p>
          <w:p w14:paraId="10662FCB">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cs="Times New Roman"/>
                <w:sz w:val="24"/>
                <w:szCs w:val="24"/>
              </w:rPr>
              <w:t>обзор AR-библиотек и плагинов для создания приложений c дополненной реальностью</w:t>
            </w:r>
          </w:p>
          <w:p w14:paraId="3B4427F5">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cs="Times New Roman"/>
                <w:sz w:val="24"/>
                <w:szCs w:val="24"/>
              </w:rPr>
              <w:t>изучение популярных AR-библиотек и плагинов</w:t>
            </w:r>
          </w:p>
          <w:p w14:paraId="40BDB819">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494C659B">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10" w:type="dxa"/>
            <w:tcBorders>
              <w:top w:val="single" w:color="auto" w:sz="4" w:space="0"/>
              <w:left w:val="single" w:color="auto" w:sz="4" w:space="0"/>
              <w:bottom w:val="single" w:color="auto" w:sz="4" w:space="0"/>
              <w:right w:val="single" w:color="auto" w:sz="4" w:space="0"/>
            </w:tcBorders>
            <w:vAlign w:val="center"/>
          </w:tcPr>
          <w:p w14:paraId="12E2D2F0">
            <w:pPr>
              <w:jc w:val="center"/>
              <w:rPr>
                <w:rFonts w:ascii="Times New Roman" w:hAnsi="Times New Roman" w:eastAsia="Times New Roman" w:cs="Times New Roman"/>
                <w:sz w:val="24"/>
                <w:szCs w:val="24"/>
              </w:rPr>
            </w:pPr>
            <w:r>
              <w:rPr>
                <w:rFonts w:ascii="Times New Roman" w:hAnsi="Times New Roman" w:cs="Times New Roman"/>
                <w:sz w:val="24"/>
                <w:szCs w:val="24"/>
              </w:rPr>
              <w:t>Педагогическое наблюдение. Опрос.</w:t>
            </w:r>
          </w:p>
        </w:tc>
      </w:tr>
      <w:tr w14:paraId="1D041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2D648198">
            <w:pPr>
              <w:jc w:val="center"/>
              <w:rPr>
                <w:rFonts w:ascii="Times New Roman" w:hAnsi="Times New Roman" w:cs="Times New Roman"/>
                <w:b/>
                <w:bCs/>
                <w:sz w:val="24"/>
                <w:szCs w:val="24"/>
              </w:rPr>
            </w:pPr>
            <w:r>
              <w:rPr>
                <w:rFonts w:ascii="Times New Roman" w:hAnsi="Times New Roman" w:cs="Times New Roman"/>
                <w:sz w:val="24"/>
                <w:szCs w:val="24"/>
              </w:rPr>
              <w:t>2.3.</w:t>
            </w:r>
          </w:p>
        </w:tc>
        <w:tc>
          <w:tcPr>
            <w:tcW w:w="7104" w:type="dxa"/>
            <w:tcBorders>
              <w:top w:val="single" w:color="auto" w:sz="4" w:space="0"/>
              <w:left w:val="single" w:color="auto" w:sz="4" w:space="0"/>
              <w:bottom w:val="single" w:color="auto" w:sz="4" w:space="0"/>
              <w:right w:val="single" w:color="auto" w:sz="4" w:space="0"/>
            </w:tcBorders>
            <w:vAlign w:val="center"/>
          </w:tcPr>
          <w:p w14:paraId="03CC6AA8">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2.3. </w:t>
            </w:r>
            <w:r>
              <w:rPr>
                <w:rFonts w:ascii="Times New Roman" w:hAnsi="Times New Roman" w:cs="Times New Roman"/>
                <w:sz w:val="24"/>
                <w:szCs w:val="24"/>
              </w:rPr>
              <w:t>Знакомство со средой разработки</w:t>
            </w:r>
          </w:p>
          <w:p w14:paraId="5424589E">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cs="Times New Roman"/>
                <w:sz w:val="24"/>
                <w:szCs w:val="24"/>
              </w:rPr>
              <w:t>интерфейс, основные инструменты. Особенности установки программы и работы с ней. Особенности, основные проблемы и способы их решения.</w:t>
            </w:r>
          </w:p>
          <w:p w14:paraId="116877F9">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cs="Times New Roman"/>
                <w:sz w:val="24"/>
                <w:szCs w:val="24"/>
              </w:rPr>
              <w:t>создание и настройка сцены для работы с дополненной реальностью. Импорт объектов.</w:t>
            </w:r>
          </w:p>
          <w:p w14:paraId="6FCF4560">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7DA55D5F">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10" w:type="dxa"/>
            <w:tcBorders>
              <w:top w:val="single" w:color="auto" w:sz="4" w:space="0"/>
              <w:left w:val="single" w:color="auto" w:sz="4" w:space="0"/>
              <w:bottom w:val="single" w:color="auto" w:sz="4" w:space="0"/>
              <w:right w:val="single" w:color="auto" w:sz="4" w:space="0"/>
            </w:tcBorders>
            <w:vAlign w:val="center"/>
          </w:tcPr>
          <w:p w14:paraId="4BFBFC1F">
            <w:pPr>
              <w:jc w:val="center"/>
              <w:rPr>
                <w:rFonts w:ascii="Times New Roman" w:hAnsi="Times New Roman" w:eastAsia="Times New Roman" w:cs="Times New Roman"/>
                <w:sz w:val="24"/>
                <w:szCs w:val="24"/>
              </w:rPr>
            </w:pPr>
            <w:r>
              <w:rPr>
                <w:rFonts w:ascii="Times New Roman" w:hAnsi="Times New Roman" w:cs="Times New Roman"/>
                <w:sz w:val="24"/>
                <w:szCs w:val="24"/>
              </w:rPr>
              <w:t>Педагогическое наблюдение. Тестирование. Опрос.</w:t>
            </w:r>
          </w:p>
        </w:tc>
      </w:tr>
      <w:tr w14:paraId="0CE1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4244126C">
            <w:pPr>
              <w:jc w:val="center"/>
              <w:rPr>
                <w:rFonts w:ascii="Times New Roman" w:hAnsi="Times New Roman" w:cs="Times New Roman"/>
                <w:sz w:val="24"/>
                <w:szCs w:val="24"/>
              </w:rPr>
            </w:pPr>
            <w:r>
              <w:rPr>
                <w:rFonts w:ascii="Times New Roman" w:hAnsi="Times New Roman" w:cs="Times New Roman"/>
                <w:sz w:val="24"/>
                <w:szCs w:val="24"/>
              </w:rPr>
              <w:t>2.4.</w:t>
            </w:r>
          </w:p>
        </w:tc>
        <w:tc>
          <w:tcPr>
            <w:tcW w:w="7104" w:type="dxa"/>
            <w:tcBorders>
              <w:top w:val="single" w:color="auto" w:sz="4" w:space="0"/>
              <w:left w:val="single" w:color="auto" w:sz="4" w:space="0"/>
              <w:bottom w:val="single" w:color="auto" w:sz="4" w:space="0"/>
              <w:right w:val="single" w:color="auto" w:sz="4" w:space="0"/>
            </w:tcBorders>
            <w:vAlign w:val="center"/>
          </w:tcPr>
          <w:p w14:paraId="4883A01C">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2.4. </w:t>
            </w:r>
            <w:r>
              <w:rPr>
                <w:rFonts w:ascii="Times New Roman" w:hAnsi="Times New Roman" w:cs="Times New Roman"/>
                <w:sz w:val="24"/>
                <w:szCs w:val="24"/>
              </w:rPr>
              <w:t>Реализация кейса «AR-приложение»/учебного проекта</w:t>
            </w:r>
          </w:p>
          <w:p w14:paraId="7CA23B11">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знакомство с кейсом. Составление технического задания. Сбор информации, поиск аналогов.</w:t>
            </w:r>
            <w:r>
              <w:rPr>
                <w:rFonts w:ascii="Times New Roman" w:hAnsi="Times New Roman" w:eastAsia="Times New Roman" w:cs="Times New Roman"/>
                <w:b/>
                <w:bCs/>
                <w:sz w:val="24"/>
                <w:szCs w:val="24"/>
              </w:rPr>
              <w:t xml:space="preserve"> Практическая часть: </w:t>
            </w:r>
            <w:r>
              <w:rPr>
                <w:rFonts w:ascii="Times New Roman" w:hAnsi="Times New Roman" w:cs="Times New Roman"/>
                <w:sz w:val="24"/>
                <w:szCs w:val="24"/>
              </w:rPr>
              <w:t>разработка индивидуального или группового проекта. Подготовка к презентации и защите проекта</w:t>
            </w:r>
          </w:p>
          <w:p w14:paraId="76C106C4">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662D7653">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10" w:type="dxa"/>
            <w:tcBorders>
              <w:top w:val="single" w:color="auto" w:sz="4" w:space="0"/>
              <w:left w:val="single" w:color="auto" w:sz="4" w:space="0"/>
              <w:bottom w:val="single" w:color="auto" w:sz="4" w:space="0"/>
              <w:right w:val="single" w:color="auto" w:sz="4" w:space="0"/>
            </w:tcBorders>
            <w:vAlign w:val="center"/>
          </w:tcPr>
          <w:p w14:paraId="7921485B">
            <w:pPr>
              <w:jc w:val="center"/>
              <w:rPr>
                <w:rFonts w:ascii="Times New Roman" w:hAnsi="Times New Roman" w:eastAsia="Times New Roman" w:cs="Times New Roman"/>
                <w:sz w:val="24"/>
                <w:szCs w:val="24"/>
              </w:rPr>
            </w:pPr>
            <w:r>
              <w:rPr>
                <w:rFonts w:ascii="Times New Roman" w:hAnsi="Times New Roman" w:cs="Times New Roman"/>
                <w:sz w:val="24"/>
                <w:szCs w:val="24"/>
              </w:rPr>
              <w:t>Практическая работа</w:t>
            </w:r>
          </w:p>
        </w:tc>
      </w:tr>
      <w:tr w14:paraId="36356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80" w:type="dxa"/>
            <w:gridSpan w:val="2"/>
            <w:tcBorders>
              <w:top w:val="single" w:color="auto" w:sz="4" w:space="0"/>
              <w:left w:val="single" w:color="auto" w:sz="4" w:space="0"/>
              <w:bottom w:val="single" w:color="auto" w:sz="4" w:space="0"/>
              <w:right w:val="single" w:color="auto" w:sz="4" w:space="0"/>
            </w:tcBorders>
            <w:vAlign w:val="center"/>
          </w:tcPr>
          <w:p w14:paraId="4EB82A38">
            <w:pPr>
              <w:rPr>
                <w:rFonts w:ascii="Times New Roman" w:hAnsi="Times New Roman" w:cs="Times New Roman"/>
                <w:b/>
                <w:bCs/>
                <w:sz w:val="24"/>
                <w:szCs w:val="24"/>
              </w:rPr>
            </w:pPr>
            <w:r>
              <w:rPr>
                <w:rFonts w:ascii="Times New Roman" w:hAnsi="Times New Roman" w:eastAsia="Times New Roman" w:cs="Times New Roman"/>
                <w:b/>
                <w:bCs/>
                <w:sz w:val="24"/>
                <w:szCs w:val="24"/>
              </w:rPr>
              <w:t>Промежуточный контроль</w:t>
            </w:r>
          </w:p>
        </w:tc>
        <w:tc>
          <w:tcPr>
            <w:tcW w:w="2110" w:type="dxa"/>
            <w:tcBorders>
              <w:top w:val="single" w:color="auto" w:sz="4" w:space="0"/>
              <w:left w:val="single" w:color="auto" w:sz="4" w:space="0"/>
              <w:bottom w:val="single" w:color="auto" w:sz="4" w:space="0"/>
              <w:right w:val="single" w:color="auto" w:sz="4" w:space="0"/>
            </w:tcBorders>
            <w:vAlign w:val="center"/>
          </w:tcPr>
          <w:p w14:paraId="0A388AE7">
            <w:pPr>
              <w:jc w:val="center"/>
              <w:rPr>
                <w:rFonts w:ascii="Times New Roman" w:hAnsi="Times New Roman" w:eastAsia="Times New Roman" w:cs="Times New Roman"/>
                <w:sz w:val="24"/>
                <w:szCs w:val="24"/>
              </w:rPr>
            </w:pPr>
            <w:r>
              <w:rPr>
                <w:rFonts w:ascii="Times New Roman" w:hAnsi="Times New Roman" w:cs="Times New Roman"/>
                <w:b/>
                <w:bCs/>
                <w:sz w:val="24"/>
                <w:szCs w:val="24"/>
              </w:rPr>
              <w:t>Презентация кейса или учебного прототипа</w:t>
            </w:r>
          </w:p>
        </w:tc>
      </w:tr>
      <w:tr w14:paraId="51DE8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3A3A0B24">
            <w:pPr>
              <w:jc w:val="center"/>
              <w:rPr>
                <w:rFonts w:ascii="Times New Roman" w:hAnsi="Times New Roman" w:cs="Times New Roman"/>
                <w:sz w:val="24"/>
                <w:szCs w:val="24"/>
              </w:rPr>
            </w:pPr>
            <w:r>
              <w:rPr>
                <w:rFonts w:ascii="Times New Roman" w:hAnsi="Times New Roman" w:cs="Times New Roman"/>
                <w:b/>
                <w:bCs/>
                <w:sz w:val="24"/>
                <w:szCs w:val="24"/>
              </w:rPr>
              <w:t>Раздел 3.</w:t>
            </w:r>
          </w:p>
        </w:tc>
        <w:tc>
          <w:tcPr>
            <w:tcW w:w="7104" w:type="dxa"/>
            <w:tcBorders>
              <w:top w:val="single" w:color="auto" w:sz="4" w:space="0"/>
              <w:left w:val="single" w:color="auto" w:sz="4" w:space="0"/>
              <w:bottom w:val="single" w:color="auto" w:sz="4" w:space="0"/>
              <w:right w:val="single" w:color="auto" w:sz="4" w:space="0"/>
            </w:tcBorders>
            <w:vAlign w:val="center"/>
          </w:tcPr>
          <w:p w14:paraId="5FCA4183">
            <w:pPr>
              <w:jc w:val="center"/>
              <w:rPr>
                <w:rFonts w:ascii="Times New Roman" w:hAnsi="Times New Roman" w:cs="Times New Roman"/>
                <w:b/>
                <w:bCs/>
                <w:sz w:val="24"/>
                <w:szCs w:val="24"/>
              </w:rPr>
            </w:pPr>
            <w:r>
              <w:rPr>
                <w:rFonts w:ascii="Times New Roman" w:hAnsi="Times New Roman" w:cs="Times New Roman"/>
                <w:b/>
                <w:bCs/>
                <w:sz w:val="24"/>
                <w:szCs w:val="24"/>
              </w:rPr>
              <w:t>Технология виртуальной реальности</w:t>
            </w:r>
          </w:p>
        </w:tc>
        <w:tc>
          <w:tcPr>
            <w:tcW w:w="2110" w:type="dxa"/>
            <w:tcBorders>
              <w:top w:val="single" w:color="auto" w:sz="4" w:space="0"/>
              <w:left w:val="single" w:color="auto" w:sz="4" w:space="0"/>
              <w:bottom w:val="single" w:color="auto" w:sz="4" w:space="0"/>
              <w:right w:val="single" w:color="auto" w:sz="4" w:space="0"/>
            </w:tcBorders>
            <w:vAlign w:val="center"/>
          </w:tcPr>
          <w:p w14:paraId="6D402BD5">
            <w:pPr>
              <w:jc w:val="center"/>
              <w:rPr>
                <w:rFonts w:ascii="Times New Roman" w:hAnsi="Times New Roman" w:eastAsia="Times New Roman" w:cs="Times New Roman"/>
                <w:sz w:val="24"/>
                <w:szCs w:val="24"/>
              </w:rPr>
            </w:pPr>
          </w:p>
        </w:tc>
      </w:tr>
      <w:tr w14:paraId="04951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608012FF">
            <w:pPr>
              <w:jc w:val="center"/>
              <w:rPr>
                <w:rFonts w:ascii="Times New Roman" w:hAnsi="Times New Roman" w:cs="Times New Roman"/>
                <w:sz w:val="24"/>
                <w:szCs w:val="24"/>
              </w:rPr>
            </w:pPr>
            <w:r>
              <w:rPr>
                <w:rFonts w:ascii="Times New Roman" w:hAnsi="Times New Roman" w:cs="Times New Roman"/>
                <w:sz w:val="24"/>
                <w:szCs w:val="24"/>
              </w:rPr>
              <w:t>3.1.</w:t>
            </w:r>
          </w:p>
        </w:tc>
        <w:tc>
          <w:tcPr>
            <w:tcW w:w="7104" w:type="dxa"/>
            <w:tcBorders>
              <w:top w:val="single" w:color="auto" w:sz="4" w:space="0"/>
              <w:left w:val="single" w:color="auto" w:sz="4" w:space="0"/>
              <w:bottom w:val="single" w:color="auto" w:sz="4" w:space="0"/>
              <w:right w:val="single" w:color="auto" w:sz="4" w:space="0"/>
            </w:tcBorders>
            <w:vAlign w:val="center"/>
          </w:tcPr>
          <w:p w14:paraId="2C65AA23">
            <w:pPr>
              <w:jc w:val="both"/>
              <w:rPr>
                <w:rFonts w:ascii="Times New Roman" w:hAnsi="Times New Roman" w:cs="Times New Roman"/>
                <w:sz w:val="24"/>
                <w:szCs w:val="24"/>
              </w:rPr>
            </w:pPr>
            <w:r>
              <w:rPr>
                <w:rFonts w:ascii="Times New Roman" w:hAnsi="Times New Roman" w:eastAsia="Times New Roman" w:cs="Times New Roman"/>
                <w:sz w:val="24"/>
                <w:szCs w:val="24"/>
              </w:rPr>
              <w:t>Тема 3.1.</w:t>
            </w:r>
            <w:r>
              <w:rPr>
                <w:rFonts w:ascii="Times New Roman" w:hAnsi="Times New Roman" w:cs="Times New Roman"/>
                <w:sz w:val="24"/>
                <w:szCs w:val="24"/>
              </w:rPr>
              <w:t xml:space="preserve"> Определение проблемы</w:t>
            </w:r>
          </w:p>
          <w:p w14:paraId="533CD0F6">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п</w:t>
            </w:r>
            <w:r>
              <w:rPr>
                <w:rFonts w:ascii="Times New Roman" w:hAnsi="Times New Roman" w:cs="Times New Roman"/>
                <w:sz w:val="24"/>
                <w:szCs w:val="24"/>
              </w:rPr>
              <w:t xml:space="preserve">огружение в проблемную область и формализация конкретной проблемы или актуальной задачи. </w:t>
            </w:r>
          </w:p>
          <w:p w14:paraId="5F295BCF">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cs="Times New Roman"/>
                <w:sz w:val="24"/>
                <w:szCs w:val="24"/>
              </w:rPr>
              <w:t xml:space="preserve">Генерация собственных идей </w:t>
            </w:r>
          </w:p>
          <w:p w14:paraId="50B40A5C">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25FE566C">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10" w:type="dxa"/>
            <w:tcBorders>
              <w:top w:val="single" w:color="auto" w:sz="4" w:space="0"/>
              <w:left w:val="single" w:color="auto" w:sz="4" w:space="0"/>
              <w:bottom w:val="single" w:color="auto" w:sz="4" w:space="0"/>
              <w:right w:val="single" w:color="auto" w:sz="4" w:space="0"/>
            </w:tcBorders>
            <w:vAlign w:val="center"/>
          </w:tcPr>
          <w:p w14:paraId="29462F66">
            <w:pPr>
              <w:jc w:val="center"/>
              <w:rPr>
                <w:rFonts w:ascii="Times New Roman" w:hAnsi="Times New Roman" w:eastAsia="Times New Roman" w:cs="Times New Roman"/>
                <w:sz w:val="24"/>
                <w:szCs w:val="24"/>
              </w:rPr>
            </w:pPr>
            <w:r>
              <w:rPr>
                <w:rFonts w:ascii="Times New Roman" w:hAnsi="Times New Roman" w:cs="Times New Roman"/>
                <w:sz w:val="24"/>
                <w:szCs w:val="24"/>
              </w:rPr>
              <w:t>Квест-игра</w:t>
            </w:r>
          </w:p>
        </w:tc>
      </w:tr>
      <w:tr w14:paraId="46937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67BDAC57">
            <w:pPr>
              <w:jc w:val="center"/>
              <w:rPr>
                <w:rFonts w:ascii="Times New Roman" w:hAnsi="Times New Roman" w:cs="Times New Roman"/>
                <w:sz w:val="24"/>
                <w:szCs w:val="24"/>
              </w:rPr>
            </w:pPr>
            <w:r>
              <w:rPr>
                <w:rFonts w:ascii="Times New Roman" w:hAnsi="Times New Roman" w:cs="Times New Roman"/>
                <w:sz w:val="24"/>
                <w:szCs w:val="24"/>
              </w:rPr>
              <w:t>3.2.</w:t>
            </w:r>
          </w:p>
        </w:tc>
        <w:tc>
          <w:tcPr>
            <w:tcW w:w="7104" w:type="dxa"/>
            <w:tcBorders>
              <w:top w:val="single" w:color="auto" w:sz="4" w:space="0"/>
              <w:left w:val="single" w:color="auto" w:sz="4" w:space="0"/>
              <w:bottom w:val="single" w:color="auto" w:sz="4" w:space="0"/>
              <w:right w:val="single" w:color="auto" w:sz="4" w:space="0"/>
            </w:tcBorders>
            <w:vAlign w:val="center"/>
          </w:tcPr>
          <w:p w14:paraId="728976E5">
            <w:pPr>
              <w:jc w:val="both"/>
              <w:rPr>
                <w:rFonts w:ascii="Times New Roman" w:hAnsi="Times New Roman" w:cs="Times New Roman"/>
                <w:sz w:val="24"/>
                <w:szCs w:val="24"/>
              </w:rPr>
            </w:pPr>
            <w:r>
              <w:rPr>
                <w:rFonts w:ascii="Times New Roman" w:hAnsi="Times New Roman" w:eastAsia="Times New Roman" w:cs="Times New Roman"/>
                <w:sz w:val="24"/>
                <w:szCs w:val="24"/>
              </w:rPr>
              <w:t>Тема 3.2.</w:t>
            </w:r>
            <w:r>
              <w:rPr>
                <w:rFonts w:ascii="Times New Roman" w:hAnsi="Times New Roman" w:cs="Times New Roman"/>
                <w:sz w:val="24"/>
                <w:szCs w:val="24"/>
              </w:rPr>
              <w:t xml:space="preserve"> Работа с техническим заданием итогового проект</w:t>
            </w:r>
          </w:p>
          <w:p w14:paraId="1EA3219C">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методы сбора информации и поиска аналогов</w:t>
            </w:r>
          </w:p>
          <w:p w14:paraId="734D1F3B">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р</w:t>
            </w:r>
            <w:r>
              <w:rPr>
                <w:rFonts w:ascii="Times New Roman" w:hAnsi="Times New Roman" w:cs="Times New Roman"/>
                <w:sz w:val="24"/>
                <w:szCs w:val="24"/>
              </w:rPr>
              <w:t>азработка сценария приложения.</w:t>
            </w:r>
          </w:p>
          <w:p w14:paraId="70B41829">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480FD54E">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10" w:type="dxa"/>
            <w:tcBorders>
              <w:top w:val="single" w:color="auto" w:sz="4" w:space="0"/>
              <w:left w:val="single" w:color="auto" w:sz="4" w:space="0"/>
              <w:bottom w:val="single" w:color="auto" w:sz="4" w:space="0"/>
              <w:right w:val="single" w:color="auto" w:sz="4" w:space="0"/>
            </w:tcBorders>
            <w:vAlign w:val="center"/>
          </w:tcPr>
          <w:p w14:paraId="2276E748">
            <w:pPr>
              <w:jc w:val="center"/>
              <w:rPr>
                <w:rFonts w:ascii="Times New Roman" w:hAnsi="Times New Roman" w:eastAsia="Times New Roman" w:cs="Times New Roman"/>
                <w:sz w:val="24"/>
                <w:szCs w:val="24"/>
              </w:rPr>
            </w:pPr>
            <w:r>
              <w:rPr>
                <w:rFonts w:ascii="Times New Roman" w:hAnsi="Times New Roman" w:cs="Times New Roman"/>
                <w:sz w:val="24"/>
                <w:szCs w:val="24"/>
              </w:rPr>
              <w:t>Опрос</w:t>
            </w:r>
          </w:p>
        </w:tc>
      </w:tr>
      <w:tr w14:paraId="5D73F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vAlign w:val="center"/>
          </w:tcPr>
          <w:p w14:paraId="2218E9E5">
            <w:pPr>
              <w:jc w:val="center"/>
              <w:rPr>
                <w:rFonts w:ascii="Times New Roman" w:hAnsi="Times New Roman" w:cs="Times New Roman"/>
                <w:sz w:val="24"/>
                <w:szCs w:val="24"/>
              </w:rPr>
            </w:pPr>
            <w:r>
              <w:rPr>
                <w:rFonts w:ascii="Times New Roman" w:hAnsi="Times New Roman" w:cs="Times New Roman"/>
                <w:sz w:val="24"/>
                <w:szCs w:val="24"/>
              </w:rPr>
              <w:t>3.3.</w:t>
            </w:r>
          </w:p>
        </w:tc>
        <w:tc>
          <w:tcPr>
            <w:tcW w:w="7104" w:type="dxa"/>
            <w:tcBorders>
              <w:top w:val="single" w:color="auto" w:sz="4" w:space="0"/>
              <w:left w:val="single" w:color="auto" w:sz="4" w:space="0"/>
              <w:bottom w:val="single" w:color="auto" w:sz="4" w:space="0"/>
              <w:right w:val="single" w:color="auto" w:sz="4" w:space="0"/>
            </w:tcBorders>
            <w:vAlign w:val="center"/>
          </w:tcPr>
          <w:p w14:paraId="30D1B0F0">
            <w:pPr>
              <w:jc w:val="both"/>
              <w:rPr>
                <w:rFonts w:ascii="Times New Roman" w:hAnsi="Times New Roman" w:cs="Times New Roman"/>
                <w:sz w:val="24"/>
                <w:szCs w:val="24"/>
              </w:rPr>
            </w:pPr>
            <w:r>
              <w:rPr>
                <w:rFonts w:ascii="Times New Roman" w:hAnsi="Times New Roman" w:eastAsia="Times New Roman" w:cs="Times New Roman"/>
                <w:sz w:val="24"/>
                <w:szCs w:val="24"/>
              </w:rPr>
              <w:t>Тема 3.3.</w:t>
            </w:r>
            <w:r>
              <w:rPr>
                <w:rFonts w:ascii="Times New Roman" w:hAnsi="Times New Roman" w:cs="Times New Roman"/>
                <w:sz w:val="24"/>
                <w:szCs w:val="24"/>
              </w:rPr>
              <w:t xml:space="preserve"> Реализация кейса «</w:t>
            </w:r>
            <w:r>
              <w:rPr>
                <w:rFonts w:ascii="Times New Roman" w:hAnsi="Times New Roman" w:cs="Times New Roman"/>
                <w:sz w:val="24"/>
                <w:szCs w:val="24"/>
                <w:lang w:val="en-US"/>
              </w:rPr>
              <w:t>VR</w:t>
            </w:r>
            <w:r>
              <w:rPr>
                <w:rFonts w:ascii="Times New Roman" w:hAnsi="Times New Roman" w:cs="Times New Roman"/>
                <w:sz w:val="24"/>
                <w:szCs w:val="24"/>
              </w:rPr>
              <w:t>-приложение»/учебного проекта</w:t>
            </w:r>
          </w:p>
          <w:p w14:paraId="2AF92288">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создание модели, визуализация. Т</w:t>
            </w:r>
            <w:r>
              <w:rPr>
                <w:rFonts w:ascii="Times New Roman" w:hAnsi="Times New Roman" w:cs="Times New Roman"/>
                <w:sz w:val="24"/>
                <w:szCs w:val="24"/>
              </w:rPr>
              <w:t>ехнологическая подготовка. Тестирование в реальных условиях, внешняя независимая оценка, предзащита кейса/проекта, определение перспектив кейса/проекта, рефлексия</w:t>
            </w:r>
          </w:p>
          <w:p w14:paraId="32AE87C2">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6C9AFAD6">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10" w:type="dxa"/>
            <w:tcBorders>
              <w:top w:val="single" w:color="auto" w:sz="4" w:space="0"/>
              <w:left w:val="single" w:color="auto" w:sz="4" w:space="0"/>
              <w:bottom w:val="single" w:color="auto" w:sz="4" w:space="0"/>
              <w:right w:val="single" w:color="auto" w:sz="4" w:space="0"/>
            </w:tcBorders>
            <w:vAlign w:val="center"/>
          </w:tcPr>
          <w:p w14:paraId="1095CA06">
            <w:pPr>
              <w:jc w:val="center"/>
              <w:rPr>
                <w:rFonts w:ascii="Times New Roman" w:hAnsi="Times New Roman" w:eastAsia="Times New Roman" w:cs="Times New Roman"/>
                <w:sz w:val="24"/>
                <w:szCs w:val="24"/>
              </w:rPr>
            </w:pPr>
            <w:r>
              <w:rPr>
                <w:rFonts w:ascii="Times New Roman" w:hAnsi="Times New Roman" w:cs="Times New Roman"/>
                <w:sz w:val="24"/>
                <w:szCs w:val="24"/>
              </w:rPr>
              <w:t>Практическая работа</w:t>
            </w:r>
          </w:p>
        </w:tc>
      </w:tr>
      <w:tr w14:paraId="2E92F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80" w:type="dxa"/>
            <w:gridSpan w:val="2"/>
            <w:tcBorders>
              <w:top w:val="single" w:color="auto" w:sz="4" w:space="0"/>
              <w:left w:val="single" w:color="auto" w:sz="4" w:space="0"/>
              <w:bottom w:val="single" w:color="auto" w:sz="4" w:space="0"/>
              <w:right w:val="single" w:color="auto" w:sz="4" w:space="0"/>
            </w:tcBorders>
            <w:vAlign w:val="center"/>
          </w:tcPr>
          <w:p w14:paraId="4533F195">
            <w:pPr>
              <w:tabs>
                <w:tab w:val="left" w:pos="1142"/>
                <w:tab w:val="left" w:pos="2491"/>
              </w:tabs>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Итоговый контроль. Защита кейса или учебного проекта</w:t>
            </w:r>
          </w:p>
        </w:tc>
        <w:tc>
          <w:tcPr>
            <w:tcW w:w="2110" w:type="dxa"/>
            <w:tcBorders>
              <w:top w:val="single" w:color="auto" w:sz="4" w:space="0"/>
              <w:left w:val="single" w:color="auto" w:sz="4" w:space="0"/>
              <w:bottom w:val="single" w:color="auto" w:sz="4" w:space="0"/>
              <w:right w:val="single" w:color="auto" w:sz="4" w:space="0"/>
            </w:tcBorders>
            <w:vAlign w:val="center"/>
          </w:tcPr>
          <w:p w14:paraId="74C7C30F">
            <w:pPr>
              <w:jc w:val="cente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Презентация кейса или учебного проекта</w:t>
            </w:r>
          </w:p>
        </w:tc>
      </w:tr>
    </w:tbl>
    <w:p w14:paraId="71422F48">
      <w:pPr>
        <w:pStyle w:val="32"/>
        <w:pBdr>
          <w:top w:val="none" w:color="auto" w:sz="0" w:space="0"/>
          <w:left w:val="none" w:color="auto" w:sz="0" w:space="0"/>
          <w:bottom w:val="none" w:color="auto" w:sz="0" w:space="0"/>
          <w:right w:val="none" w:color="auto" w:sz="0" w:space="0"/>
          <w:between w:val="none" w:color="auto" w:sz="0" w:space="0"/>
        </w:pBdr>
        <w:ind w:left="0"/>
        <w:jc w:val="center"/>
        <w:rPr>
          <w:rFonts w:ascii="Times New Roman" w:hAnsi="Times New Roman" w:eastAsia="Times New Roman" w:cs="Times New Roman"/>
          <w:sz w:val="24"/>
          <w:szCs w:val="24"/>
        </w:rPr>
      </w:pPr>
    </w:p>
    <w:p w14:paraId="1463B5D2">
      <w:pPr>
        <w:pStyle w:val="3"/>
        <w:numPr>
          <w:ilvl w:val="1"/>
          <w:numId w:val="1"/>
        </w:numPr>
        <w:spacing w:before="0" w:after="0"/>
        <w:ind w:left="0" w:firstLine="0"/>
        <w:jc w:val="center"/>
        <w:rPr>
          <w:rFonts w:ascii="Times New Roman" w:hAnsi="Times New Roman" w:cs="Times New Roman"/>
          <w:sz w:val="24"/>
          <w:szCs w:val="24"/>
        </w:rPr>
      </w:pPr>
      <w:bookmarkStart w:id="11" w:name="_Toc1558"/>
      <w:r>
        <w:rPr>
          <w:rFonts w:ascii="Times New Roman" w:hAnsi="Times New Roman" w:cs="Times New Roman"/>
          <w:sz w:val="24"/>
          <w:szCs w:val="24"/>
        </w:rPr>
        <w:t>ПЛАНИРУЕМЫЕ РЕЗУЛЬТАТЫ</w:t>
      </w:r>
      <w:bookmarkEnd w:id="11"/>
    </w:p>
    <w:p w14:paraId="7A165793">
      <w:pPr>
        <w:tabs>
          <w:tab w:val="center" w:pos="0"/>
        </w:tabs>
        <w:jc w:val="both"/>
        <w:rPr>
          <w:rFonts w:ascii="Times New Roman" w:hAnsi="Times New Roman" w:eastAsia="Times New Roman" w:cs="Times New Roman"/>
          <w:sz w:val="24"/>
          <w:szCs w:val="24"/>
        </w:rPr>
      </w:pPr>
    </w:p>
    <w:p w14:paraId="110C1E8C">
      <w:pPr>
        <w:tabs>
          <w:tab w:val="center" w:pos="0"/>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О</w:t>
      </w:r>
      <w:r>
        <w:rPr>
          <w:rFonts w:ascii="Times New Roman" w:hAnsi="Times New Roman" w:cs="Times New Roman"/>
          <w:sz w:val="24"/>
          <w:szCs w:val="24"/>
        </w:rPr>
        <w:t>бразовательная программа дает возможность каждому обучающемуся овладеть заявленными компетенциями в той мере, в которой это для него приемлемо.</w:t>
      </w:r>
    </w:p>
    <w:p w14:paraId="1A1FD39F">
      <w:pPr>
        <w:ind w:firstLine="708"/>
        <w:jc w:val="both"/>
        <w:rPr>
          <w:rFonts w:ascii="Times New Roman" w:hAnsi="Times New Roman" w:eastAsia="Times New Roman" w:cs="Times New Roman"/>
          <w:b/>
          <w:sz w:val="24"/>
          <w:szCs w:val="24"/>
          <w:highlight w:val="none"/>
        </w:rPr>
      </w:pPr>
      <w:r>
        <w:rPr>
          <w:rFonts w:ascii="Times New Roman" w:hAnsi="Times New Roman" w:eastAsia="Times New Roman" w:cs="Times New Roman"/>
          <w:b/>
          <w:sz w:val="24"/>
          <w:szCs w:val="24"/>
          <w:highlight w:val="none"/>
        </w:rPr>
        <w:t>Планируемые результаты:</w:t>
      </w:r>
    </w:p>
    <w:p w14:paraId="520635A8">
      <w:pPr>
        <w:pStyle w:val="32"/>
        <w:jc w:val="both"/>
        <w:rPr>
          <w:rFonts w:ascii="Times New Roman" w:hAnsi="Times New Roman" w:cs="Times New Roman"/>
          <w:sz w:val="24"/>
          <w:highlight w:val="none"/>
          <w:u w:val="single"/>
        </w:rPr>
      </w:pPr>
      <w:r>
        <w:rPr>
          <w:rFonts w:ascii="Times New Roman" w:hAnsi="Times New Roman" w:cs="Times New Roman"/>
          <w:sz w:val="24"/>
          <w:highlight w:val="none"/>
          <w:u w:val="single"/>
        </w:rPr>
        <w:t>Предметные:</w:t>
      </w:r>
    </w:p>
    <w:p w14:paraId="53453F07">
      <w:pPr>
        <w:pStyle w:val="32"/>
        <w:numPr>
          <w:ilvl w:val="0"/>
          <w:numId w:val="5"/>
        </w:numPr>
        <w:tabs>
          <w:tab w:val="left" w:pos="1142"/>
          <w:tab w:val="left" w:pos="2491"/>
        </w:tabs>
        <w:ind w:hanging="720"/>
        <w:jc w:val="both"/>
        <w:rPr>
          <w:rFonts w:ascii="Times New Roman" w:hAnsi="Times New Roman" w:cs="Times New Roman"/>
          <w:sz w:val="24"/>
          <w:highlight w:val="none"/>
        </w:rPr>
      </w:pPr>
      <w:r>
        <w:rPr>
          <w:rFonts w:ascii="Times New Roman" w:hAnsi="Times New Roman" w:cs="Times New Roman"/>
          <w:sz w:val="24"/>
          <w:szCs w:val="24"/>
          <w:highlight w:val="none"/>
        </w:rPr>
        <w:t>будут уметь работать с высокотехнологичным устройствами,</w:t>
      </w:r>
      <w:r>
        <w:rPr>
          <w:rFonts w:ascii="Times New Roman" w:hAnsi="Times New Roman" w:cs="Times New Roman"/>
          <w:sz w:val="24"/>
          <w:highlight w:val="none"/>
        </w:rPr>
        <w:t xml:space="preserve"> будут знать правила техники безопасности и соблюдать эти правила при работе с электронной, компьютерной, цифровой техникой</w:t>
      </w:r>
    </w:p>
    <w:p w14:paraId="36D7BC84">
      <w:pPr>
        <w:pStyle w:val="35"/>
        <w:widowControl w:val="0"/>
        <w:numPr>
          <w:ilvl w:val="0"/>
          <w:numId w:val="5"/>
        </w:numPr>
        <w:shd w:val="clear" w:color="auto" w:fill="auto"/>
        <w:tabs>
          <w:tab w:val="left" w:pos="981"/>
        </w:tabs>
        <w:ind w:hanging="720"/>
        <w:rPr>
          <w:rFonts w:ascii="Times New Roman" w:hAnsi="Times New Roman" w:cs="Times New Roman"/>
          <w:sz w:val="24"/>
          <w:highlight w:val="none"/>
        </w:rPr>
      </w:pPr>
      <w:r>
        <w:rPr>
          <w:rFonts w:ascii="Times New Roman" w:hAnsi="Times New Roman" w:cs="Times New Roman"/>
          <w:sz w:val="24"/>
          <w:highlight w:val="none"/>
        </w:rPr>
        <w:t>будут знать основы 3</w:t>
      </w:r>
      <w:r>
        <w:rPr>
          <w:rFonts w:ascii="Times New Roman" w:hAnsi="Times New Roman" w:cs="Times New Roman"/>
          <w:sz w:val="24"/>
          <w:highlight w:val="none"/>
          <w:lang w:val="en-US"/>
        </w:rPr>
        <w:t>D</w:t>
      </w:r>
      <w:r>
        <w:rPr>
          <w:rFonts w:ascii="Times New Roman" w:hAnsi="Times New Roman" w:cs="Times New Roman"/>
          <w:sz w:val="24"/>
          <w:highlight w:val="none"/>
        </w:rPr>
        <w:t>-моделирования и анимации</w:t>
      </w:r>
      <w:r>
        <w:rPr>
          <w:rFonts w:hint="default" w:ascii="Times New Roman" w:hAnsi="Times New Roman" w:cs="Times New Roman"/>
          <w:sz w:val="24"/>
          <w:highlight w:val="none"/>
          <w:lang w:val="ru-RU"/>
        </w:rPr>
        <w:t xml:space="preserve"> </w:t>
      </w:r>
      <w:r>
        <w:rPr>
          <w:sz w:val="24"/>
          <w:szCs w:val="24"/>
          <w:highlight w:val="none"/>
        </w:rPr>
        <w:t xml:space="preserve">работы с инструментариями «виртуальной и дополненной реальности» </w:t>
      </w:r>
    </w:p>
    <w:p w14:paraId="6EB6827F">
      <w:pPr>
        <w:pStyle w:val="32"/>
        <w:numPr>
          <w:ilvl w:val="0"/>
          <w:numId w:val="5"/>
        </w:numPr>
        <w:tabs>
          <w:tab w:val="left" w:pos="1142"/>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будут готовы участвовать в различных конкурсах и соревнованиях по направлению</w:t>
      </w:r>
    </w:p>
    <w:p w14:paraId="78802184">
      <w:pPr>
        <w:ind w:firstLine="708"/>
        <w:jc w:val="both"/>
        <w:rPr>
          <w:rFonts w:ascii="Times New Roman" w:hAnsi="Times New Roman" w:cs="Times New Roman"/>
          <w:sz w:val="24"/>
          <w:highlight w:val="none"/>
          <w:u w:val="single"/>
        </w:rPr>
      </w:pPr>
      <w:r>
        <w:rPr>
          <w:rFonts w:ascii="Times New Roman" w:hAnsi="Times New Roman" w:cs="Times New Roman"/>
          <w:sz w:val="24"/>
          <w:highlight w:val="none"/>
          <w:u w:val="single"/>
        </w:rPr>
        <w:t xml:space="preserve">Метапредметные: </w:t>
      </w:r>
    </w:p>
    <w:p w14:paraId="6692AE86">
      <w:pPr>
        <w:pStyle w:val="32"/>
        <w:numPr>
          <w:ilvl w:val="0"/>
          <w:numId w:val="5"/>
        </w:numPr>
        <w:tabs>
          <w:tab w:val="left" w:pos="1142"/>
          <w:tab w:val="left" w:pos="2491"/>
        </w:tabs>
        <w:ind w:hanging="720"/>
        <w:jc w:val="both"/>
        <w:rPr>
          <w:rFonts w:ascii="Times New Roman" w:hAnsi="Times New Roman" w:cs="Times New Roman"/>
          <w:sz w:val="24"/>
          <w:szCs w:val="24"/>
          <w:highlight w:val="none"/>
        </w:rPr>
      </w:pPr>
      <w:r>
        <w:rPr>
          <w:rFonts w:ascii="Times New Roman" w:hAnsi="Times New Roman" w:cs="Times New Roman"/>
          <w:sz w:val="24"/>
          <w:highlight w:val="none"/>
        </w:rPr>
        <w:t xml:space="preserve">будут уметь </w:t>
      </w:r>
      <w:r>
        <w:rPr>
          <w:rFonts w:ascii="Times New Roman" w:hAnsi="Times New Roman" w:eastAsia="Wingdings" w:cs="Times New Roman"/>
          <w:iCs/>
          <w:sz w:val="24"/>
          <w:szCs w:val="24"/>
          <w:highlight w:val="none"/>
          <w:lang w:eastAsia="zh-CN"/>
        </w:rPr>
        <w:t>нешаблонно образно мыслить, генерировать идеи, проявля</w:t>
      </w:r>
      <w:r>
        <w:rPr>
          <w:rFonts w:hint="default" w:ascii="Times New Roman" w:hAnsi="Times New Roman" w:eastAsia="Wingdings" w:cs="Times New Roman"/>
          <w:iCs/>
          <w:sz w:val="24"/>
          <w:szCs w:val="24"/>
          <w:highlight w:val="none"/>
          <w:lang w:val="ru-RU" w:eastAsia="zh-CN"/>
        </w:rPr>
        <w:t>ть</w:t>
      </w:r>
      <w:r>
        <w:rPr>
          <w:rFonts w:ascii="Times New Roman" w:hAnsi="Times New Roman" w:eastAsia="Wingdings" w:cs="Times New Roman"/>
          <w:iCs/>
          <w:sz w:val="24"/>
          <w:szCs w:val="24"/>
          <w:highlight w:val="none"/>
          <w:lang w:eastAsia="zh-CN"/>
        </w:rPr>
        <w:t xml:space="preserve"> воображение</w:t>
      </w:r>
    </w:p>
    <w:p w14:paraId="243E4856">
      <w:pPr>
        <w:pStyle w:val="32"/>
        <w:numPr>
          <w:ilvl w:val="0"/>
          <w:numId w:val="5"/>
        </w:numPr>
        <w:tabs>
          <w:tab w:val="left" w:pos="1142"/>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 xml:space="preserve">будут проявлять способность ставить цели, находить </w:t>
      </w:r>
      <w:r>
        <w:rPr>
          <w:rFonts w:ascii="Times New Roman" w:hAnsi="Times New Roman" w:cs="Times New Roman"/>
          <w:sz w:val="24"/>
          <w:highlight w:val="none"/>
          <w:lang w:val="ru-RU"/>
        </w:rPr>
        <w:t>креативные</w:t>
      </w:r>
      <w:r>
        <w:rPr>
          <w:rFonts w:ascii="Times New Roman" w:hAnsi="Times New Roman" w:cs="Times New Roman"/>
          <w:sz w:val="24"/>
          <w:highlight w:val="none"/>
        </w:rPr>
        <w:t xml:space="preserve"> пути решения логически выстраивать схему решения проблем</w:t>
      </w:r>
      <w:r>
        <w:rPr>
          <w:rFonts w:hint="default" w:ascii="Times New Roman" w:hAnsi="Times New Roman" w:cs="Times New Roman"/>
          <w:sz w:val="24"/>
          <w:highlight w:val="none"/>
          <w:lang w:val="ru-RU"/>
        </w:rPr>
        <w:t>;</w:t>
      </w:r>
    </w:p>
    <w:p w14:paraId="0469D62D">
      <w:pPr>
        <w:pStyle w:val="32"/>
        <w:numPr>
          <w:ilvl w:val="0"/>
          <w:numId w:val="5"/>
        </w:numPr>
        <w:tabs>
          <w:tab w:val="left" w:pos="1142"/>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будут уметь самостоятельно анализировать, находить, производить отбор, преобразовывать, сохранять, осуществлять перенос и обработку информации, при помощи современных информационно-коммуникационных, компьютерных, электронных, цифровых, мультимедиа, интернет-технологий</w:t>
      </w:r>
    </w:p>
    <w:p w14:paraId="6B4A2209">
      <w:pPr>
        <w:pStyle w:val="32"/>
        <w:numPr>
          <w:ilvl w:val="0"/>
          <w:numId w:val="5"/>
        </w:numPr>
        <w:tabs>
          <w:tab w:val="left" w:pos="1142"/>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будут демонстрировать способность работать в команде, делегировать полномочия и распределять роли</w:t>
      </w:r>
    </w:p>
    <w:p w14:paraId="6333C4CF">
      <w:pPr>
        <w:pStyle w:val="32"/>
        <w:jc w:val="both"/>
        <w:rPr>
          <w:rFonts w:ascii="Times New Roman" w:hAnsi="Times New Roman" w:cs="Times New Roman"/>
          <w:sz w:val="24"/>
          <w:szCs w:val="24"/>
          <w:highlight w:val="none"/>
          <w:u w:val="single"/>
        </w:rPr>
      </w:pPr>
      <w:r>
        <w:rPr>
          <w:rFonts w:ascii="Times New Roman" w:hAnsi="Times New Roman" w:cs="Times New Roman"/>
          <w:sz w:val="24"/>
          <w:szCs w:val="24"/>
          <w:highlight w:val="none"/>
          <w:u w:val="single"/>
        </w:rPr>
        <w:t xml:space="preserve">Личностные: </w:t>
      </w:r>
    </w:p>
    <w:p w14:paraId="54121D27">
      <w:pPr>
        <w:pStyle w:val="32"/>
        <w:numPr>
          <w:ilvl w:val="0"/>
          <w:numId w:val="5"/>
        </w:numPr>
        <w:tabs>
          <w:tab w:val="left" w:pos="0"/>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будут проявлять стойкий интерес к деятельности, к техническому творчеству, уметь определять цели для совершенствования своих компетенций, формулировать для себя новые задачи в познавательной деятельности</w:t>
      </w:r>
    </w:p>
    <w:p w14:paraId="55F546D8">
      <w:pPr>
        <w:pStyle w:val="32"/>
        <w:numPr>
          <w:ilvl w:val="0"/>
          <w:numId w:val="5"/>
        </w:numPr>
        <w:tabs>
          <w:tab w:val="left" w:pos="0"/>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будут демонстрировать настойчивость в достижении поставленной цели, терпение, трудолюбие, ответственность, дисциплинированность, внимательность и аккуратность</w:t>
      </w:r>
    </w:p>
    <w:p w14:paraId="3DABB8F7">
      <w:pPr>
        <w:pStyle w:val="32"/>
        <w:numPr>
          <w:ilvl w:val="0"/>
          <w:numId w:val="5"/>
        </w:numPr>
        <w:tabs>
          <w:tab w:val="left" w:pos="0"/>
          <w:tab w:val="left" w:pos="2491"/>
        </w:tabs>
        <w:ind w:hanging="720"/>
        <w:jc w:val="both"/>
        <w:rPr>
          <w:rFonts w:ascii="Times New Roman" w:hAnsi="Times New Roman" w:cs="Times New Roman"/>
          <w:sz w:val="24"/>
          <w:highlight w:val="none"/>
        </w:rPr>
      </w:pPr>
      <w:r>
        <w:rPr>
          <w:rFonts w:ascii="Times New Roman" w:hAnsi="Times New Roman" w:cs="Times New Roman"/>
          <w:sz w:val="24"/>
          <w:szCs w:val="24"/>
          <w:highlight w:val="none"/>
        </w:rPr>
        <w:t>будут демонстрировать бережное</w:t>
      </w:r>
      <w:r>
        <w:rPr>
          <w:rFonts w:hint="default" w:ascii="Times New Roman" w:hAnsi="Times New Roman" w:cs="Times New Roman"/>
          <w:sz w:val="24"/>
          <w:szCs w:val="24"/>
          <w:highlight w:val="none"/>
          <w:lang w:val="ru-RU"/>
        </w:rPr>
        <w:t xml:space="preserve"> отношение к совместной работе</w:t>
      </w:r>
      <w:r>
        <w:rPr>
          <w:rFonts w:ascii="Times New Roman" w:hAnsi="Times New Roman" w:cs="Times New Roman"/>
          <w:sz w:val="24"/>
          <w:szCs w:val="24"/>
          <w:highlight w:val="none"/>
        </w:rPr>
        <w:t>, доброжелательное, уважительное отношение к команде, каждому ее члену</w:t>
      </w:r>
    </w:p>
    <w:p w14:paraId="3EE592BA">
      <w:pPr>
        <w:pStyle w:val="32"/>
        <w:numPr>
          <w:ilvl w:val="0"/>
          <w:numId w:val="5"/>
        </w:numPr>
        <w:tabs>
          <w:tab w:val="center" w:pos="2308"/>
        </w:tabs>
        <w:ind w:hanging="720"/>
        <w:jc w:val="both"/>
        <w:rPr>
          <w:rFonts w:ascii="Times New Roman" w:hAnsi="Times New Roman" w:cs="Times New Roman"/>
          <w:sz w:val="24"/>
          <w:highlight w:val="none"/>
        </w:rPr>
      </w:pPr>
      <w:r>
        <w:rPr>
          <w:rFonts w:ascii="Times New Roman" w:hAnsi="Times New Roman" w:cs="Times New Roman"/>
          <w:sz w:val="24"/>
          <w:szCs w:val="24"/>
          <w:highlight w:val="none"/>
        </w:rPr>
        <w:t xml:space="preserve">будут иметь представление о профессиях, связанных с использованием </w:t>
      </w:r>
      <w:r>
        <w:rPr>
          <w:rFonts w:ascii="Times New Roman" w:hAnsi="Times New Roman" w:cs="Times New Roman"/>
          <w:sz w:val="24"/>
          <w:szCs w:val="24"/>
          <w:highlight w:val="none"/>
          <w:lang w:val="en-US"/>
        </w:rPr>
        <w:t>VR</w:t>
      </w:r>
      <w:r>
        <w:rPr>
          <w:rFonts w:ascii="Times New Roman" w:hAnsi="Times New Roman" w:cs="Times New Roman"/>
          <w:sz w:val="24"/>
          <w:szCs w:val="24"/>
          <w:highlight w:val="none"/>
        </w:rPr>
        <w:t>/</w:t>
      </w:r>
      <w:r>
        <w:rPr>
          <w:rFonts w:ascii="Times New Roman" w:hAnsi="Times New Roman" w:cs="Times New Roman"/>
          <w:sz w:val="24"/>
          <w:szCs w:val="24"/>
          <w:highlight w:val="none"/>
          <w:lang w:val="en-US"/>
        </w:rPr>
        <w:t>AR</w:t>
      </w:r>
      <w:r>
        <w:rPr>
          <w:rFonts w:ascii="Times New Roman" w:hAnsi="Times New Roman" w:cs="Times New Roman"/>
          <w:sz w:val="24"/>
          <w:szCs w:val="24"/>
          <w:highlight w:val="none"/>
        </w:rPr>
        <w:t xml:space="preserve"> технологий, демонстрировать стойкий интерес к данному виду деятельности</w:t>
      </w:r>
    </w:p>
    <w:p w14:paraId="6E83CFF7">
      <w:pPr>
        <w:tabs>
          <w:tab w:val="center" w:pos="284"/>
        </w:tabs>
        <w:ind w:left="720"/>
        <w:jc w:val="both"/>
        <w:rPr>
          <w:rFonts w:ascii="Times New Roman" w:hAnsi="Times New Roman" w:cs="Times New Roman"/>
          <w:sz w:val="24"/>
          <w:szCs w:val="24"/>
        </w:rPr>
      </w:pPr>
    </w:p>
    <w:p w14:paraId="5E1DE1A4">
      <w:pPr>
        <w:pStyle w:val="2"/>
        <w:spacing w:before="0" w:after="0" w:line="240" w:lineRule="auto"/>
        <w:jc w:val="center"/>
        <w:rPr>
          <w:rFonts w:ascii="Times New Roman" w:hAnsi="Times New Roman" w:cs="Times New Roman"/>
          <w:b/>
          <w:bCs/>
          <w:sz w:val="24"/>
          <w:szCs w:val="24"/>
        </w:rPr>
      </w:pPr>
      <w:bookmarkStart w:id="12" w:name="_Toc12931"/>
      <w:r>
        <w:rPr>
          <w:rFonts w:ascii="Times New Roman" w:hAnsi="Times New Roman" w:cs="Times New Roman"/>
          <w:b/>
          <w:bCs/>
          <w:sz w:val="24"/>
          <w:szCs w:val="24"/>
        </w:rPr>
        <w:t>2. КОМПЛЕКС ОРГАНИЗАЦИОННО-ПЕДАГОГИЧЕСКИХ УСЛОВИЙ</w:t>
      </w:r>
      <w:bookmarkEnd w:id="12"/>
    </w:p>
    <w:p w14:paraId="68C6433D">
      <w:pPr>
        <w:pStyle w:val="3"/>
        <w:spacing w:before="0" w:after="0"/>
        <w:jc w:val="center"/>
        <w:rPr>
          <w:rFonts w:ascii="Times New Roman" w:hAnsi="Times New Roman" w:cs="Times New Roman"/>
          <w:bCs/>
          <w:sz w:val="24"/>
          <w:szCs w:val="24"/>
        </w:rPr>
      </w:pPr>
      <w:bookmarkStart w:id="13" w:name="_Toc25371"/>
      <w:r>
        <w:rPr>
          <w:rFonts w:ascii="Times New Roman" w:hAnsi="Times New Roman" w:cs="Times New Roman"/>
          <w:bCs/>
          <w:sz w:val="24"/>
          <w:szCs w:val="24"/>
        </w:rPr>
        <w:t>2.1. КАЛЕНДАРНЫЙ УЧЕБНЫЙ ГРАФИК</w:t>
      </w:r>
      <w:bookmarkEnd w:id="13"/>
    </w:p>
    <w:p w14:paraId="190E6FFA">
      <w:pPr>
        <w:pStyle w:val="32"/>
        <w:pBdr>
          <w:top w:val="none" w:color="auto" w:sz="0" w:space="0"/>
          <w:left w:val="none" w:color="auto" w:sz="0" w:space="0"/>
          <w:bottom w:val="none" w:color="auto" w:sz="0" w:space="0"/>
          <w:right w:val="none" w:color="auto" w:sz="0" w:space="0"/>
          <w:between w:val="none" w:color="auto" w:sz="0" w:space="0"/>
        </w:pBdr>
        <w:ind w:left="360"/>
        <w:rPr>
          <w:rFonts w:ascii="Times New Roman" w:hAnsi="Times New Roman" w:eastAsia="Times New Roman" w:cs="Times New Roman"/>
          <w:color w:val="000000"/>
          <w:sz w:val="24"/>
          <w:szCs w:val="24"/>
        </w:rPr>
      </w:pPr>
    </w:p>
    <w:tbl>
      <w:tblPr>
        <w:tblStyle w:val="9"/>
        <w:tblW w:w="1009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8"/>
        <w:gridCol w:w="1422"/>
        <w:gridCol w:w="1448"/>
        <w:gridCol w:w="1371"/>
        <w:gridCol w:w="1758"/>
        <w:gridCol w:w="2126"/>
      </w:tblGrid>
      <w:tr w14:paraId="1BE3C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68" w:type="dxa"/>
          </w:tcPr>
          <w:p w14:paraId="597616E3">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bookmarkStart w:id="14" w:name="_Hlk199336765"/>
            <w:r>
              <w:rPr>
                <w:rFonts w:ascii="Times New Roman" w:hAnsi="Times New Roman" w:eastAsia="Times New Roman" w:cs="Times New Roman"/>
                <w:b/>
                <w:color w:val="000000"/>
                <w:sz w:val="20"/>
                <w:szCs w:val="20"/>
              </w:rPr>
              <w:t>Год обучения</w:t>
            </w:r>
          </w:p>
        </w:tc>
        <w:tc>
          <w:tcPr>
            <w:tcW w:w="1422" w:type="dxa"/>
          </w:tcPr>
          <w:p w14:paraId="2258F256">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Дата начала занятий</w:t>
            </w:r>
          </w:p>
        </w:tc>
        <w:tc>
          <w:tcPr>
            <w:tcW w:w="1448" w:type="dxa"/>
          </w:tcPr>
          <w:p w14:paraId="495587FC">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Дата окончания занятий</w:t>
            </w:r>
          </w:p>
        </w:tc>
        <w:tc>
          <w:tcPr>
            <w:tcW w:w="1371" w:type="dxa"/>
          </w:tcPr>
          <w:p w14:paraId="714EB7F8">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Кол-во учебных недель</w:t>
            </w:r>
          </w:p>
        </w:tc>
        <w:tc>
          <w:tcPr>
            <w:tcW w:w="1758" w:type="dxa"/>
          </w:tcPr>
          <w:p w14:paraId="73F494BC">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Кол-во часов</w:t>
            </w:r>
          </w:p>
        </w:tc>
        <w:tc>
          <w:tcPr>
            <w:tcW w:w="2126" w:type="dxa"/>
          </w:tcPr>
          <w:p w14:paraId="08FAE304">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Режим занятий</w:t>
            </w:r>
          </w:p>
        </w:tc>
      </w:tr>
      <w:tr w14:paraId="26C2E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68" w:type="dxa"/>
          </w:tcPr>
          <w:p w14:paraId="0C6A4CEE">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 год</w:t>
            </w:r>
          </w:p>
        </w:tc>
        <w:tc>
          <w:tcPr>
            <w:tcW w:w="1422" w:type="dxa"/>
          </w:tcPr>
          <w:p w14:paraId="6515F37E">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08.09.2025</w:t>
            </w:r>
          </w:p>
        </w:tc>
        <w:tc>
          <w:tcPr>
            <w:tcW w:w="1448" w:type="dxa"/>
          </w:tcPr>
          <w:p w14:paraId="162B08FC">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31.05.2026</w:t>
            </w:r>
          </w:p>
        </w:tc>
        <w:tc>
          <w:tcPr>
            <w:tcW w:w="1371" w:type="dxa"/>
          </w:tcPr>
          <w:p w14:paraId="0C0467B8">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33</w:t>
            </w:r>
          </w:p>
        </w:tc>
        <w:tc>
          <w:tcPr>
            <w:tcW w:w="1758" w:type="dxa"/>
          </w:tcPr>
          <w:p w14:paraId="200BABDA">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132</w:t>
            </w:r>
          </w:p>
        </w:tc>
        <w:tc>
          <w:tcPr>
            <w:tcW w:w="2126" w:type="dxa"/>
          </w:tcPr>
          <w:p w14:paraId="7ACC91E6">
            <w:pPr>
              <w:tabs>
                <w:tab w:val="left" w:pos="1142"/>
                <w:tab w:val="left" w:pos="2491"/>
              </w:tabs>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 раза в неделю </w:t>
            </w:r>
          </w:p>
          <w:p w14:paraId="15061E3E">
            <w:pPr>
              <w:tabs>
                <w:tab w:val="left" w:pos="1142"/>
                <w:tab w:val="left" w:pos="2491"/>
              </w:tabs>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по 2 ак. часа</w:t>
            </w:r>
          </w:p>
        </w:tc>
      </w:tr>
      <w:bookmarkEnd w:id="14"/>
    </w:tbl>
    <w:p w14:paraId="38918ABE">
      <w:pPr>
        <w:pStyle w:val="32"/>
        <w:ind w:left="360"/>
        <w:rPr>
          <w:rFonts w:ascii="Times New Roman" w:hAnsi="Times New Roman" w:eastAsia="Times New Roman" w:cs="Times New Roman"/>
          <w:b/>
          <w:sz w:val="24"/>
          <w:szCs w:val="24"/>
        </w:rPr>
      </w:pPr>
    </w:p>
    <w:p w14:paraId="5D8E9997">
      <w:pPr>
        <w:pStyle w:val="3"/>
        <w:spacing w:before="0" w:after="0"/>
        <w:jc w:val="center"/>
        <w:rPr>
          <w:rFonts w:ascii="Times New Roman" w:hAnsi="Times New Roman" w:cs="Times New Roman"/>
          <w:sz w:val="24"/>
          <w:szCs w:val="24"/>
        </w:rPr>
      </w:pPr>
      <w:bookmarkStart w:id="15" w:name="_Toc12843"/>
      <w:r>
        <w:rPr>
          <w:rFonts w:ascii="Times New Roman" w:hAnsi="Times New Roman" w:cs="Times New Roman"/>
          <w:sz w:val="24"/>
          <w:szCs w:val="24"/>
        </w:rPr>
        <w:t>2.2. УСЛОВИЯ РЕАЛИЗАЦИИ ПРОГРАММЫ</w:t>
      </w:r>
      <w:bookmarkEnd w:id="15"/>
    </w:p>
    <w:p w14:paraId="58DB60AC"/>
    <w:p w14:paraId="44D0C729">
      <w:pPr>
        <w:jc w:val="center"/>
        <w:rPr>
          <w:rFonts w:ascii="Times New Roman" w:hAnsi="Times New Roman" w:cs="Times New Roman"/>
          <w:b/>
          <w:bCs/>
          <w:sz w:val="24"/>
          <w:szCs w:val="24"/>
        </w:rPr>
      </w:pPr>
      <w:bookmarkStart w:id="16" w:name="_Hlk199336786"/>
      <w:r>
        <w:rPr>
          <w:rFonts w:ascii="Times New Roman" w:hAnsi="Times New Roman" w:cs="Times New Roman"/>
          <w:b/>
          <w:bCs/>
          <w:sz w:val="24"/>
          <w:szCs w:val="24"/>
        </w:rPr>
        <w:t>Материально-техническое обеспечении</w:t>
      </w:r>
      <w:bookmarkEnd w:id="16"/>
    </w:p>
    <w:p w14:paraId="3EB97971">
      <w:pPr>
        <w:jc w:val="center"/>
      </w:pPr>
    </w:p>
    <w:p w14:paraId="1C0B69F1">
      <w:pPr>
        <w:ind w:firstLine="708"/>
        <w:jc w:val="both"/>
        <w:rPr>
          <w:rFonts w:ascii="Times New Roman" w:hAnsi="Times New Roman" w:eastAsia="Times New Roman" w:cs="Times New Roman"/>
          <w:sz w:val="24"/>
          <w:szCs w:val="24"/>
        </w:rPr>
      </w:pPr>
      <w:r>
        <w:rPr>
          <w:rFonts w:ascii="Times New Roman" w:hAnsi="Times New Roman" w:cs="Times New Roman"/>
          <w:sz w:val="24"/>
          <w:szCs w:val="24"/>
        </w:rPr>
        <w:t>При организации учебных занятий соблюдаются гигиенические критерии допустимых условий и видов работ для ведения образовательной деятельности в соответствии с СанПиН 1.2.3685-21 «Гигиенические нормативы требования к обеспечению безопасности и (или) безвредности для человека факиров среды обитания». Используемые для реализации программы помещения (учебные кабинеты, проектные, лектории)</w:t>
      </w:r>
      <w:r>
        <w:rPr>
          <w:rFonts w:hint="default" w:ascii="Times New Roman" w:hAnsi="Times New Roman" w:cs="Times New Roman"/>
          <w:sz w:val="24"/>
          <w:szCs w:val="24"/>
          <w:lang w:val="ru-RU"/>
        </w:rPr>
        <w:t xml:space="preserve"> </w:t>
      </w:r>
      <w:r>
        <w:rPr>
          <w:rFonts w:ascii="Times New Roman" w:hAnsi="Times New Roman" w:cs="Times New Roman"/>
          <w:sz w:val="24"/>
          <w:szCs w:val="24"/>
        </w:rPr>
        <w:t xml:space="preserve">и их оснащенность соответствуют </w:t>
      </w:r>
      <w:r>
        <w:rPr>
          <w:rFonts w:ascii="Times New Roman" w:hAnsi="Times New Roman" w:eastAsia="Times New Roman" w:cs="Times New Roman"/>
          <w:sz w:val="24"/>
          <w:szCs w:val="24"/>
        </w:rPr>
        <w:t xml:space="preserve">требованиям санитарных норм и правил, установленных </w:t>
      </w:r>
      <w:r>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w:t>
      </w:r>
    </w:p>
    <w:p w14:paraId="290F9071">
      <w:pPr>
        <w:ind w:firstLine="708"/>
        <w:jc w:val="both"/>
        <w:rPr>
          <w:rFonts w:ascii="Times New Roman" w:hAnsi="Times New Roman" w:cs="Times New Roman"/>
          <w:b/>
          <w:bCs/>
          <w:sz w:val="24"/>
          <w:szCs w:val="24"/>
        </w:rPr>
      </w:pPr>
      <w:r>
        <w:rPr>
          <w:rFonts w:ascii="Times New Roman" w:hAnsi="Times New Roman" w:cs="Times New Roman"/>
          <w:b/>
          <w:bCs/>
          <w:sz w:val="24"/>
          <w:szCs w:val="24"/>
        </w:rPr>
        <w:t>Необходимые материалы и оборудование:</w:t>
      </w:r>
    </w:p>
    <w:p w14:paraId="5525155E">
      <w:pPr>
        <w:pStyle w:val="32"/>
        <w:numPr>
          <w:ilvl w:val="0"/>
          <w:numId w:val="7"/>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Компьютер педагога для демонстрации материала – 2 шт. </w:t>
      </w:r>
    </w:p>
    <w:p w14:paraId="0AB19A95">
      <w:pPr>
        <w:pStyle w:val="32"/>
        <w:numPr>
          <w:ilvl w:val="0"/>
          <w:numId w:val="7"/>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Учебные компьютеры/ноутбуки – 10 шт. </w:t>
      </w:r>
    </w:p>
    <w:p w14:paraId="5A83FB07">
      <w:pPr>
        <w:pStyle w:val="32"/>
        <w:numPr>
          <w:ilvl w:val="0"/>
          <w:numId w:val="7"/>
        </w:numPr>
        <w:ind w:left="709" w:hanging="709"/>
        <w:jc w:val="both"/>
        <w:rPr>
          <w:rFonts w:ascii="Times New Roman" w:hAnsi="Times New Roman" w:cs="Times New Roman"/>
          <w:sz w:val="24"/>
          <w:szCs w:val="24"/>
        </w:rPr>
      </w:pPr>
      <w:r>
        <w:rPr>
          <w:rFonts w:ascii="Times New Roman" w:hAnsi="Times New Roman" w:cs="Times New Roman"/>
          <w:sz w:val="24"/>
          <w:szCs w:val="24"/>
        </w:rPr>
        <w:t>Мультимедийная панель – 1 шт.</w:t>
      </w:r>
    </w:p>
    <w:p w14:paraId="14421E87">
      <w:pPr>
        <w:pStyle w:val="32"/>
        <w:numPr>
          <w:ilvl w:val="0"/>
          <w:numId w:val="7"/>
        </w:numPr>
        <w:ind w:left="709" w:hanging="709"/>
        <w:jc w:val="both"/>
        <w:rPr>
          <w:rFonts w:ascii="Times New Roman" w:hAnsi="Times New Roman" w:eastAsia="Times New Roman" w:cs="Times New Roman"/>
          <w:b/>
          <w:sz w:val="24"/>
          <w:szCs w:val="24"/>
        </w:rPr>
      </w:pPr>
      <w:r>
        <w:rPr>
          <w:rFonts w:ascii="Times New Roman" w:hAnsi="Times New Roman" w:cs="Times New Roman"/>
          <w:sz w:val="24"/>
          <w:szCs w:val="24"/>
        </w:rPr>
        <w:t xml:space="preserve">Шлем виртуальной реальности </w:t>
      </w:r>
      <w:r>
        <w:rPr>
          <w:rFonts w:ascii="Times New Roman" w:hAnsi="Times New Roman" w:cs="Times New Roman"/>
          <w:sz w:val="24"/>
          <w:szCs w:val="24"/>
          <w:lang w:val="en-US"/>
        </w:rPr>
        <w:t>Oculus</w:t>
      </w:r>
      <w:r>
        <w:rPr>
          <w:rFonts w:ascii="Times New Roman" w:hAnsi="Times New Roman" w:cs="Times New Roman"/>
          <w:sz w:val="24"/>
          <w:szCs w:val="24"/>
        </w:rPr>
        <w:t xml:space="preserve"> </w:t>
      </w:r>
      <w:r>
        <w:rPr>
          <w:rFonts w:ascii="Times New Roman" w:hAnsi="Times New Roman" w:cs="Times New Roman"/>
          <w:sz w:val="24"/>
          <w:szCs w:val="24"/>
          <w:lang w:val="en-US"/>
        </w:rPr>
        <w:t>RIFT</w:t>
      </w:r>
      <w:r>
        <w:rPr>
          <w:rFonts w:ascii="Times New Roman" w:hAnsi="Times New Roman" w:cs="Times New Roman"/>
          <w:sz w:val="24"/>
          <w:szCs w:val="24"/>
        </w:rPr>
        <w:t xml:space="preserve"> </w:t>
      </w:r>
      <w:r>
        <w:rPr>
          <w:rFonts w:ascii="Times New Roman" w:hAnsi="Times New Roman" w:cs="Times New Roman"/>
          <w:sz w:val="24"/>
          <w:szCs w:val="24"/>
          <w:lang w:val="en-US"/>
        </w:rPr>
        <w:t>S</w:t>
      </w:r>
      <w:r>
        <w:rPr>
          <w:rFonts w:ascii="Times New Roman" w:hAnsi="Times New Roman" w:cs="Times New Roman"/>
          <w:sz w:val="24"/>
          <w:szCs w:val="24"/>
        </w:rPr>
        <w:t xml:space="preserve"> – 5 шт.</w:t>
      </w:r>
    </w:p>
    <w:p w14:paraId="4799D27F">
      <w:pPr>
        <w:pStyle w:val="32"/>
        <w:numPr>
          <w:ilvl w:val="0"/>
          <w:numId w:val="7"/>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Шлем виртуальной реальности </w:t>
      </w:r>
      <w:r>
        <w:rPr>
          <w:rFonts w:ascii="Times New Roman" w:hAnsi="Times New Roman" w:cs="Times New Roman"/>
          <w:sz w:val="24"/>
          <w:szCs w:val="24"/>
          <w:lang w:val="en-US"/>
        </w:rPr>
        <w:t>HTC</w:t>
      </w:r>
      <w:r>
        <w:rPr>
          <w:rFonts w:ascii="Times New Roman" w:hAnsi="Times New Roman" w:cs="Times New Roman"/>
          <w:sz w:val="24"/>
          <w:szCs w:val="24"/>
        </w:rPr>
        <w:t xml:space="preserve"> </w:t>
      </w:r>
      <w:r>
        <w:rPr>
          <w:rFonts w:ascii="Times New Roman" w:hAnsi="Times New Roman" w:cs="Times New Roman"/>
          <w:sz w:val="24"/>
          <w:szCs w:val="24"/>
          <w:lang w:val="en-US"/>
        </w:rPr>
        <w:t>VIVE</w:t>
      </w:r>
      <w:r>
        <w:rPr>
          <w:rFonts w:ascii="Times New Roman" w:hAnsi="Times New Roman" w:cs="Times New Roman"/>
          <w:sz w:val="24"/>
          <w:szCs w:val="24"/>
        </w:rPr>
        <w:t xml:space="preserve"> </w:t>
      </w:r>
      <w:r>
        <w:rPr>
          <w:rFonts w:ascii="Times New Roman" w:hAnsi="Times New Roman" w:cs="Times New Roman"/>
          <w:sz w:val="24"/>
          <w:szCs w:val="24"/>
          <w:lang w:val="en-US"/>
        </w:rPr>
        <w:t>Pro</w:t>
      </w:r>
      <w:r>
        <w:rPr>
          <w:rFonts w:ascii="Times New Roman" w:hAnsi="Times New Roman" w:cs="Times New Roman"/>
          <w:sz w:val="24"/>
          <w:szCs w:val="24"/>
        </w:rPr>
        <w:t xml:space="preserve"> – 5 шт.</w:t>
      </w:r>
    </w:p>
    <w:p w14:paraId="732D277A">
      <w:pPr>
        <w:pStyle w:val="32"/>
        <w:numPr>
          <w:ilvl w:val="0"/>
          <w:numId w:val="7"/>
        </w:numPr>
        <w:ind w:left="709" w:hanging="709"/>
        <w:jc w:val="both"/>
        <w:rPr>
          <w:rFonts w:ascii="Times New Roman" w:hAnsi="Times New Roman" w:cs="Times New Roman"/>
          <w:sz w:val="24"/>
        </w:rPr>
      </w:pPr>
      <w:r>
        <w:rPr>
          <w:rFonts w:ascii="Times New Roman" w:hAnsi="Times New Roman" w:cs="Times New Roman"/>
          <w:sz w:val="24"/>
        </w:rPr>
        <w:t xml:space="preserve">Камера </w:t>
      </w:r>
      <w:r>
        <w:rPr>
          <w:rFonts w:ascii="Times New Roman" w:hAnsi="Times New Roman" w:cs="Times New Roman"/>
          <w:sz w:val="24"/>
          <w:lang w:val="en-US"/>
        </w:rPr>
        <w:t xml:space="preserve">InstaPro 360 2 </w:t>
      </w:r>
      <w:r>
        <w:rPr>
          <w:rFonts w:ascii="Times New Roman" w:hAnsi="Times New Roman" w:cs="Times New Roman"/>
          <w:sz w:val="24"/>
        </w:rPr>
        <w:t>профессиональная</w:t>
      </w:r>
      <w:r>
        <w:rPr>
          <w:rFonts w:ascii="Times New Roman" w:hAnsi="Times New Roman" w:cs="Times New Roman"/>
          <w:sz w:val="24"/>
          <w:lang w:val="en-US"/>
        </w:rPr>
        <w:t xml:space="preserve"> – 2 </w:t>
      </w:r>
      <w:r>
        <w:rPr>
          <w:rFonts w:ascii="Times New Roman" w:hAnsi="Times New Roman" w:cs="Times New Roman"/>
          <w:sz w:val="24"/>
        </w:rPr>
        <w:t>шт.</w:t>
      </w:r>
    </w:p>
    <w:p w14:paraId="26506F41">
      <w:pPr>
        <w:ind w:firstLine="709"/>
        <w:jc w:val="both"/>
        <w:rPr>
          <w:rFonts w:ascii="Times New Roman" w:hAnsi="Times New Roman" w:cs="Times New Roman"/>
          <w:sz w:val="24"/>
        </w:rPr>
      </w:pPr>
    </w:p>
    <w:p w14:paraId="76C8D4DF">
      <w:pPr>
        <w:ind w:firstLine="709"/>
        <w:jc w:val="center"/>
        <w:rPr>
          <w:rFonts w:ascii="Times New Roman" w:hAnsi="Times New Roman" w:cs="Times New Roman"/>
          <w:sz w:val="24"/>
        </w:rPr>
      </w:pPr>
      <w:r>
        <w:rPr>
          <w:rFonts w:ascii="Times New Roman" w:hAnsi="Times New Roman" w:cs="Times New Roman"/>
          <w:sz w:val="24"/>
        </w:rPr>
        <w:drawing>
          <wp:inline distT="0" distB="0" distL="0" distR="0">
            <wp:extent cx="3761740" cy="28492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
                    <a:stretch>
                      <a:fillRect/>
                    </a:stretch>
                  </pic:blipFill>
                  <pic:spPr>
                    <a:xfrm>
                      <a:off x="0" y="0"/>
                      <a:ext cx="3834209" cy="2904540"/>
                    </a:xfrm>
                    <a:prstGeom prst="rect">
                      <a:avLst/>
                    </a:prstGeom>
                  </pic:spPr>
                </pic:pic>
              </a:graphicData>
            </a:graphic>
          </wp:inline>
        </w:drawing>
      </w:r>
    </w:p>
    <w:p w14:paraId="119B5B10">
      <w:pPr>
        <w:ind w:firstLine="709"/>
        <w:jc w:val="center"/>
        <w:rPr>
          <w:rFonts w:ascii="Times New Roman" w:hAnsi="Times New Roman" w:cs="Times New Roman"/>
          <w:sz w:val="24"/>
        </w:rPr>
      </w:pPr>
      <w:r>
        <w:rPr>
          <w:rFonts w:ascii="Times New Roman" w:hAnsi="Times New Roman" w:cs="Times New Roman"/>
          <w:b/>
          <w:bCs/>
          <w:sz w:val="24"/>
        </w:rPr>
        <w:t>Рис 1.</w:t>
      </w:r>
      <w:r>
        <w:rPr>
          <w:rFonts w:ascii="Times New Roman" w:hAnsi="Times New Roman" w:cs="Times New Roman"/>
          <w:sz w:val="24"/>
        </w:rPr>
        <w:t xml:space="preserve"> Инфографика оборудования ДТ «Кванториум» для реализации направления</w:t>
      </w:r>
    </w:p>
    <w:p w14:paraId="10012598">
      <w:pPr>
        <w:ind w:firstLine="709"/>
        <w:jc w:val="both"/>
        <w:rPr>
          <w:rFonts w:ascii="Times New Roman" w:hAnsi="Times New Roman" w:cs="Times New Roman"/>
          <w:sz w:val="28"/>
          <w:szCs w:val="24"/>
        </w:rPr>
      </w:pPr>
    </w:p>
    <w:p w14:paraId="787F9C2F">
      <w:pPr>
        <w:jc w:val="center"/>
        <w:rPr>
          <w:rFonts w:ascii="Times New Roman" w:hAnsi="Times New Roman" w:eastAsia="Times New Roman" w:cs="Times New Roman"/>
          <w:b/>
          <w:color w:val="000000"/>
          <w:sz w:val="24"/>
          <w:szCs w:val="24"/>
        </w:rPr>
      </w:pPr>
      <w:bookmarkStart w:id="17" w:name="_Hlk199336809"/>
      <w:r>
        <w:rPr>
          <w:rFonts w:ascii="Times New Roman" w:hAnsi="Times New Roman" w:cs="Times New Roman"/>
          <w:b/>
          <w:bCs/>
          <w:sz w:val="24"/>
          <w:szCs w:val="24"/>
        </w:rPr>
        <w:t xml:space="preserve">Кадровое обеспечение </w:t>
      </w:r>
      <w:bookmarkEnd w:id="17"/>
    </w:p>
    <w:p w14:paraId="7C92D9BB">
      <w:pPr>
        <w:ind w:firstLine="709"/>
        <w:jc w:val="both"/>
        <w:rPr>
          <w:rFonts w:ascii="Times New Roman" w:hAnsi="Times New Roman" w:cs="Times New Roman"/>
          <w:sz w:val="24"/>
        </w:rPr>
      </w:pPr>
      <w:bookmarkStart w:id="18" w:name="_3znysh7" w:colFirst="0" w:colLast="0"/>
      <w:bookmarkEnd w:id="18"/>
      <w:r>
        <w:rPr>
          <w:rFonts w:ascii="Times New Roman" w:hAnsi="Times New Roman" w:cs="Times New Roman"/>
          <w:sz w:val="24"/>
        </w:rPr>
        <w:t xml:space="preserve">Реализация дополнительной общеразвивающей программы  </w:t>
      </w:r>
      <w:r>
        <w:rPr>
          <w:rFonts w:ascii="Times New Roman" w:hAnsi="Times New Roman" w:eastAsia="Wingdings" w:cs="Times New Roman"/>
          <w:b/>
          <w:sz w:val="24"/>
          <w:szCs w:val="24"/>
          <w:lang w:eastAsia="zh-CN"/>
        </w:rPr>
        <w:t>«</w:t>
      </w:r>
      <w:r>
        <w:rPr>
          <w:rFonts w:ascii="Times New Roman" w:hAnsi="Times New Roman" w:cs="Times New Roman"/>
          <w:b/>
          <w:sz w:val="24"/>
          <w:szCs w:val="24"/>
          <w:lang w:val="en-US"/>
        </w:rPr>
        <w:t>VR</w:t>
      </w:r>
      <w:r>
        <w:rPr>
          <w:rFonts w:ascii="Times New Roman" w:hAnsi="Times New Roman" w:cs="Times New Roman"/>
          <w:b/>
          <w:sz w:val="24"/>
          <w:szCs w:val="24"/>
        </w:rPr>
        <w:t>-Стартер: быстрый старт в мир виртуальной реальности»</w:t>
      </w:r>
      <w:r>
        <w:rPr>
          <w:rFonts w:ascii="Times New Roman" w:hAnsi="Times New Roman" w:cs="Times New Roman"/>
          <w:sz w:val="24"/>
        </w:rPr>
        <w:t xml:space="preserve"> </w:t>
      </w:r>
      <w:bookmarkStart w:id="19" w:name="_Hlk199336825"/>
      <w:r>
        <w:rPr>
          <w:rFonts w:ascii="Times New Roman" w:hAnsi="Times New Roman" w:cs="Times New Roman"/>
          <w:sz w:val="24"/>
        </w:rPr>
        <w:t xml:space="preserve">обеспечивается педагогом дополнительного образования, имеющим среднее профессиональное или высшее образование, соответствующее технической направленности, </w:t>
      </w:r>
      <w:r>
        <w:rPr>
          <w:rFonts w:ascii="Times New Roman" w:hAnsi="Times New Roman" w:eastAsia="Times New Roman" w:cs="Times New Roman"/>
          <w:iCs/>
          <w:sz w:val="24"/>
          <w:szCs w:val="24"/>
        </w:rPr>
        <w:t xml:space="preserve">и отвечающее профессиональному стандарту по должности «Педагог дополнительного образования детей и взрослых» в соответствии с приказом Минтруда РФ от 22.09.2021 №652н. </w:t>
      </w:r>
      <w:r>
        <w:rPr>
          <w:rFonts w:ascii="Times New Roman" w:hAnsi="Times New Roman" w:cs="Times New Roman"/>
          <w:sz w:val="24"/>
        </w:rPr>
        <w:t>Также к реализации программы могут привлекаться студенты, успешно прошедшие промежуточную аттестацию не менее, чем за два года обучения по образовательным программам высшего образования по специальностям и направлениям подготовки, соответствующим направленности дополнительной общеразвивающей программы.</w:t>
      </w:r>
      <w:bookmarkEnd w:id="19"/>
    </w:p>
    <w:p w14:paraId="22E18F1C">
      <w:pPr>
        <w:jc w:val="both"/>
        <w:rPr>
          <w:rFonts w:ascii="Times New Roman" w:hAnsi="Times New Roman" w:eastAsia="Times New Roman" w:cs="Times New Roman"/>
          <w:iCs/>
          <w:sz w:val="24"/>
          <w:szCs w:val="24"/>
        </w:rPr>
      </w:pPr>
    </w:p>
    <w:p w14:paraId="199A1DD6">
      <w:pPr>
        <w:tabs>
          <w:tab w:val="left" w:pos="1142"/>
          <w:tab w:val="left" w:pos="2491"/>
        </w:tabs>
        <w:jc w:val="center"/>
        <w:rPr>
          <w:rFonts w:ascii="Times New Roman" w:hAnsi="Times New Roman" w:eastAsia="Times" w:cs="Times New Roman"/>
          <w:sz w:val="24"/>
          <w:szCs w:val="24"/>
        </w:rPr>
      </w:pPr>
      <w:bookmarkStart w:id="20" w:name="_Hlk199336838"/>
      <w:r>
        <w:rPr>
          <w:rFonts w:ascii="Times New Roman" w:hAnsi="Times New Roman" w:cs="Times New Roman"/>
          <w:b/>
          <w:bCs/>
          <w:sz w:val="24"/>
          <w:szCs w:val="24"/>
        </w:rPr>
        <w:t>Информационно-методическое обеспечение программы</w:t>
      </w:r>
      <w:bookmarkEnd w:id="20"/>
    </w:p>
    <w:p w14:paraId="6CCF5B7A">
      <w:pPr>
        <w:tabs>
          <w:tab w:val="left" w:pos="0"/>
        </w:tabs>
        <w:ind w:firstLine="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При реализации программы используются следующие педагогические технологии:</w:t>
      </w:r>
    </w:p>
    <w:p w14:paraId="69F5434A">
      <w:pPr>
        <w:pStyle w:val="32"/>
        <w:numPr>
          <w:ilvl w:val="0"/>
          <w:numId w:val="5"/>
        </w:numPr>
        <w:tabs>
          <w:tab w:val="left" w:pos="2491"/>
        </w:tabs>
        <w:ind w:hanging="720"/>
        <w:jc w:val="both"/>
        <w:rPr>
          <w:rFonts w:ascii="Times New Roman" w:hAnsi="Times New Roman" w:cs="Times New Roman"/>
          <w:sz w:val="24"/>
        </w:rPr>
      </w:pPr>
      <w:r>
        <w:rPr>
          <w:rFonts w:ascii="Times New Roman" w:hAnsi="Times New Roman" w:cs="Times New Roman"/>
          <w:sz w:val="24"/>
        </w:rPr>
        <w:t>ИКТ-технологии, предполагающие выстраивание педагогического процесса на основе использования ресурсов Интернет, технических устройств, электронного оборудования. В рамках курса готовятся видеопрезентации, обучающее видео, модели, которые предъявляются обучающим и интенсифицируют педагогический процесс.</w:t>
      </w:r>
    </w:p>
    <w:p w14:paraId="01236459">
      <w:pPr>
        <w:pStyle w:val="32"/>
        <w:numPr>
          <w:ilvl w:val="0"/>
          <w:numId w:val="5"/>
        </w:numPr>
        <w:tabs>
          <w:tab w:val="left" w:pos="2491"/>
        </w:tabs>
        <w:ind w:hanging="720"/>
        <w:jc w:val="both"/>
        <w:rPr>
          <w:rFonts w:ascii="Times New Roman" w:hAnsi="Times New Roman" w:cs="Times New Roman"/>
          <w:sz w:val="24"/>
        </w:rPr>
      </w:pPr>
      <w:r>
        <w:rPr>
          <w:rFonts w:ascii="Times New Roman" w:hAnsi="Times New Roman" w:cs="Times New Roman"/>
          <w:sz w:val="24"/>
        </w:rPr>
        <w:t xml:space="preserve">технология «метод кейсов» – смоделированная педагогом реальная жизненная ситуация или заказ от представителей реального сектора экономики, содержащие проблему, для разрешения которой уже существует реализованное в мировой практике решение или несколько решений. </w:t>
      </w:r>
      <w:r>
        <w:rPr>
          <w:rFonts w:ascii="Times New Roman" w:hAnsi="Times New Roman" w:cs="Times New Roman"/>
          <w:sz w:val="24"/>
          <w:szCs w:val="24"/>
        </w:rPr>
        <w:t>«Метод кейсов», как технология подготовки и проведения итогового контроля носит инновационный характер, выполняет интегрирующую функцию, объединяет все модули (темы), направленные на достижение обучающих результатов программы. Время выступления 5 минут. В ходе выступления возможно использование электронной презентации и других дополнительных наглядных (пояснительных) и раздаточных</w:t>
      </w:r>
      <w:r>
        <w:rPr>
          <w:rFonts w:ascii="Times New Roman" w:hAnsi="Times New Roman" w:cs="Times New Roman"/>
          <w:sz w:val="24"/>
        </w:rPr>
        <w:t xml:space="preserve"> материалов. По завершению выступления, обучающиеся отвечают на вопросы преподавателя и слушателей. Ответы на вопросы должны быть краткими и касаться только сути заданного вопроса. </w:t>
      </w:r>
    </w:p>
    <w:p w14:paraId="7394745C">
      <w:pPr>
        <w:tabs>
          <w:tab w:val="left" w:pos="1142"/>
          <w:tab w:val="left" w:pos="2491"/>
        </w:tabs>
        <w:ind w:firstLine="709"/>
        <w:jc w:val="both"/>
        <w:rPr>
          <w:rFonts w:ascii="Times New Roman" w:hAnsi="Times New Roman" w:cs="Times New Roman"/>
          <w:sz w:val="24"/>
        </w:rPr>
      </w:pPr>
      <w:r>
        <w:rPr>
          <w:rFonts w:ascii="Times New Roman" w:hAnsi="Times New Roman" w:cs="Times New Roman"/>
          <w:sz w:val="24"/>
        </w:rPr>
        <w:t>Организация образовательного процесса направлена на создание развивающей среды, в которой смогут раскрыться творческие способности обучающихся, будут удовлетворены потребности в интеллектуальном, нравственном совершенствовании воспитанников. Методы, формы, средства, используемые в организации образовательной деятельности: индивидуальная (обучающимся даётся самостоятельное задание с учётом его возможностей), фронтальная работа (работа со всеми одновременно, например, при объяснении нового материала или отработке определённого технологического приёма), групповая (разделение обучающихся на группы для выполнения, например, практического задания или проектной работы). Как правило, первая половина занятия отводится на изложение педагогом теоретических основ изучаемой темы, остальное время посвящено практическим работам. В ходе практических работ предусматривается анализ действий обучающихся, обсуждение оптимальной последовательности выполнения заданий, поиск наиболее эффективных способов решения поставленных задач. Базовой деятельностью образовательного процесса является проектная деятельность, направленная на развитие универсальных навыков и предметных компетенций через решение реальных кейсов, формирование комплекса образовательных компетенций. Проведение учебных исследований направлено на развитие исследовательской, творческой активности обучающихся.</w:t>
      </w:r>
    </w:p>
    <w:p w14:paraId="515676FA">
      <w:pPr>
        <w:tabs>
          <w:tab w:val="left" w:pos="709"/>
        </w:tabs>
        <w:jc w:val="both"/>
        <w:rPr>
          <w:rFonts w:ascii="Times New Roman" w:hAnsi="Times New Roman" w:cs="Times New Roman"/>
          <w:color w:val="00000A"/>
        </w:rPr>
      </w:pPr>
      <w:r>
        <w:rPr>
          <w:rStyle w:val="33"/>
          <w:rFonts w:ascii="Times New Roman" w:hAnsi="Times New Roman" w:cs="Times New Roman"/>
        </w:rPr>
        <w:tab/>
      </w:r>
      <w:r>
        <w:rPr>
          <w:rStyle w:val="33"/>
          <w:rFonts w:ascii="Times New Roman" w:hAnsi="Times New Roman" w:cs="Times New Roman"/>
        </w:rPr>
        <w:tab/>
      </w:r>
      <w:r>
        <w:rPr>
          <w:rStyle w:val="33"/>
          <w:rFonts w:ascii="Times New Roman" w:hAnsi="Times New Roman" w:cs="Times New Roman"/>
        </w:rPr>
        <w:t xml:space="preserve">В основе реализации программы лежит </w:t>
      </w:r>
      <w:r>
        <w:rPr>
          <w:rStyle w:val="33"/>
          <w:rFonts w:ascii="Times New Roman" w:hAnsi="Times New Roman" w:cs="Times New Roman"/>
          <w:b/>
        </w:rPr>
        <w:t>методический</w:t>
      </w:r>
      <w:r>
        <w:rPr>
          <w:rFonts w:ascii="Times New Roman" w:hAnsi="Times New Roman" w:cs="Times New Roman"/>
          <w:b/>
          <w:color w:val="00000A"/>
        </w:rPr>
        <w:t xml:space="preserve"> </w:t>
      </w:r>
      <w:r>
        <w:rPr>
          <w:rStyle w:val="33"/>
          <w:rFonts w:ascii="Times New Roman" w:hAnsi="Times New Roman" w:cs="Times New Roman"/>
          <w:b/>
        </w:rPr>
        <w:t>инструментарий</w:t>
      </w:r>
      <w:r>
        <w:rPr>
          <w:rStyle w:val="33"/>
          <w:rFonts w:ascii="Times New Roman" w:hAnsi="Times New Roman" w:cs="Times New Roman"/>
        </w:rPr>
        <w:t>, составленный и разработанный специально для Детских технопарков «Кванториум» Фондом новых форм развития образования:</w:t>
      </w:r>
    </w:p>
    <w:p w14:paraId="7D1F36AC">
      <w:pPr>
        <w:tabs>
          <w:tab w:val="left" w:pos="1142"/>
          <w:tab w:val="left" w:pos="2491"/>
        </w:tabs>
        <w:jc w:val="both"/>
        <w:rPr>
          <w:rStyle w:val="33"/>
          <w:rFonts w:ascii="Times New Roman" w:hAnsi="Times New Roman" w:cs="Times New Roman"/>
        </w:rPr>
      </w:pPr>
      <w:r>
        <w:rPr>
          <w:rStyle w:val="33"/>
          <w:rFonts w:ascii="Times New Roman" w:hAnsi="Times New Roman" w:cs="Times New Roman"/>
          <w:lang w:val="en-US"/>
        </w:rPr>
        <w:t>VR</w:t>
      </w:r>
      <w:r>
        <w:rPr>
          <w:rStyle w:val="33"/>
          <w:rFonts w:ascii="Times New Roman" w:hAnsi="Times New Roman" w:cs="Times New Roman"/>
        </w:rPr>
        <w:t>/</w:t>
      </w:r>
      <w:r>
        <w:rPr>
          <w:rStyle w:val="33"/>
          <w:rFonts w:ascii="Times New Roman" w:hAnsi="Times New Roman" w:cs="Times New Roman"/>
          <w:lang w:val="en-US"/>
        </w:rPr>
        <w:t>AR</w:t>
      </w:r>
      <w:r>
        <w:rPr>
          <w:rStyle w:val="33"/>
          <w:rFonts w:ascii="Times New Roman" w:hAnsi="Times New Roman" w:cs="Times New Roman"/>
        </w:rPr>
        <w:t xml:space="preserve">-квантум тулкит (методический инструментарий тьюторов); </w:t>
      </w:r>
    </w:p>
    <w:p w14:paraId="31816D3B">
      <w:pPr>
        <w:tabs>
          <w:tab w:val="left" w:pos="1142"/>
          <w:tab w:val="left" w:pos="2491"/>
        </w:tabs>
        <w:jc w:val="both"/>
        <w:rPr>
          <w:rStyle w:val="33"/>
          <w:rFonts w:ascii="Times New Roman" w:hAnsi="Times New Roman" w:cs="Times New Roman"/>
        </w:rPr>
      </w:pPr>
      <w:r>
        <w:rPr>
          <w:rStyle w:val="33"/>
          <w:rFonts w:ascii="Times New Roman" w:hAnsi="Times New Roman" w:cs="Times New Roman"/>
        </w:rPr>
        <w:t xml:space="preserve">Основы проектной деятельности (сборник методические материалов); </w:t>
      </w:r>
    </w:p>
    <w:p w14:paraId="4D4836F1">
      <w:pPr>
        <w:tabs>
          <w:tab w:val="left" w:pos="1142"/>
          <w:tab w:val="left" w:pos="2491"/>
        </w:tabs>
        <w:jc w:val="both"/>
        <w:rPr>
          <w:rStyle w:val="33"/>
          <w:rFonts w:ascii="Times New Roman" w:hAnsi="Times New Roman" w:cs="Times New Roman"/>
        </w:rPr>
      </w:pPr>
      <w:r>
        <w:rPr>
          <w:rStyle w:val="33"/>
          <w:rFonts w:ascii="Times New Roman" w:hAnsi="Times New Roman" w:cs="Times New Roman"/>
        </w:rPr>
        <w:t>Детские инженерные и исследовательские проекты (методические материалы);</w:t>
      </w:r>
    </w:p>
    <w:p w14:paraId="66709277">
      <w:pPr>
        <w:tabs>
          <w:tab w:val="left" w:pos="1142"/>
          <w:tab w:val="left" w:pos="2491"/>
        </w:tabs>
        <w:jc w:val="both"/>
        <w:rPr>
          <w:rFonts w:ascii="Times New Roman" w:hAnsi="Times New Roman" w:cs="Times New Roman"/>
          <w:color w:val="000000"/>
          <w:sz w:val="24"/>
          <w:szCs w:val="24"/>
        </w:rPr>
      </w:pPr>
      <w:r>
        <w:rPr>
          <w:rStyle w:val="33"/>
          <w:rFonts w:ascii="Times New Roman" w:hAnsi="Times New Roman" w:cs="Times New Roman"/>
        </w:rPr>
        <w:t>Инженерные и исследовательские задачи (настольное приложение</w:t>
      </w:r>
      <w:r>
        <w:rPr>
          <w:rFonts w:ascii="Times New Roman" w:hAnsi="Times New Roman" w:cs="Times New Roman"/>
          <w:color w:val="00000A"/>
        </w:rPr>
        <w:t xml:space="preserve"> </w:t>
      </w:r>
      <w:r>
        <w:rPr>
          <w:rStyle w:val="33"/>
          <w:rFonts w:ascii="Times New Roman" w:hAnsi="Times New Roman" w:cs="Times New Roman"/>
        </w:rPr>
        <w:t>к учебно-методическому пособию для наставников)</w:t>
      </w:r>
      <w:r>
        <w:rPr>
          <w:rStyle w:val="53"/>
          <w:rFonts w:ascii="Times New Roman" w:hAnsi="Times New Roman" w:cs="Times New Roman"/>
          <w:b w:val="0"/>
          <w:bCs w:val="0"/>
        </w:rPr>
        <w:t>;</w:t>
      </w:r>
    </w:p>
    <w:p w14:paraId="07AFD40C">
      <w:pPr>
        <w:tabs>
          <w:tab w:val="left" w:pos="1142"/>
          <w:tab w:val="left" w:pos="2491"/>
        </w:tabs>
        <w:jc w:val="both"/>
        <w:rPr>
          <w:rStyle w:val="33"/>
          <w:rFonts w:ascii="Times New Roman" w:hAnsi="Times New Roman" w:cs="Times New Roman"/>
        </w:rPr>
      </w:pPr>
      <w:r>
        <w:rPr>
          <w:rStyle w:val="33"/>
          <w:rFonts w:ascii="Times New Roman" w:hAnsi="Times New Roman" w:cs="Times New Roman"/>
        </w:rPr>
        <w:t>«Шпаргалка по дизайн-мышлению» (сборник методических материалов);</w:t>
      </w:r>
    </w:p>
    <w:p w14:paraId="7F668AA6">
      <w:pPr>
        <w:tabs>
          <w:tab w:val="left" w:pos="1142"/>
          <w:tab w:val="left" w:pos="2491"/>
        </w:tabs>
        <w:jc w:val="both"/>
        <w:rPr>
          <w:rStyle w:val="33"/>
          <w:rFonts w:ascii="Times New Roman" w:hAnsi="Times New Roman" w:cs="Times New Roman"/>
        </w:rPr>
      </w:pPr>
      <w:r>
        <w:rPr>
          <w:rStyle w:val="33"/>
          <w:rFonts w:ascii="Times New Roman" w:hAnsi="Times New Roman" w:cs="Times New Roman"/>
        </w:rPr>
        <w:t>«Учимся шевелить мозгами»</w:t>
      </w:r>
      <w:r>
        <w:rPr>
          <w:rFonts w:ascii="Times New Roman" w:hAnsi="Times New Roman" w:cs="Times New Roman"/>
          <w:color w:val="00000A"/>
        </w:rPr>
        <w:t xml:space="preserve"> </w:t>
      </w:r>
      <w:r>
        <w:rPr>
          <w:rStyle w:val="33"/>
          <w:rFonts w:ascii="Times New Roman" w:hAnsi="Times New Roman" w:cs="Times New Roman"/>
        </w:rPr>
        <w:t xml:space="preserve">(Общекомпетентностные упражнения и тренировочные задания); </w:t>
      </w:r>
    </w:p>
    <w:p w14:paraId="1BE20EA6">
      <w:pPr>
        <w:tabs>
          <w:tab w:val="left" w:pos="1142"/>
          <w:tab w:val="left" w:pos="2491"/>
        </w:tabs>
        <w:jc w:val="both"/>
        <w:rPr>
          <w:rStyle w:val="33"/>
          <w:rFonts w:ascii="Times New Roman" w:hAnsi="Times New Roman" w:cs="Times New Roman"/>
        </w:rPr>
      </w:pPr>
      <w:r>
        <w:rPr>
          <w:rStyle w:val="33"/>
          <w:rFonts w:ascii="Times New Roman" w:hAnsi="Times New Roman" w:cs="Times New Roman"/>
        </w:rPr>
        <w:t>«Шпаргалка по рефлексии» (сборник методических материалов).</w:t>
      </w:r>
    </w:p>
    <w:p w14:paraId="47B2611A">
      <w:pPr>
        <w:tabs>
          <w:tab w:val="left" w:pos="709"/>
          <w:tab w:val="left" w:pos="1142"/>
        </w:tabs>
        <w:jc w:val="both"/>
        <w:rPr>
          <w:rStyle w:val="33"/>
          <w:rFonts w:ascii="Times New Roman" w:hAnsi="Times New Roman" w:cs="Times New Roman"/>
        </w:rPr>
      </w:pPr>
      <w:r>
        <w:rPr>
          <w:rStyle w:val="33"/>
          <w:rFonts w:ascii="Times New Roman" w:hAnsi="Times New Roman" w:cs="Times New Roman"/>
        </w:rPr>
        <w:tab/>
      </w:r>
      <w:r>
        <w:rPr>
          <w:rStyle w:val="33"/>
          <w:rFonts w:ascii="Times New Roman" w:hAnsi="Times New Roman" w:cs="Times New Roman"/>
        </w:rPr>
        <w:t xml:space="preserve">В качестве </w:t>
      </w:r>
      <w:r>
        <w:rPr>
          <w:rStyle w:val="33"/>
          <w:rFonts w:ascii="Times New Roman" w:hAnsi="Times New Roman" w:cs="Times New Roman"/>
          <w:b/>
        </w:rPr>
        <w:t>дидактических материалов</w:t>
      </w:r>
      <w:r>
        <w:rPr>
          <w:rStyle w:val="33"/>
          <w:rFonts w:ascii="Times New Roman" w:hAnsi="Times New Roman" w:cs="Times New Roman"/>
        </w:rPr>
        <w:t xml:space="preserve"> в программе используются:</w:t>
      </w:r>
    </w:p>
    <w:p w14:paraId="214402E1">
      <w:pPr>
        <w:pStyle w:val="32"/>
        <w:numPr>
          <w:ilvl w:val="0"/>
          <w:numId w:val="8"/>
        </w:numPr>
        <w:tabs>
          <w:tab w:val="left" w:pos="1142"/>
          <w:tab w:val="left" w:pos="2491"/>
        </w:tabs>
        <w:ind w:left="709" w:hanging="709"/>
        <w:jc w:val="both"/>
        <w:rPr>
          <w:rStyle w:val="33"/>
          <w:rFonts w:ascii="Times New Roman" w:hAnsi="Times New Roman" w:cs="Times New Roman"/>
        </w:rPr>
      </w:pPr>
      <w:r>
        <w:rPr>
          <w:rStyle w:val="33"/>
          <w:rFonts w:ascii="Times New Roman" w:hAnsi="Times New Roman" w:cs="Times New Roman"/>
        </w:rPr>
        <w:t xml:space="preserve">кейсы от представителей реального сектора экономики, социальных и образовательных учреждений региона. </w:t>
      </w:r>
      <w:bookmarkStart w:id="21" w:name="_Hlk199336911"/>
      <w:r>
        <w:rPr>
          <w:rStyle w:val="33"/>
          <w:rFonts w:ascii="Times New Roman" w:hAnsi="Times New Roman" w:cs="Times New Roman"/>
        </w:rPr>
        <w:t xml:space="preserve">Пример учебного проекта представлен в </w:t>
      </w:r>
      <w:r>
        <w:rPr>
          <w:rStyle w:val="33"/>
          <w:rFonts w:ascii="Times New Roman" w:hAnsi="Times New Roman" w:cs="Times New Roman"/>
          <w:b/>
          <w:bCs/>
        </w:rPr>
        <w:t>Приложении 1.</w:t>
      </w:r>
      <w:bookmarkEnd w:id="21"/>
    </w:p>
    <w:p w14:paraId="492F42CF">
      <w:pPr>
        <w:pStyle w:val="32"/>
        <w:numPr>
          <w:ilvl w:val="0"/>
          <w:numId w:val="8"/>
        </w:numPr>
        <w:tabs>
          <w:tab w:val="left" w:pos="1142"/>
          <w:tab w:val="left" w:pos="2491"/>
        </w:tabs>
        <w:ind w:left="709" w:hanging="709"/>
        <w:jc w:val="both"/>
        <w:rPr>
          <w:rStyle w:val="33"/>
          <w:rFonts w:ascii="Times New Roman" w:hAnsi="Times New Roman" w:cs="Times New Roman"/>
        </w:rPr>
      </w:pPr>
      <w:r>
        <w:rPr>
          <w:rStyle w:val="33"/>
          <w:rFonts w:ascii="Times New Roman" w:hAnsi="Times New Roman" w:cs="Times New Roman"/>
        </w:rPr>
        <w:t>учебные презентации;</w:t>
      </w:r>
    </w:p>
    <w:p w14:paraId="3522ED92">
      <w:pPr>
        <w:pStyle w:val="32"/>
        <w:numPr>
          <w:ilvl w:val="0"/>
          <w:numId w:val="8"/>
        </w:numPr>
        <w:tabs>
          <w:tab w:val="left" w:pos="1142"/>
          <w:tab w:val="left" w:pos="2491"/>
        </w:tabs>
        <w:ind w:left="709" w:hanging="709"/>
        <w:jc w:val="both"/>
        <w:rPr>
          <w:rStyle w:val="33"/>
          <w:rFonts w:ascii="Times New Roman" w:hAnsi="Times New Roman" w:cs="Times New Roman"/>
        </w:rPr>
      </w:pPr>
      <w:r>
        <w:rPr>
          <w:rStyle w:val="33"/>
          <w:rFonts w:ascii="Times New Roman" w:hAnsi="Times New Roman" w:cs="Times New Roman"/>
        </w:rPr>
        <w:t>обучающие видео;</w:t>
      </w:r>
    </w:p>
    <w:p w14:paraId="1800C2DF">
      <w:pPr>
        <w:pStyle w:val="32"/>
        <w:numPr>
          <w:ilvl w:val="0"/>
          <w:numId w:val="8"/>
        </w:numPr>
        <w:tabs>
          <w:tab w:val="left" w:pos="1142"/>
          <w:tab w:val="left" w:pos="2491"/>
        </w:tabs>
        <w:ind w:left="709" w:hanging="709"/>
        <w:jc w:val="both"/>
        <w:rPr>
          <w:rStyle w:val="33"/>
          <w:rFonts w:ascii="Times New Roman" w:hAnsi="Times New Roman" w:cs="Times New Roman"/>
        </w:rPr>
      </w:pPr>
      <w:r>
        <w:rPr>
          <w:rStyle w:val="33"/>
          <w:rFonts w:ascii="Times New Roman" w:hAnsi="Times New Roman" w:cs="Times New Roman"/>
        </w:rPr>
        <w:t>мультимедийные материалы;</w:t>
      </w:r>
    </w:p>
    <w:p w14:paraId="7040ADC4">
      <w:pPr>
        <w:pStyle w:val="32"/>
        <w:numPr>
          <w:ilvl w:val="0"/>
          <w:numId w:val="8"/>
        </w:numPr>
        <w:tabs>
          <w:tab w:val="left" w:pos="1142"/>
          <w:tab w:val="left" w:pos="2491"/>
        </w:tabs>
        <w:ind w:left="709" w:hanging="709"/>
        <w:jc w:val="both"/>
        <w:rPr>
          <w:rStyle w:val="33"/>
          <w:rFonts w:ascii="Times New Roman" w:hAnsi="Times New Roman" w:cs="Times New Roman"/>
        </w:rPr>
      </w:pPr>
      <w:r>
        <w:rPr>
          <w:rStyle w:val="33"/>
          <w:rFonts w:ascii="Times New Roman" w:hAnsi="Times New Roman" w:cs="Times New Roman"/>
        </w:rPr>
        <w:t>компьютерные программные средства;</w:t>
      </w:r>
    </w:p>
    <w:p w14:paraId="3581091E">
      <w:pPr>
        <w:tabs>
          <w:tab w:val="left" w:pos="709"/>
          <w:tab w:val="left" w:pos="1142"/>
        </w:tabs>
        <w:jc w:val="both"/>
        <w:rPr>
          <w:rStyle w:val="33"/>
          <w:rFonts w:ascii="Times New Roman" w:hAnsi="Times New Roman" w:cs="Times New Roman"/>
        </w:rPr>
      </w:pPr>
      <w:r>
        <w:rPr>
          <w:rStyle w:val="33"/>
          <w:rFonts w:ascii="Times New Roman" w:hAnsi="Times New Roman" w:cs="Times New Roman"/>
        </w:rPr>
        <w:tab/>
      </w:r>
      <w:r>
        <w:rPr>
          <w:rStyle w:val="33"/>
          <w:rFonts w:ascii="Times New Roman" w:hAnsi="Times New Roman" w:cs="Times New Roman"/>
        </w:rPr>
        <w:t>Дидактический материал подобран в соответствии с учебным планом (по каждому разделу, теме), возрастными и психологическими особенностями обучающихся, уровнем их развития и способностями.</w:t>
      </w:r>
    </w:p>
    <w:p w14:paraId="6EA36CB3">
      <w:pPr>
        <w:tabs>
          <w:tab w:val="left" w:pos="709"/>
        </w:tabs>
        <w:jc w:val="both"/>
        <w:rPr>
          <w:rStyle w:val="33"/>
          <w:rFonts w:ascii="Times New Roman" w:hAnsi="Times New Roman" w:eastAsia="Times New Roman" w:cs="Times New Roman"/>
          <w:color w:val="auto"/>
        </w:rPr>
      </w:pPr>
      <w:r>
        <w:rPr>
          <w:rFonts w:ascii="Times New Roman" w:hAnsi="Times New Roman" w:cs="Times New Roman"/>
          <w:sz w:val="24"/>
          <w:szCs w:val="24"/>
        </w:rPr>
        <w:tab/>
      </w:r>
      <w:bookmarkStart w:id="22" w:name="_Hlk199336932"/>
      <w:r>
        <w:rPr>
          <w:rFonts w:ascii="Times New Roman" w:hAnsi="Times New Roman" w:cs="Times New Roman"/>
          <w:sz w:val="24"/>
          <w:szCs w:val="24"/>
        </w:rPr>
        <w:tab/>
      </w:r>
      <w:r>
        <w:rPr>
          <w:rFonts w:ascii="Times New Roman" w:hAnsi="Times New Roman" w:eastAsia="Times New Roman" w:cs="Times New Roman"/>
          <w:sz w:val="24"/>
          <w:szCs w:val="24"/>
        </w:rPr>
        <w:t xml:space="preserve">В случае введения ограничительных мер на реализацию ДОП в очном формате, связанных с санитарно-эпидемиологической обстановкой, чрезвычайными ситуациями и т.п., а также при объективной необходимости возможно применение дистанционных образовательных технологий и элементов электронного обучения. </w:t>
      </w:r>
      <w:r>
        <w:rPr>
          <w:rStyle w:val="33"/>
          <w:rFonts w:ascii="TimesNewRoman" w:hAnsi="TimesNewRoman"/>
        </w:rPr>
        <w:t xml:space="preserve">Организации работы в дистанционном режиме используются следующие типы занятий и формы деятельности: </w:t>
      </w:r>
    </w:p>
    <w:p w14:paraId="0E8DF1B6">
      <w:pPr>
        <w:pStyle w:val="32"/>
        <w:numPr>
          <w:ilvl w:val="0"/>
          <w:numId w:val="9"/>
        </w:numPr>
        <w:ind w:left="709" w:hanging="709"/>
        <w:jc w:val="both"/>
        <w:rPr>
          <w:rStyle w:val="33"/>
          <w:rFonts w:ascii="TimesNewRoman" w:hAnsi="TimesNewRoman" w:eastAsia="Times New Roman" w:cs="Times New Roman"/>
          <w:i/>
          <w:color w:val="7030A0"/>
        </w:rPr>
      </w:pPr>
      <w:r>
        <w:rPr>
          <w:rStyle w:val="33"/>
          <w:rFonts w:ascii="TimesNewRoman" w:hAnsi="TimesNewRoman"/>
        </w:rPr>
        <w:t>учебное занятие взаимодействия педагога и обучающихся - исключительно в электронной форме и с применением ДОТ (в формате видеоконференций, вебинаров, онлайн лекций и т.п.)</w:t>
      </w:r>
    </w:p>
    <w:p w14:paraId="767E8F22">
      <w:pPr>
        <w:pStyle w:val="32"/>
        <w:numPr>
          <w:ilvl w:val="0"/>
          <w:numId w:val="9"/>
        </w:numPr>
        <w:ind w:left="709" w:hanging="709"/>
        <w:jc w:val="both"/>
        <w:rPr>
          <w:rStyle w:val="33"/>
          <w:rFonts w:ascii="Times New Roman" w:hAnsi="Times New Roman" w:eastAsia="Times New Roman" w:cs="Times New Roman"/>
          <w:i/>
        </w:rPr>
      </w:pPr>
      <w:r>
        <w:rPr>
          <w:rStyle w:val="33"/>
          <w:rFonts w:ascii="Times New Roman" w:hAnsi="Times New Roman" w:eastAsia="Times New Roman" w:cs="Times New Roman"/>
        </w:rPr>
        <w:t>учебное занятие самостоятельной работы учащихся - самостоятельная работа обучающихся оффлайн (самостоятельное изучение учебного материала, выполнение заданий педагога, работа на образовательных платформах, сайтах, посещение виртуальных туров и экскурсий, мастер-классов и т.п.)</w:t>
      </w:r>
    </w:p>
    <w:p w14:paraId="7045F825">
      <w:pPr>
        <w:pStyle w:val="32"/>
        <w:numPr>
          <w:ilvl w:val="0"/>
          <w:numId w:val="9"/>
        </w:numPr>
        <w:ind w:left="709" w:hanging="709"/>
        <w:jc w:val="both"/>
        <w:rPr>
          <w:rStyle w:val="33"/>
          <w:rFonts w:ascii="Times New Roman" w:hAnsi="Times New Roman" w:eastAsia="Times New Roman" w:cs="Times New Roman"/>
          <w:i/>
        </w:rPr>
      </w:pPr>
      <w:r>
        <w:rPr>
          <w:rStyle w:val="33"/>
          <w:rFonts w:ascii="Times New Roman" w:hAnsi="Times New Roman" w:eastAsia="Times New Roman" w:cs="Times New Roman"/>
        </w:rPr>
        <w:t>контрольные учебные занятия - контрольные срезы, тестирования, зачеты в режимах онлайн и оффлайн, дистанционные конкурсы и т.п.)</w:t>
      </w:r>
    </w:p>
    <w:p w14:paraId="474D99C1">
      <w:pPr>
        <w:pStyle w:val="32"/>
        <w:numPr>
          <w:ilvl w:val="0"/>
          <w:numId w:val="9"/>
        </w:numPr>
        <w:ind w:left="709" w:hanging="709"/>
        <w:jc w:val="both"/>
        <w:rPr>
          <w:rStyle w:val="33"/>
          <w:rFonts w:ascii="Times New Roman" w:hAnsi="Times New Roman" w:eastAsia="Times New Roman" w:cs="Times New Roman"/>
          <w:i/>
        </w:rPr>
      </w:pPr>
      <w:r>
        <w:rPr>
          <w:rStyle w:val="33"/>
          <w:rFonts w:ascii="Times New Roman" w:hAnsi="Times New Roman" w:eastAsia="Times New Roman" w:cs="Times New Roman"/>
        </w:rPr>
        <w:t>консультации (индивидуальные и групповые) в режиме онлайн и оффлайн.</w:t>
      </w:r>
    </w:p>
    <w:p w14:paraId="071053C3">
      <w:pPr>
        <w:tabs>
          <w:tab w:val="left" w:pos="709"/>
        </w:tabs>
        <w:jc w:val="both"/>
        <w:rPr>
          <w:rStyle w:val="33"/>
          <w:rFonts w:ascii="TimesNewRoman" w:hAnsi="TimesNewRoman"/>
          <w:b/>
          <w:bCs/>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Перед началом обучения, в его процессе, а также при необходимости </w:t>
      </w:r>
      <w:r>
        <w:rPr>
          <w:rStyle w:val="33"/>
          <w:rFonts w:ascii="TimesNewRoman" w:hAnsi="TimesNewRoman"/>
        </w:rPr>
        <w:t xml:space="preserve">проводятся Инструктажи по охране труда и технике безопасности </w:t>
      </w:r>
      <w:r>
        <w:rPr>
          <w:rStyle w:val="33"/>
          <w:rFonts w:ascii="TimesNewRoman" w:hAnsi="TimesNewRoman"/>
          <w:b/>
          <w:bCs/>
        </w:rPr>
        <w:t xml:space="preserve">(Приложение 2). </w:t>
      </w:r>
    </w:p>
    <w:p w14:paraId="7AF3F01E">
      <w:pPr>
        <w:tabs>
          <w:tab w:val="left" w:pos="426"/>
        </w:tabs>
        <w:jc w:val="both"/>
        <w:rPr>
          <w:rFonts w:ascii="Times New Roman" w:hAnsi="Times New Roman" w:eastAsia="Times New Roman" w:cs="Times New Roman"/>
          <w:bCs/>
          <w:iCs/>
          <w:sz w:val="24"/>
          <w:szCs w:val="24"/>
        </w:rPr>
      </w:pPr>
      <w:r>
        <w:rPr>
          <w:rStyle w:val="33"/>
          <w:rFonts w:ascii="TimesNewRoman" w:hAnsi="TimesNewRoman"/>
        </w:rPr>
        <w:tab/>
      </w:r>
      <w:r>
        <w:rPr>
          <w:rStyle w:val="33"/>
          <w:rFonts w:ascii="TimesNewRoman" w:hAnsi="TimesNewRoman"/>
        </w:rPr>
        <w:tab/>
      </w:r>
      <w:r>
        <w:rPr>
          <w:rStyle w:val="33"/>
          <w:rFonts w:ascii="TimesNewRoman" w:hAnsi="TimesNewRoman"/>
        </w:rPr>
        <w:t xml:space="preserve">Большое внимание в Детском технопарке в целом, и в </w:t>
      </w:r>
      <w:r>
        <w:rPr>
          <w:rStyle w:val="33"/>
          <w:rFonts w:ascii="TimesNewRoman" w:hAnsi="TimesNewRoman"/>
          <w:lang w:val="en-US"/>
        </w:rPr>
        <w:t>VR</w:t>
      </w:r>
      <w:r>
        <w:rPr>
          <w:rStyle w:val="33"/>
          <w:rFonts w:ascii="TimesNewRoman" w:hAnsi="TimesNewRoman"/>
        </w:rPr>
        <w:t xml:space="preserve">-квантуме, в частности, уделяется организации воспитательной работы среди обучающихся </w:t>
      </w:r>
      <w:r>
        <w:rPr>
          <w:rStyle w:val="33"/>
          <w:rFonts w:ascii="TimesNewRoman" w:hAnsi="TimesNewRoman"/>
          <w:b/>
          <w:bCs/>
        </w:rPr>
        <w:t>(Приложение 3).</w:t>
      </w:r>
    </w:p>
    <w:bookmarkEnd w:id="22"/>
    <w:p w14:paraId="7B4FB94A">
      <w:pPr>
        <w:ind w:firstLine="708"/>
        <w:jc w:val="both"/>
        <w:rPr>
          <w:rFonts w:ascii="Times New Roman" w:hAnsi="Times New Roman" w:eastAsia="Times New Roman" w:cs="Times New Roman"/>
          <w:b/>
          <w:bCs/>
          <w:sz w:val="24"/>
          <w:szCs w:val="24"/>
        </w:rPr>
      </w:pPr>
    </w:p>
    <w:p w14:paraId="3D5C0738">
      <w:pPr>
        <w:pStyle w:val="3"/>
        <w:spacing w:before="0" w:after="0"/>
        <w:jc w:val="center"/>
        <w:rPr>
          <w:rFonts w:ascii="Times New Roman" w:hAnsi="Times New Roman" w:cs="Times New Roman"/>
          <w:sz w:val="24"/>
          <w:szCs w:val="24"/>
        </w:rPr>
      </w:pPr>
      <w:bookmarkStart w:id="23" w:name="_Toc23336"/>
      <w:r>
        <w:rPr>
          <w:rFonts w:ascii="Times New Roman" w:hAnsi="Times New Roman" w:cs="Times New Roman"/>
          <w:sz w:val="24"/>
          <w:szCs w:val="24"/>
        </w:rPr>
        <w:t>2.3. ФОРМЫ КОНТРОЛЯ</w:t>
      </w:r>
      <w:bookmarkEnd w:id="23"/>
    </w:p>
    <w:p w14:paraId="5A812500">
      <w:pPr>
        <w:pStyle w:val="32"/>
        <w:ind w:left="360"/>
        <w:rPr>
          <w:rFonts w:ascii="Times New Roman" w:hAnsi="Times New Roman" w:eastAsia="Times New Roman" w:cs="Times New Roman"/>
          <w:b/>
          <w:sz w:val="24"/>
          <w:szCs w:val="24"/>
        </w:rPr>
      </w:pPr>
    </w:p>
    <w:p w14:paraId="100DCEC4">
      <w:pPr>
        <w:tabs>
          <w:tab w:val="left" w:pos="709"/>
          <w:tab w:val="left" w:pos="2491"/>
        </w:tabs>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Реализация программы предусматривает различные виды контроля: текущий, промежуточный и итоговый.</w:t>
      </w:r>
    </w:p>
    <w:p w14:paraId="00727404">
      <w:pPr>
        <w:tabs>
          <w:tab w:val="left" w:pos="709"/>
          <w:tab w:val="left" w:pos="1142"/>
        </w:tabs>
        <w:jc w:val="both"/>
        <w:rPr>
          <w:rFonts w:ascii="Times New Roman" w:hAnsi="Times New Roman" w:eastAsia="Times New Roman" w:cs="Times New Roman"/>
          <w:color w:val="FF0000"/>
          <w:sz w:val="24"/>
          <w:szCs w:val="24"/>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Текущий контроль</w:t>
      </w:r>
      <w:r>
        <w:rPr>
          <w:rFonts w:ascii="Times New Roman" w:hAnsi="Times New Roman" w:eastAsia="Times New Roman" w:cs="Times New Roman"/>
          <w:bCs/>
          <w:color w:val="000000" w:themeColor="text1"/>
          <w:sz w:val="24"/>
          <w:szCs w:val="24"/>
          <w14:textFill>
            <w14:solidFill>
              <w14:schemeClr w14:val="tx1"/>
            </w14:solidFill>
          </w14:textFill>
        </w:rPr>
        <w:t xml:space="preserve"> проводится планомерно в течение всего периода обучения и направлен на определение </w:t>
      </w:r>
      <w:r>
        <w:rPr>
          <w:rFonts w:ascii="Times New Roman" w:hAnsi="Times New Roman" w:eastAsia="Times New Roman" w:cs="Times New Roman"/>
          <w:color w:val="000000" w:themeColor="text1"/>
          <w:sz w:val="24"/>
          <w:szCs w:val="24"/>
          <w14:textFill>
            <w14:solidFill>
              <w14:schemeClr w14:val="tx1"/>
            </w14:solidFill>
          </w14:textFill>
        </w:rPr>
        <w:t xml:space="preserve">степени усвоения обучающимися учебного материала, определение готовности детей к восприятию нового материала, выявление детей, отстающих и опережающих обучение, а также мотивированности и заинтересованности обучающихся в обучении. Проводится в форме: </w:t>
      </w:r>
      <w:r>
        <w:rPr>
          <w:rFonts w:ascii="Times New Roman" w:hAnsi="Times New Roman" w:eastAsia="Times New Roman" w:cs="Times New Roman"/>
          <w:sz w:val="24"/>
          <w:szCs w:val="24"/>
        </w:rPr>
        <w:t xml:space="preserve">педагогического (включенного) наблюдения, бесед, практических работ, презентаций выполненных работ. </w:t>
      </w:r>
      <w:r>
        <w:rPr>
          <w:rFonts w:ascii="Times New Roman" w:hAnsi="Times New Roman" w:eastAsia="Times New Roman" w:cs="Times New Roman"/>
          <w:b/>
          <w:bCs/>
          <w:color w:val="000000" w:themeColor="text1"/>
          <w:sz w:val="24"/>
          <w:szCs w:val="24"/>
          <w14:textFill>
            <w14:solidFill>
              <w14:schemeClr w14:val="tx1"/>
            </w14:solidFill>
          </w14:textFill>
        </w:rPr>
        <w:t>Промежуточный контроль</w:t>
      </w:r>
      <w:r>
        <w:rPr>
          <w:rFonts w:ascii="Times New Roman" w:hAnsi="Times New Roman" w:eastAsia="Times New Roman" w:cs="Times New Roman"/>
          <w:color w:val="000000" w:themeColor="text1"/>
          <w:sz w:val="24"/>
          <w:szCs w:val="24"/>
          <w14:textFill>
            <w14:solidFill>
              <w14:schemeClr w14:val="tx1"/>
            </w14:solidFill>
          </w14:textFill>
        </w:rPr>
        <w:t xml:space="preserve"> проводится в середине срока обучения после логически завершенных учебных блоков, нацелен на определение промежуточных результатов, организуется в форме онлайн тестирования </w:t>
      </w:r>
      <w:r>
        <w:rPr>
          <w:rFonts w:ascii="Times New Roman" w:hAnsi="Times New Roman" w:eastAsia="Times New Roman" w:cs="Times New Roman"/>
          <w:sz w:val="24"/>
          <w:szCs w:val="24"/>
        </w:rPr>
        <w:t xml:space="preserve">(Online Test Pad). </w:t>
      </w: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Итоговый контроль</w:t>
      </w:r>
      <w:r>
        <w:rPr>
          <w:rFonts w:ascii="Times New Roman" w:hAnsi="Times New Roman" w:eastAsia="Times New Roman" w:cs="Times New Roman"/>
          <w:color w:val="000000" w:themeColor="text1"/>
          <w:sz w:val="24"/>
          <w:szCs w:val="24"/>
          <w14:textFill>
            <w14:solidFill>
              <w14:schemeClr w14:val="tx1"/>
            </w14:solidFill>
          </w14:textFill>
        </w:rPr>
        <w:t xml:space="preserve"> организуется в конце срока обучения и нацелен на определение результатов обучения. Проводится в форме защиты учебных кейсов /проектов.</w:t>
      </w:r>
    </w:p>
    <w:p w14:paraId="41D97354">
      <w:pPr>
        <w:tabs>
          <w:tab w:val="left" w:pos="709"/>
          <w:tab w:val="left" w:pos="1142"/>
        </w:tabs>
        <w:jc w:val="both"/>
        <w:rPr>
          <w:rFonts w:ascii="Times New Roman" w:hAnsi="Times New Roman" w:eastAsia="Times New Roman" w:cs="Times New Roman"/>
          <w:b/>
          <w:bCs/>
          <w:i/>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ab/>
      </w:r>
      <w:r>
        <w:rPr>
          <w:rFonts w:ascii="Times New Roman" w:hAnsi="Times New Roman" w:eastAsia="Times New Roman" w:cs="Times New Roman"/>
          <w:b/>
          <w:bCs/>
          <w:iCs/>
          <w:color w:val="000000" w:themeColor="text1"/>
          <w:sz w:val="24"/>
          <w:szCs w:val="24"/>
          <w14:textFill>
            <w14:solidFill>
              <w14:schemeClr w14:val="tx1"/>
            </w14:solidFill>
          </w14:textFill>
        </w:rPr>
        <w:t>Формы предъявления и демонстрации образовательных результатов,</w:t>
      </w:r>
      <w:r>
        <w:rPr>
          <w:rFonts w:ascii="Times New Roman" w:hAnsi="Times New Roman" w:eastAsia="Times New Roman" w:cs="Times New Roman"/>
          <w:iCs/>
          <w:color w:val="000000" w:themeColor="text1"/>
          <w:sz w:val="24"/>
          <w:szCs w:val="24"/>
          <w14:textFill>
            <w14:solidFill>
              <w14:schemeClr w14:val="tx1"/>
            </w14:solidFill>
          </w14:textFill>
        </w:rPr>
        <w:t xml:space="preserve"> </w:t>
      </w:r>
      <w:r>
        <w:rPr>
          <w:rFonts w:ascii="Times New Roman" w:hAnsi="Times New Roman" w:eastAsia="Times New Roman" w:cs="Times New Roman"/>
          <w:b/>
          <w:bCs/>
          <w:iCs/>
          <w:color w:val="000000" w:themeColor="text1"/>
          <w:sz w:val="24"/>
          <w:szCs w:val="24"/>
          <w14:textFill>
            <w14:solidFill>
              <w14:schemeClr w14:val="tx1"/>
            </w14:solidFill>
          </w14:textFill>
        </w:rPr>
        <w:t>обучающихся:</w:t>
      </w:r>
      <w:r>
        <w:rPr>
          <w:rFonts w:ascii="Times New Roman" w:hAnsi="Times New Roman" w:eastAsia="Times New Roman" w:cs="Times New Roman"/>
          <w:iCs/>
          <w:color w:val="000000" w:themeColor="text1"/>
          <w:sz w:val="24"/>
          <w:szCs w:val="24"/>
          <w14:textFill>
            <w14:solidFill>
              <w14:schemeClr w14:val="tx1"/>
            </w14:solidFill>
          </w14:textFill>
        </w:rPr>
        <w:t xml:space="preserve"> презентации, выполнение практических работ, защиты проектов, конкурсы, соревнования</w:t>
      </w:r>
      <w:r>
        <w:rPr>
          <w:rFonts w:ascii="Times New Roman" w:hAnsi="Times New Roman" w:eastAsia="Times New Roman" w:cs="Times New Roman"/>
          <w:b/>
          <w:bCs/>
          <w:i/>
          <w:color w:val="000000" w:themeColor="text1"/>
          <w:sz w:val="24"/>
          <w:szCs w:val="24"/>
          <w14:textFill>
            <w14:solidFill>
              <w14:schemeClr w14:val="tx1"/>
            </w14:solidFill>
          </w14:textFill>
        </w:rPr>
        <w:t>.</w:t>
      </w:r>
    </w:p>
    <w:p w14:paraId="4E2A27FF">
      <w:pPr>
        <w:tabs>
          <w:tab w:val="left" w:pos="709"/>
          <w:tab w:val="left" w:pos="1142"/>
        </w:tabs>
        <w:jc w:val="both"/>
        <w:rPr>
          <w:rFonts w:ascii="Times New Roman" w:hAnsi="Times New Roman" w:eastAsia="Times New Roman" w:cs="Times New Roman"/>
          <w:b/>
          <w:bCs/>
          <w:iCs/>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ab/>
      </w:r>
      <w:r>
        <w:rPr>
          <w:rFonts w:ascii="Times New Roman" w:hAnsi="Times New Roman" w:eastAsia="Times New Roman" w:cs="Times New Roman"/>
          <w:b/>
          <w:bCs/>
          <w:iCs/>
          <w:color w:val="000000" w:themeColor="text1"/>
          <w:sz w:val="24"/>
          <w:szCs w:val="24"/>
          <w14:textFill>
            <w14:solidFill>
              <w14:schemeClr w14:val="tx1"/>
            </w14:solidFill>
          </w14:textFill>
        </w:rPr>
        <w:t>Формы фиксации образовательных результатов:</w:t>
      </w:r>
    </w:p>
    <w:p w14:paraId="4C4A4B2F">
      <w:pPr>
        <w:tabs>
          <w:tab w:val="left" w:pos="709"/>
          <w:tab w:val="left" w:pos="2491"/>
        </w:tabs>
        <w:jc w:val="both"/>
        <w:rPr>
          <w:rFonts w:ascii="Times New Roman" w:hAnsi="Times New Roman" w:cs="Times New Roman"/>
          <w:b/>
          <w:bCs/>
          <w:iCs/>
          <w:color w:val="000000" w:themeColor="text1"/>
          <w:sz w:val="24"/>
          <w:szCs w:val="24"/>
          <w14:textFill>
            <w14:solidFill>
              <w14:schemeClr w14:val="tx1"/>
            </w14:solidFill>
          </w14:textFill>
        </w:rPr>
      </w:pPr>
      <w:r>
        <w:rPr>
          <w:rFonts w:ascii="Times New Roman" w:hAnsi="Times New Roman" w:eastAsia="Times New Roman" w:cs="Times New Roman"/>
          <w:iCs/>
          <w:color w:val="000000" w:themeColor="text1"/>
          <w:sz w:val="24"/>
          <w:szCs w:val="24"/>
          <w14:textFill>
            <w14:solidFill>
              <w14:schemeClr w14:val="tx1"/>
            </w14:solidFill>
          </w14:textFill>
        </w:rPr>
        <w:tab/>
      </w:r>
      <w:bookmarkStart w:id="24" w:name="_Hlk199337022"/>
      <w:r>
        <w:rPr>
          <w:rFonts w:ascii="Times New Roman" w:hAnsi="Times New Roman" w:eastAsia="Times New Roman" w:cs="Times New Roman"/>
          <w:iCs/>
          <w:color w:val="000000" w:themeColor="text1"/>
          <w:sz w:val="24"/>
          <w:szCs w:val="24"/>
          <w14:textFill>
            <w14:solidFill>
              <w14:schemeClr w14:val="tx1"/>
            </w14:solidFill>
          </w14:textFill>
        </w:rPr>
        <w:t>Портфолио достижений обучающихся (характеристика, грамоты, сертификаты, дипломы, экспертные заключения и т.п по необходимости и по запросу, по результатам участия в конкурсах и мероприятиях), журна</w:t>
      </w:r>
      <w:r>
        <w:rPr>
          <w:rFonts w:ascii="Times New Roman" w:hAnsi="Times New Roman" w:eastAsia="Times New Roman" w:cs="Times New Roman"/>
          <w:iCs/>
          <w:color w:val="auto"/>
          <w:sz w:val="24"/>
          <w:szCs w:val="24"/>
        </w:rPr>
        <w:t>л, тест,</w:t>
      </w:r>
      <w:r>
        <w:rPr>
          <w:rFonts w:ascii="Times New Roman" w:hAnsi="Times New Roman" w:eastAsia="Times New Roman" w:cs="Times New Roman"/>
          <w:iCs/>
          <w:color w:val="FF0000"/>
          <w:sz w:val="24"/>
          <w:szCs w:val="24"/>
        </w:rPr>
        <w:t xml:space="preserve"> </w:t>
      </w:r>
      <w:r>
        <w:rPr>
          <w:rFonts w:ascii="Times New Roman" w:hAnsi="Times New Roman" w:eastAsia="Times New Roman" w:cs="Times New Roman"/>
          <w:iCs/>
          <w:color w:val="000000" w:themeColor="text1"/>
          <w:sz w:val="24"/>
          <w:szCs w:val="24"/>
          <w14:textFill>
            <w14:solidFill>
              <w14:schemeClr w14:val="tx1"/>
            </w14:solidFill>
          </w14:textFill>
        </w:rPr>
        <w:t>информационная карта освоения обучающимися образовательной программы.</w:t>
      </w:r>
    </w:p>
    <w:bookmarkEnd w:id="24"/>
    <w:p w14:paraId="07039681">
      <w:pPr>
        <w:tabs>
          <w:tab w:val="left" w:pos="709"/>
          <w:tab w:val="left" w:pos="2491"/>
        </w:tabs>
        <w:jc w:val="both"/>
        <w:rPr>
          <w:rFonts w:ascii="Times New Roman" w:hAnsi="Times New Roman" w:eastAsia="Times New Roman" w:cs="Times New Roman"/>
          <w:sz w:val="24"/>
          <w:szCs w:val="24"/>
        </w:rPr>
      </w:pPr>
      <w:r>
        <w:rPr>
          <w:rFonts w:ascii="Times New Roman" w:hAnsi="Times New Roman" w:eastAsia="Times New Roman" w:cs="Times New Roman"/>
          <w:b/>
          <w:bCs/>
          <w:iCs/>
          <w:color w:val="000000" w:themeColor="text1"/>
          <w:sz w:val="24"/>
          <w:szCs w:val="24"/>
          <w14:textFill>
            <w14:solidFill>
              <w14:schemeClr w14:val="tx1"/>
            </w14:solidFill>
          </w14:textFill>
        </w:rPr>
        <w:tab/>
      </w:r>
    </w:p>
    <w:p w14:paraId="25305DC7">
      <w:pPr>
        <w:pStyle w:val="3"/>
        <w:spacing w:before="0" w:after="0"/>
        <w:jc w:val="center"/>
        <w:rPr>
          <w:rFonts w:ascii="Times New Roman" w:hAnsi="Times New Roman" w:cs="Times New Roman"/>
          <w:sz w:val="24"/>
          <w:szCs w:val="24"/>
        </w:rPr>
      </w:pPr>
      <w:bookmarkStart w:id="25" w:name="_Toc13210"/>
      <w:r>
        <w:rPr>
          <w:rFonts w:ascii="Times New Roman" w:hAnsi="Times New Roman" w:cs="Times New Roman"/>
          <w:sz w:val="24"/>
          <w:szCs w:val="24"/>
        </w:rPr>
        <w:t>2.4. ОЦЕНОЧНЫЕ МАТЕРИАЛЫ</w:t>
      </w:r>
      <w:bookmarkEnd w:id="25"/>
    </w:p>
    <w:p w14:paraId="485FD16A">
      <w:pPr>
        <w:tabs>
          <w:tab w:val="left" w:pos="709"/>
          <w:tab w:val="left" w:pos="1142"/>
        </w:tabs>
        <w:jc w:val="both"/>
        <w:rPr>
          <w:rFonts w:ascii="Times New Roman" w:hAnsi="Times New Roman" w:eastAsia="Times New Roman" w:cs="Times New Roman"/>
          <w:b/>
          <w:bCs/>
          <w:iCs/>
          <w:sz w:val="24"/>
          <w:szCs w:val="24"/>
        </w:rPr>
      </w:pPr>
      <w:r>
        <w:rPr>
          <w:rFonts w:ascii="Times New Roman" w:hAnsi="Times New Roman" w:eastAsia="Times New Roman" w:cs="Times New Roman"/>
          <w:sz w:val="24"/>
          <w:szCs w:val="24"/>
        </w:rPr>
        <w:tab/>
      </w:r>
    </w:p>
    <w:p w14:paraId="375BFB7D">
      <w:pPr>
        <w:tabs>
          <w:tab w:val="left" w:pos="709"/>
          <w:tab w:val="left" w:pos="1142"/>
        </w:tabs>
        <w:jc w:val="both"/>
        <w:rPr>
          <w:rStyle w:val="33"/>
          <w:rFonts w:ascii="Times New Roman" w:hAnsi="Times New Roman" w:eastAsia="Times New Roman" w:cs="Times New Roman"/>
          <w:iCs/>
          <w:color w:val="FF0000"/>
        </w:rPr>
      </w:pPr>
      <w:r>
        <w:rPr>
          <w:rFonts w:ascii="Times New Roman" w:hAnsi="Times New Roman" w:eastAsia="Times New Roman" w:cs="Times New Roman"/>
          <w:iCs/>
          <w:sz w:val="24"/>
          <w:szCs w:val="24"/>
        </w:rPr>
        <w:tab/>
      </w:r>
      <w:r>
        <w:rPr>
          <w:rFonts w:ascii="Times New Roman" w:hAnsi="Times New Roman" w:eastAsia="Times New Roman" w:cs="Times New Roman"/>
          <w:iCs/>
          <w:color w:val="000000" w:themeColor="text1"/>
          <w:sz w:val="24"/>
          <w:szCs w:val="24"/>
          <w14:textFill>
            <w14:solidFill>
              <w14:schemeClr w14:val="tx1"/>
            </w14:solidFill>
          </w14:textFill>
        </w:rPr>
        <w:t xml:space="preserve">Для оценки освоения обучающимися образовательной программы используется информационная карта </w:t>
      </w:r>
      <w:r>
        <w:rPr>
          <w:rFonts w:ascii="Times New Roman" w:hAnsi="Times New Roman" w:eastAsia="Times New Roman" w:cs="Times New Roman"/>
          <w:b/>
          <w:bCs/>
          <w:iCs/>
          <w:sz w:val="24"/>
          <w:szCs w:val="24"/>
        </w:rPr>
        <w:t>(Приложение 4).</w:t>
      </w:r>
      <w:r>
        <w:rPr>
          <w:rFonts w:ascii="Times New Roman" w:hAnsi="Times New Roman" w:eastAsia="Times New Roman" w:cs="Times New Roman"/>
          <w:iCs/>
          <w:sz w:val="24"/>
          <w:szCs w:val="24"/>
        </w:rPr>
        <w:t xml:space="preserve"> </w:t>
      </w:r>
      <w:r>
        <w:rPr>
          <w:rFonts w:ascii="Times New Roman" w:hAnsi="Times New Roman" w:eastAsia="Times New Roman" w:cs="Times New Roman"/>
          <w:iCs/>
          <w:color w:val="000000" w:themeColor="text1"/>
          <w:sz w:val="24"/>
          <w:szCs w:val="24"/>
          <w14:textFill>
            <w14:solidFill>
              <w14:schemeClr w14:val="tx1"/>
            </w14:solidFill>
          </w14:textFill>
        </w:rPr>
        <w:t>Информация заносится в карту в соответствии с разработанными критериями.</w:t>
      </w:r>
    </w:p>
    <w:p w14:paraId="0589EAFD">
      <w:pPr>
        <w:tabs>
          <w:tab w:val="left" w:pos="709"/>
          <w:tab w:val="left" w:pos="1142"/>
        </w:tabs>
        <w:jc w:val="both"/>
        <w:rPr>
          <w:rFonts w:ascii="Times New Roman" w:hAnsi="Times New Roman" w:eastAsia="Times New Roman" w:cs="Times New Roman"/>
          <w:iCs/>
          <w:color w:val="000000" w:themeColor="text1"/>
          <w:sz w:val="24"/>
          <w:szCs w:val="24"/>
          <w14:textFill>
            <w14:solidFill>
              <w14:schemeClr w14:val="tx1"/>
            </w14:solidFill>
          </w14:textFill>
        </w:rPr>
      </w:pPr>
      <w:r>
        <w:rPr>
          <w:rFonts w:ascii="Times New Roman" w:hAnsi="Times New Roman" w:eastAsia="Times New Roman" w:cs="Times New Roman"/>
          <w:iCs/>
          <w:color w:val="000000" w:themeColor="text1"/>
          <w:sz w:val="24"/>
          <w:szCs w:val="24"/>
          <w14:textFill>
            <w14:solidFill>
              <w14:schemeClr w14:val="tx1"/>
            </w14:solidFill>
          </w14:textFill>
        </w:rPr>
        <w:tab/>
      </w:r>
      <w:r>
        <w:rPr>
          <w:rFonts w:ascii="Times New Roman" w:hAnsi="Times New Roman" w:eastAsia="Times New Roman" w:cs="Times New Roman"/>
          <w:iCs/>
          <w:color w:val="000000" w:themeColor="text1"/>
          <w:sz w:val="24"/>
          <w:szCs w:val="24"/>
          <w14:textFill>
            <w14:solidFill>
              <w14:schemeClr w14:val="tx1"/>
            </w14:solidFill>
          </w14:textFill>
        </w:rPr>
        <w:t>Обучающиеся, успешно освоившие программу (с результатом высокий или средний уровень освоения) получают сертификат. Допускаются иные формы поощрения обучающихся (грамоты, дипломы и т.п.).</w:t>
      </w:r>
    </w:p>
    <w:p w14:paraId="091C9083">
      <w:pPr>
        <w:tabs>
          <w:tab w:val="left" w:pos="709"/>
          <w:tab w:val="left" w:pos="2491"/>
        </w:tabs>
        <w:jc w:val="both"/>
        <w:rPr>
          <w:rFonts w:ascii="Times New Roman" w:hAnsi="Times New Roman" w:eastAsia="Times New Roman" w:cs="Times New Roman"/>
          <w:color w:val="auto"/>
          <w:sz w:val="24"/>
          <w:szCs w:val="24"/>
        </w:rPr>
      </w:pPr>
      <w:r>
        <w:rPr>
          <w:rFonts w:ascii="Times New Roman" w:hAnsi="Times New Roman" w:eastAsia="Times New Roman" w:cs="Times New Roman"/>
          <w:sz w:val="24"/>
          <w:szCs w:val="24"/>
        </w:rPr>
        <w:tab/>
      </w:r>
    </w:p>
    <w:p w14:paraId="6B443278">
      <w:pPr>
        <w:pStyle w:val="3"/>
        <w:spacing w:before="0" w:after="0"/>
        <w:jc w:val="center"/>
        <w:rPr>
          <w:rFonts w:ascii="Times New Roman" w:hAnsi="Times New Roman" w:cs="Times New Roman"/>
          <w:color w:val="auto"/>
          <w:sz w:val="24"/>
          <w:szCs w:val="24"/>
        </w:rPr>
      </w:pPr>
      <w:bookmarkStart w:id="26" w:name="_Toc11831"/>
      <w:r>
        <w:rPr>
          <w:rFonts w:ascii="Times New Roman" w:hAnsi="Times New Roman" w:cs="Times New Roman"/>
          <w:color w:val="auto"/>
          <w:sz w:val="24"/>
          <w:szCs w:val="24"/>
        </w:rPr>
        <w:t>2.5. СПИСОК ЛИТЕРАТУРЫ</w:t>
      </w:r>
      <w:bookmarkEnd w:id="26"/>
    </w:p>
    <w:p w14:paraId="403C1150">
      <w:pPr>
        <w:ind w:firstLine="567"/>
        <w:jc w:val="both"/>
        <w:rPr>
          <w:rFonts w:ascii="Times New Roman" w:hAnsi="Times New Roman" w:eastAsia="Wingdings" w:cs="Times New Roman"/>
          <w:b/>
          <w:bCs/>
          <w:color w:val="000000" w:themeColor="text1"/>
          <w:sz w:val="24"/>
          <w:szCs w:val="24"/>
          <w:lang w:eastAsia="zh-CN"/>
          <w14:textFill>
            <w14:solidFill>
              <w14:schemeClr w14:val="tx1"/>
            </w14:solidFill>
          </w14:textFill>
        </w:rPr>
      </w:pPr>
      <w:bookmarkStart w:id="27" w:name="_1fob9te" w:colFirst="0" w:colLast="0"/>
      <w:bookmarkEnd w:id="27"/>
    </w:p>
    <w:p w14:paraId="4893D444">
      <w:pPr>
        <w:ind w:firstLine="708"/>
        <w:jc w:val="both"/>
        <w:rPr>
          <w:rFonts w:ascii="Times New Roman" w:hAnsi="Times New Roman" w:eastAsia="Wingdings" w:cs="Times New Roman"/>
          <w:b/>
          <w:bCs/>
          <w:color w:val="000000" w:themeColor="text1"/>
          <w:sz w:val="24"/>
          <w:szCs w:val="24"/>
          <w:lang w:eastAsia="zh-CN"/>
          <w14:textFill>
            <w14:solidFill>
              <w14:schemeClr w14:val="tx1"/>
            </w14:solidFill>
          </w14:textFill>
        </w:rPr>
      </w:pPr>
      <w:r>
        <w:rPr>
          <w:rFonts w:ascii="Times New Roman" w:hAnsi="Times New Roman" w:eastAsia="Times New Roman" w:cs="Times New Roman"/>
          <w:b/>
          <w:bCs/>
          <w:sz w:val="24"/>
          <w:szCs w:val="24"/>
        </w:rPr>
        <w:tab/>
      </w:r>
      <w:r>
        <w:rPr>
          <w:rFonts w:ascii="Times New Roman" w:hAnsi="Times New Roman" w:eastAsia="Wingdings" w:cs="Times New Roman"/>
          <w:b/>
          <w:bCs/>
          <w:color w:val="000000" w:themeColor="text1"/>
          <w:sz w:val="24"/>
          <w:szCs w:val="24"/>
          <w:lang w:eastAsia="zh-CN"/>
          <w14:textFill>
            <w14:solidFill>
              <w14:schemeClr w14:val="tx1"/>
            </w14:solidFill>
          </w14:textFill>
        </w:rPr>
        <w:t>Для педагогов:</w:t>
      </w:r>
    </w:p>
    <w:p w14:paraId="5714FAE3">
      <w:pPr>
        <w:numPr>
          <w:ilvl w:val="0"/>
          <w:numId w:val="10"/>
        </w:numPr>
        <w:spacing w:after="160" w:line="256" w:lineRule="auto"/>
        <w:ind w:hanging="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Enrico, V. Blender Cycles: Materials and Textures Cookbook - Third Edition / V. Enrico. — 9781784399924. — </w:t>
      </w:r>
      <w:r>
        <w:rPr>
          <w:rFonts w:ascii="Times New Roman" w:hAnsi="Times New Roman" w:eastAsia="Times New Roman" w:cs="Times New Roman"/>
          <w:color w:val="000000"/>
          <w:sz w:val="24"/>
          <w:szCs w:val="24"/>
          <w:shd w:val="clear" w:color="auto" w:fill="F8F9FA"/>
          <w:lang w:val="en-US"/>
        </w:rPr>
        <w:t>United Kingdom</w:t>
      </w:r>
      <w:r>
        <w:rPr>
          <w:rFonts w:ascii="Times New Roman" w:hAnsi="Times New Roman" w:eastAsia="Times New Roman" w:cs="Times New Roman"/>
          <w:sz w:val="24"/>
          <w:szCs w:val="24"/>
          <w:lang w:val="en-US"/>
        </w:rPr>
        <w:t xml:space="preserve"> : Packt Publishing, 2015. — 400 c. — </w:t>
      </w:r>
      <w:r>
        <w:rPr>
          <w:rFonts w:ascii="Times New Roman" w:hAnsi="Times New Roman" w:eastAsia="Times New Roman" w:cs="Times New Roman"/>
          <w:sz w:val="24"/>
          <w:szCs w:val="24"/>
        </w:rPr>
        <w:t>Текст</w:t>
      </w:r>
      <w:r>
        <w:rPr>
          <w:rFonts w:ascii="Times New Roman" w:hAnsi="Times New Roman" w:eastAsia="Times New Roman" w:cs="Times New Roman"/>
          <w:sz w:val="24"/>
          <w:szCs w:val="24"/>
          <w:lang w:val="en-US"/>
        </w:rPr>
        <w:t xml:space="preserve"> : </w:t>
      </w:r>
      <w:r>
        <w:rPr>
          <w:rFonts w:ascii="Times New Roman" w:hAnsi="Times New Roman" w:eastAsia="Times New Roman" w:cs="Times New Roman"/>
          <w:sz w:val="24"/>
          <w:szCs w:val="24"/>
        </w:rPr>
        <w:t>непосредственный</w:t>
      </w:r>
      <w:r>
        <w:rPr>
          <w:rFonts w:ascii="Times New Roman" w:hAnsi="Times New Roman" w:eastAsia="Times New Roman" w:cs="Times New Roman"/>
          <w:sz w:val="24"/>
          <w:szCs w:val="24"/>
          <w:lang w:val="en-US"/>
        </w:rPr>
        <w:t>.</w:t>
      </w:r>
    </w:p>
    <w:p w14:paraId="5AE9B326">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Get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Started</w:t>
      </w:r>
      <w:r>
        <w:rPr>
          <w:rFonts w:ascii="Times New Roman" w:hAnsi="Times New Roman" w:eastAsia="Times New Roman" w:cs="Times New Roman"/>
          <w:sz w:val="24"/>
          <w:szCs w:val="24"/>
        </w:rPr>
        <w:t xml:space="preserve">. — Текст : электронный // </w:t>
      </w:r>
      <w:r>
        <w:rPr>
          <w:rFonts w:ascii="Times New Roman" w:hAnsi="Times New Roman" w:eastAsia="Times New Roman" w:cs="Times New Roman"/>
          <w:sz w:val="24"/>
          <w:szCs w:val="24"/>
          <w:lang w:val="en-US"/>
        </w:rPr>
        <w:t>Blender</w:t>
      </w:r>
      <w:r>
        <w:rPr>
          <w:rFonts w:ascii="Times New Roman" w:hAnsi="Times New Roman" w:eastAsia="Times New Roman" w:cs="Times New Roman"/>
          <w:sz w:val="24"/>
          <w:szCs w:val="24"/>
        </w:rPr>
        <w:t xml:space="preserve"> : [сайт]. — </w:t>
      </w:r>
      <w:r>
        <w:rPr>
          <w:rFonts w:ascii="Times New Roman" w:hAnsi="Times New Roman" w:eastAsia="Times New Roman" w:cs="Times New Roman"/>
          <w:sz w:val="24"/>
          <w:szCs w:val="24"/>
          <w:lang w:val="en-US"/>
        </w:rPr>
        <w:t>URL</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https</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www</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blender</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org</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support</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tutorials</w:t>
      </w:r>
      <w:r>
        <w:rPr>
          <w:rFonts w:ascii="Times New Roman" w:hAnsi="Times New Roman" w:eastAsia="Times New Roman" w:cs="Times New Roman"/>
          <w:sz w:val="24"/>
          <w:szCs w:val="24"/>
        </w:rPr>
        <w:t>/ (дата обращения:</w:t>
      </w:r>
      <w:r>
        <w:rPr>
          <w:rFonts w:hint="default" w:ascii="Times New Roman" w:hAnsi="Times New Roman" w:eastAsia="Times New Roman" w:cs="Times New Roman"/>
          <w:sz w:val="24"/>
          <w:szCs w:val="24"/>
          <w:lang w:val="ru-RU"/>
        </w:rPr>
        <w:t xml:space="preserve"> 15</w:t>
      </w:r>
      <w:r>
        <w:rPr>
          <w:rFonts w:ascii="Times New Roman" w:hAnsi="Times New Roman" w:eastAsia="Times New Roman" w:cs="Times New Roman"/>
          <w:sz w:val="24"/>
          <w:szCs w:val="24"/>
        </w:rPr>
        <w:t>.05.2025).</w:t>
      </w:r>
    </w:p>
    <w:p w14:paraId="528AAD18">
      <w:pPr>
        <w:numPr>
          <w:ilvl w:val="0"/>
          <w:numId w:val="10"/>
        </w:numPr>
        <w:spacing w:after="160" w:line="256" w:lineRule="auto"/>
        <w:ind w:hanging="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Okita, A. Learning C# Programming with Unity 3D / A. Okita. — United States : A. K. Peters, Ltd.63 South Avenue Natick, MA, 2014. — 690 c. — </w:t>
      </w:r>
      <w:r>
        <w:rPr>
          <w:rFonts w:ascii="Times New Roman" w:hAnsi="Times New Roman" w:eastAsia="Times New Roman" w:cs="Times New Roman"/>
          <w:sz w:val="24"/>
          <w:szCs w:val="24"/>
        </w:rPr>
        <w:t>Текст</w:t>
      </w:r>
      <w:r>
        <w:rPr>
          <w:rFonts w:ascii="Times New Roman" w:hAnsi="Times New Roman" w:eastAsia="Times New Roman" w:cs="Times New Roman"/>
          <w:sz w:val="24"/>
          <w:szCs w:val="24"/>
          <w:lang w:val="en-US"/>
        </w:rPr>
        <w:t xml:space="preserve"> : </w:t>
      </w:r>
      <w:r>
        <w:rPr>
          <w:rFonts w:ascii="Times New Roman" w:hAnsi="Times New Roman" w:eastAsia="Times New Roman" w:cs="Times New Roman"/>
          <w:sz w:val="24"/>
          <w:szCs w:val="24"/>
        </w:rPr>
        <w:t>непосредственный</w:t>
      </w:r>
      <w:r>
        <w:rPr>
          <w:rFonts w:ascii="Times New Roman" w:hAnsi="Times New Roman" w:eastAsia="Times New Roman" w:cs="Times New Roman"/>
          <w:sz w:val="24"/>
          <w:szCs w:val="24"/>
          <w:lang w:val="en-US"/>
        </w:rPr>
        <w:t>.</w:t>
      </w:r>
    </w:p>
    <w:p w14:paraId="2D1F47F6">
      <w:pPr>
        <w:numPr>
          <w:ilvl w:val="0"/>
          <w:numId w:val="10"/>
        </w:numPr>
        <w:spacing w:after="160" w:line="256" w:lineRule="auto"/>
        <w:ind w:hanging="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Unity Documentation. — Текст : электронный // Unity : [сайт]. — URL: https://docs.unity3d.com/Manual/index.html (дата обращения: </w:t>
      </w:r>
      <w:r>
        <w:rPr>
          <w:rFonts w:hint="default" w:ascii="Times New Roman" w:hAnsi="Times New Roman" w:eastAsia="Times New Roman" w:cs="Times New Roman"/>
          <w:sz w:val="24"/>
          <w:szCs w:val="24"/>
          <w:lang w:val="ru-RU"/>
        </w:rPr>
        <w:t>15</w:t>
      </w:r>
      <w:r>
        <w:rPr>
          <w:rFonts w:ascii="Times New Roman" w:hAnsi="Times New Roman" w:eastAsia="Times New Roman" w:cs="Times New Roman"/>
          <w:sz w:val="24"/>
          <w:szCs w:val="24"/>
          <w:lang w:val="en-US"/>
        </w:rPr>
        <w:t>.05.2025).</w:t>
      </w:r>
    </w:p>
    <w:p w14:paraId="241884D5">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Бонд, Д. Г. </w:t>
      </w:r>
      <w:r>
        <w:rPr>
          <w:rFonts w:ascii="Times New Roman" w:hAnsi="Times New Roman" w:eastAsia="Times New Roman" w:cs="Times New Roman"/>
          <w:sz w:val="24"/>
          <w:szCs w:val="24"/>
          <w:lang w:val="en-US"/>
        </w:rPr>
        <w:t>Unity</w:t>
      </w:r>
      <w:r>
        <w:rPr>
          <w:rFonts w:ascii="Times New Roman" w:hAnsi="Times New Roman" w:eastAsia="Times New Roman" w:cs="Times New Roman"/>
          <w:sz w:val="24"/>
          <w:szCs w:val="24"/>
        </w:rPr>
        <w:t xml:space="preserve"> и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 xml:space="preserve">#. Геймдев от идеи до реализации / Д. Г. Бонд. — 2-е изд. — СПб : ООО Издательство «Питер», 2019. — 930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 — Текст : непосредственный.</w:t>
      </w:r>
    </w:p>
    <w:p w14:paraId="5BAC9866">
      <w:pPr>
        <w:numPr>
          <w:ilvl w:val="0"/>
          <w:numId w:val="10"/>
        </w:numPr>
        <w:spacing w:after="160" w:line="256" w:lineRule="auto"/>
        <w:ind w:hanging="720"/>
        <w:contextualSpacing/>
        <w:jc w:val="both"/>
        <w:rPr>
          <w:rFonts w:ascii="Times New Roman" w:hAnsi="Times New Roman" w:eastAsia="Times New Roman" w:cs="Times New Roman"/>
          <w:sz w:val="24"/>
          <w:szCs w:val="24"/>
        </w:rPr>
      </w:pPr>
      <w:bookmarkStart w:id="28" w:name="_Hlk199337144"/>
      <w:r>
        <w:rPr>
          <w:rFonts w:ascii="Times New Roman" w:hAnsi="Times New Roman" w:cs="Times New Roman"/>
          <w:sz w:val="24"/>
          <w:szCs w:val="24"/>
        </w:rPr>
        <w:t>Годун, Г. В. Энциклопедия детской мотивации / Г. В. Годун,  А. Н. Згода, И. Г. Чередов. — 1-е изд. — Санкт-Петербург : Любавич, 2019. — 312 c. — Текст : непосредственный.</w:t>
      </w:r>
    </w:p>
    <w:bookmarkEnd w:id="28"/>
    <w:p w14:paraId="075F63AA">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Добро пожаловать в базу знаний Varwin. — Текст : электронный // VARWIN : [сайт]. — URL: https://docs.varwin.com/ru/latest/index.html (дата обращения: </w:t>
      </w:r>
      <w:r>
        <w:rPr>
          <w:rFonts w:hint="default" w:ascii="Times New Roman" w:hAnsi="Times New Roman" w:eastAsia="Times New Roman" w:cs="Times New Roman"/>
          <w:sz w:val="24"/>
          <w:szCs w:val="24"/>
          <w:lang w:val="ru-RU"/>
        </w:rPr>
        <w:t>15</w:t>
      </w:r>
      <w:r>
        <w:rPr>
          <w:rFonts w:ascii="Times New Roman" w:hAnsi="Times New Roman" w:eastAsia="Times New Roman" w:cs="Times New Roman"/>
          <w:sz w:val="24"/>
          <w:szCs w:val="24"/>
        </w:rPr>
        <w:t>.05.2025).</w:t>
      </w:r>
    </w:p>
    <w:p w14:paraId="717F25BB">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Мэннинг, Д. Unity для разработчика. Мобильные мультиплатформенные игры / Д. Мэннинг, П. Батфилд-Эддисон. — 978-5-4461-0541-0. — СПб : ООО Издательство «Питер», 2018. — 352 c. — Текст : непосредственный.</w:t>
      </w:r>
    </w:p>
    <w:p w14:paraId="35D760E2">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Торн, А. Искусство создания сценариев в Unity / А. Торн. — 978-5-4488-0043-6. — Саратов : Профобразование, 2017. — 360 c. — Текст : непосредственный.</w:t>
      </w:r>
    </w:p>
    <w:p w14:paraId="22AC91F3">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Хокинг, Дж. Unity для разработчика. Мобильные мультиплатформенные игры / Дж. Хокинг. — 978-5-496-01960-6. — СПб : ООО Издательство «Питер», 2016. — 336 c. — Текст : непосредственный.</w:t>
      </w:r>
    </w:p>
    <w:p w14:paraId="4617C29D">
      <w:pPr>
        <w:ind w:left="720"/>
        <w:contextualSpacing/>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Для обучающихся:</w:t>
      </w:r>
    </w:p>
    <w:p w14:paraId="13E792FA">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Бонд, Д. Г. </w:t>
      </w:r>
      <w:r>
        <w:rPr>
          <w:rFonts w:ascii="Times New Roman" w:hAnsi="Times New Roman" w:eastAsia="Times New Roman" w:cs="Times New Roman"/>
          <w:sz w:val="24"/>
          <w:szCs w:val="24"/>
          <w:lang w:val="en-US"/>
        </w:rPr>
        <w:t>Unity</w:t>
      </w:r>
      <w:r>
        <w:rPr>
          <w:rFonts w:ascii="Times New Roman" w:hAnsi="Times New Roman" w:eastAsia="Times New Roman" w:cs="Times New Roman"/>
          <w:sz w:val="24"/>
          <w:szCs w:val="24"/>
        </w:rPr>
        <w:t xml:space="preserve"> и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 xml:space="preserve">#. Геймдев от идеи до реализации / Д. Г. Бонд. — 2-е изд. — СПб : ООО Издательство «Питер», 2019. — 930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 — Текст : непосредственный.</w:t>
      </w:r>
    </w:p>
    <w:p w14:paraId="35FE4921">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Добро пожаловать в базу знаний Varwin. — Текст : электронный // VARWIN : [сайт]. — URL: https://docs.varwin.com/ru/latest/index.html (дата обращения: </w:t>
      </w:r>
      <w:r>
        <w:rPr>
          <w:rFonts w:hint="default" w:ascii="Times New Roman" w:hAnsi="Times New Roman" w:eastAsia="Times New Roman" w:cs="Times New Roman"/>
          <w:sz w:val="24"/>
          <w:szCs w:val="24"/>
          <w:lang w:val="ru-RU"/>
        </w:rPr>
        <w:t>15</w:t>
      </w:r>
      <w:r>
        <w:rPr>
          <w:rFonts w:ascii="Times New Roman" w:hAnsi="Times New Roman" w:eastAsia="Times New Roman" w:cs="Times New Roman"/>
          <w:sz w:val="24"/>
          <w:szCs w:val="24"/>
        </w:rPr>
        <w:t>.05.2025).</w:t>
      </w:r>
    </w:p>
    <w:p w14:paraId="77483553">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Мэннинг, Д. Unity для разработчика. Мобильные мультиплатформенные игры / Д. Мэннинг, П. Батфилд-Эддисон. — 978-5-4461-0541-0. — СПб : ООО Издательство «Питер», 2018. — 352 c. — Текст : непосредственный.</w:t>
      </w:r>
    </w:p>
    <w:p w14:paraId="2832B627">
      <w:pPr>
        <w:numPr>
          <w:ilvl w:val="0"/>
          <w:numId w:val="10"/>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Торн, А. Искусство создания сценариев в Unity / А. Торн. — 978-5-4488-0043-6. — Саратов : Профобразование, 2017. — 360 c. — Текст : непосредственный.</w:t>
      </w:r>
    </w:p>
    <w:p w14:paraId="3C82B987">
      <w:pPr>
        <w:numPr>
          <w:ilvl w:val="0"/>
          <w:numId w:val="10"/>
        </w:numPr>
        <w:spacing w:line="256" w:lineRule="auto"/>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Хокинг, Дж. Unity для разработчика. Мобильные мультиплатформенные игры / Дж. Хокинг. — 978-5-496-01960-6. — СПб : ООО Издательство «Питер», 2016. — 336 c. — Текст : непосредственный.</w:t>
      </w:r>
    </w:p>
    <w:p w14:paraId="58A00B10">
      <w:pPr>
        <w:pStyle w:val="32"/>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Для родителей:</w:t>
      </w:r>
    </w:p>
    <w:p w14:paraId="5C3A6575">
      <w:pPr>
        <w:numPr>
          <w:ilvl w:val="0"/>
          <w:numId w:val="10"/>
        </w:numPr>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Бонд, Д. Г. </w:t>
      </w:r>
      <w:r>
        <w:rPr>
          <w:rFonts w:ascii="Times New Roman" w:hAnsi="Times New Roman" w:eastAsia="Times New Roman" w:cs="Times New Roman"/>
          <w:sz w:val="24"/>
          <w:szCs w:val="24"/>
          <w:lang w:val="en-US"/>
        </w:rPr>
        <w:t>Unity</w:t>
      </w:r>
      <w:r>
        <w:rPr>
          <w:rFonts w:ascii="Times New Roman" w:hAnsi="Times New Roman" w:eastAsia="Times New Roman" w:cs="Times New Roman"/>
          <w:sz w:val="24"/>
          <w:szCs w:val="24"/>
        </w:rPr>
        <w:t xml:space="preserve"> и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 xml:space="preserve">#. Геймдев от идеи до реализации / Д. Г. Бонд. — 2-е изд. — СПб : ООО Издательство «Питер», 2019. — 930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 — Текст : непосредственный.</w:t>
      </w:r>
    </w:p>
    <w:p w14:paraId="47532EFE">
      <w:pPr>
        <w:pStyle w:val="32"/>
        <w:widowControl w:val="0"/>
        <w:numPr>
          <w:ilvl w:val="0"/>
          <w:numId w:val="10"/>
        </w:numPr>
        <w:ind w:hanging="720"/>
        <w:jc w:val="both"/>
        <w:rPr>
          <w:rFonts w:ascii="Times New Roman" w:hAnsi="Times New Roman" w:eastAsia="Wingdings" w:cs="Times New Roman"/>
          <w:bCs/>
          <w:sz w:val="24"/>
          <w:szCs w:val="24"/>
          <w:lang w:eastAsia="zh-CN"/>
        </w:rPr>
      </w:pPr>
      <w:bookmarkStart w:id="29" w:name="_Hlk199337178"/>
      <w:r>
        <w:rPr>
          <w:rFonts w:ascii="Times New Roman" w:hAnsi="Times New Roman" w:cs="Times New Roman"/>
          <w:sz w:val="24"/>
          <w:szCs w:val="24"/>
        </w:rPr>
        <w:t>Геппенрейтер, Ю. Б. Общаться с ребенком. Как? / Ю. Б. Геппенрейтер. — 3-е изд. — Москва : Сфера, 2020. — 118 c. — Текст : непосредственный.</w:t>
      </w:r>
    </w:p>
    <w:p w14:paraId="5D3E98EB">
      <w:pPr>
        <w:numPr>
          <w:ilvl w:val="0"/>
          <w:numId w:val="10"/>
        </w:numPr>
        <w:ind w:hanging="720"/>
        <w:contextualSpacing/>
        <w:jc w:val="both"/>
        <w:rPr>
          <w:rFonts w:ascii="Times New Roman" w:hAnsi="Times New Roman" w:eastAsia="Times New Roman" w:cs="Times New Roman"/>
          <w:sz w:val="24"/>
          <w:szCs w:val="24"/>
        </w:rPr>
      </w:pPr>
      <w:r>
        <w:rPr>
          <w:rFonts w:ascii="Times New Roman" w:hAnsi="Times New Roman" w:cs="Times New Roman"/>
          <w:sz w:val="24"/>
          <w:szCs w:val="24"/>
        </w:rPr>
        <w:t>Годун, Г. В. Энциклопедия детской мотивации / Г. В. Годун,  А. Н. Згода, И. Г. Чередов. — 1-е изд. — Санкт-Петербург : Любавич, 2019. — 312 c. — Текст : непосредственный.</w:t>
      </w:r>
    </w:p>
    <w:bookmarkEnd w:id="29"/>
    <w:p w14:paraId="457D569F">
      <w:pPr>
        <w:numPr>
          <w:ilvl w:val="0"/>
          <w:numId w:val="10"/>
        </w:numPr>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Добро пожаловать в базу знаний Varwin. — Текст : электронный // VARWIN : [сайт]. — URL: https://docs.varwin.com/ru/latest/index.html (дата обращения: </w:t>
      </w:r>
      <w:r>
        <w:rPr>
          <w:rFonts w:hint="default" w:ascii="Times New Roman" w:hAnsi="Times New Roman" w:eastAsia="Times New Roman" w:cs="Times New Roman"/>
          <w:sz w:val="24"/>
          <w:szCs w:val="24"/>
          <w:lang w:val="ru-RU"/>
        </w:rPr>
        <w:t>15</w:t>
      </w:r>
      <w:r>
        <w:rPr>
          <w:rFonts w:ascii="Times New Roman" w:hAnsi="Times New Roman" w:eastAsia="Times New Roman" w:cs="Times New Roman"/>
          <w:sz w:val="24"/>
          <w:szCs w:val="24"/>
        </w:rPr>
        <w:t>.05.2025).</w:t>
      </w:r>
    </w:p>
    <w:p w14:paraId="7470F723">
      <w:pPr>
        <w:numPr>
          <w:ilvl w:val="0"/>
          <w:numId w:val="10"/>
        </w:numPr>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Мэннинг, Д. Unity для разработчика. Мобильные мультиплатформенные игры / Д. Мэннинг, П. Батфилд-Эддисон. — 978-5-4461-0541-0. — СПб : ООО Издательство «Питер», 2018. — 352 c. — Текст : непосредственный.</w:t>
      </w:r>
    </w:p>
    <w:p w14:paraId="2CC5F0B4">
      <w:pPr>
        <w:numPr>
          <w:ilvl w:val="0"/>
          <w:numId w:val="10"/>
        </w:numPr>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Торн, А. Искусство создания сценариев в Unity / А. Торн. — 978-5-4488-0043-6. — Саратов : Профобразование, 2017. — 360 c. — Текст : непосредственный.</w:t>
      </w:r>
    </w:p>
    <w:p w14:paraId="40AFEDF3">
      <w:pPr>
        <w:numPr>
          <w:ilvl w:val="0"/>
          <w:numId w:val="10"/>
        </w:numPr>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Хокинг, Дж. Unity для разработчика. Мобильные мультиплатформенные игры / Дж. Хокинг. — 978-5-496-01960-6. — СПб : ООО Издательство «Питер», 2016. — 336 c. — Текст : непосредственный.</w:t>
      </w:r>
    </w:p>
    <w:p w14:paraId="384864D6">
      <w:pPr>
        <w:numPr>
          <w:ilvl w:val="0"/>
          <w:numId w:val="10"/>
        </w:numPr>
        <w:ind w:hanging="720"/>
        <w:contextualSpacing/>
        <w:jc w:val="both"/>
        <w:rPr>
          <w:rFonts w:ascii="Times New Roman" w:hAnsi="Times New Roman" w:eastAsia="Times New Roman" w:cs="Times New Roman"/>
          <w:sz w:val="24"/>
          <w:szCs w:val="24"/>
        </w:rPr>
      </w:pPr>
      <w:bookmarkStart w:id="30" w:name="_Hlk199337187"/>
      <w:r>
        <w:rPr>
          <w:rFonts w:ascii="Times New Roman" w:hAnsi="Times New Roman" w:cs="Times New Roman"/>
          <w:sz w:val="24"/>
          <w:szCs w:val="24"/>
        </w:rPr>
        <w:t>Шапиро, Д. Как подготовить детей к будущему, которое едва можно предсказать / Д. Шапиро. — Москва : Бомбора, 2019. — 352 c. — Текст : непосредственный.</w:t>
      </w:r>
    </w:p>
    <w:bookmarkEnd w:id="30"/>
    <w:p w14:paraId="5DF6A912">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14:paraId="1565A9E3">
      <w:pPr>
        <w:pStyle w:val="2"/>
        <w:jc w:val="right"/>
        <w:rPr>
          <w:rFonts w:ascii="Times New Roman" w:hAnsi="Times New Roman" w:eastAsia="Times New Roman" w:cs="Times New Roman"/>
          <w:b/>
          <w:bCs/>
          <w:iCs/>
          <w:sz w:val="24"/>
          <w:szCs w:val="24"/>
        </w:rPr>
      </w:pPr>
      <w:bookmarkStart w:id="31" w:name="_Toc199161213"/>
      <w:bookmarkStart w:id="32" w:name="_Toc30711"/>
      <w:bookmarkStart w:id="33" w:name="_Toc173772645"/>
      <w:bookmarkStart w:id="34" w:name="_Toc199163895"/>
      <w:bookmarkStart w:id="35" w:name="_Hlk199337296"/>
      <w:bookmarkStart w:id="36" w:name="_Toc136940358"/>
      <w:r>
        <w:rPr>
          <w:rFonts w:ascii="Times New Roman" w:hAnsi="Times New Roman" w:cs="Times New Roman"/>
          <w:b/>
          <w:bCs/>
          <w:sz w:val="24"/>
          <w:szCs w:val="24"/>
        </w:rPr>
        <w:t>Приложение 1</w:t>
      </w:r>
      <w:bookmarkEnd w:id="31"/>
      <w:bookmarkEnd w:id="32"/>
      <w:bookmarkEnd w:id="33"/>
      <w:bookmarkEnd w:id="34"/>
    </w:p>
    <w:p w14:paraId="22FD3A4A">
      <w:pPr>
        <w:ind w:firstLine="567"/>
        <w:jc w:val="center"/>
        <w:rPr>
          <w:rFonts w:hint="default" w:ascii="Times New Roman" w:hAnsi="Times New Roman" w:cs="Times New Roman"/>
          <w:b/>
          <w:bCs/>
          <w:sz w:val="28"/>
          <w:szCs w:val="28"/>
        </w:rPr>
      </w:pPr>
      <w:r>
        <w:rPr>
          <w:rFonts w:hint="default" w:ascii="Times New Roman" w:hAnsi="Times New Roman" w:cs="Times New Roman"/>
          <w:b/>
          <w:bCs/>
          <w:sz w:val="28"/>
          <w:szCs w:val="28"/>
        </w:rPr>
        <w:t>Пример кейса «</w:t>
      </w:r>
      <w:r>
        <w:rPr>
          <w:rFonts w:hint="default" w:ascii="Times New Roman" w:hAnsi="Times New Roman" w:cs="Times New Roman"/>
          <w:b/>
          <w:sz w:val="28"/>
          <w:szCs w:val="28"/>
        </w:rPr>
        <w:t>Планеты»</w:t>
      </w:r>
    </w:p>
    <w:p w14:paraId="67B1F48F">
      <w:pPr>
        <w:ind w:firstLine="567"/>
        <w:jc w:val="both"/>
        <w:rPr>
          <w:rFonts w:hint="default" w:ascii="Times New Roman" w:hAnsi="Times New Roman" w:cs="Times New Roman"/>
          <w:b/>
          <w:bCs/>
        </w:rPr>
      </w:pPr>
    </w:p>
    <w:p w14:paraId="3F6C2AB8">
      <w:pPr>
        <w:rPr>
          <w:rFonts w:hint="default" w:ascii="Times New Roman" w:hAnsi="Times New Roman" w:cs="Times New Roman"/>
        </w:rPr>
      </w:pPr>
      <w:r>
        <w:rPr>
          <w:rFonts w:hint="default" w:ascii="Times New Roman" w:hAnsi="Times New Roman" w:cs="Times New Roman"/>
        </w:rPr>
        <w:t>В кейсовом задании “Планеты” мы познакомимся с логическими конструкциями Blockly с применением условных операторов из категории “Логика” и познакомимся с базовыми свойствами объектов в инспекторе.</w:t>
      </w:r>
    </w:p>
    <w:p w14:paraId="33AF9CED">
      <w:pPr>
        <w:rPr>
          <w:rFonts w:hint="default" w:ascii="Times New Roman" w:hAnsi="Times New Roman" w:cs="Times New Roman"/>
        </w:rPr>
      </w:pPr>
    </w:p>
    <w:p w14:paraId="7323FFE5">
      <w:pPr>
        <w:rPr>
          <w:rFonts w:hint="default" w:ascii="Times New Roman" w:hAnsi="Times New Roman" w:cs="Times New Roman"/>
        </w:rPr>
      </w:pPr>
      <w:r>
        <w:rPr>
          <w:rFonts w:hint="default" w:ascii="Times New Roman" w:hAnsi="Times New Roman" w:cs="Times New Roman"/>
        </w:rPr>
        <w:t>Для начала создайте новый проект, дайте ему название и выберите сцену.</w:t>
      </w:r>
    </w:p>
    <w:p w14:paraId="471CDF30">
      <w:pPr>
        <w:rPr>
          <w:rFonts w:hint="default" w:ascii="Times New Roman" w:hAnsi="Times New Roman" w:cs="Times New Roman"/>
        </w:rPr>
      </w:pPr>
      <w:r>
        <w:rPr>
          <w:rFonts w:hint="default" w:ascii="Times New Roman" w:hAnsi="Times New Roman" w:cs="Times New Roman"/>
        </w:rPr>
        <w:t xml:space="preserve">В примере будет сцена </w:t>
      </w:r>
      <w:r>
        <w:rPr>
          <w:rFonts w:hint="default" w:ascii="Times New Roman" w:hAnsi="Times New Roman" w:cs="Times New Roman"/>
          <w:b/>
        </w:rPr>
        <w:t>“Космопорт”</w:t>
      </w:r>
      <w:r>
        <w:rPr>
          <w:rFonts w:hint="default" w:ascii="Times New Roman" w:hAnsi="Times New Roman" w:cs="Times New Roman"/>
        </w:rPr>
        <w:t xml:space="preserve">, но вы можете выбрать альтернативную, главное условие - на сцене должен быть жесткий </w:t>
      </w:r>
      <w:r>
        <w:rPr>
          <w:rFonts w:hint="default" w:ascii="Times New Roman" w:hAnsi="Times New Roman" w:cs="Times New Roman"/>
          <w:b/>
        </w:rPr>
        <w:t>“пол”</w:t>
      </w:r>
      <w:r>
        <w:rPr>
          <w:rFonts w:hint="default" w:ascii="Times New Roman" w:hAnsi="Times New Roman" w:cs="Times New Roman"/>
        </w:rPr>
        <w:t xml:space="preserve"> для перемещения, поэтому, например, </w:t>
      </w:r>
      <w:r>
        <w:rPr>
          <w:rFonts w:hint="default" w:ascii="Times New Roman" w:hAnsi="Times New Roman" w:cs="Times New Roman"/>
          <w:b/>
        </w:rPr>
        <w:t>“Empty Scene”</w:t>
      </w:r>
      <w:r>
        <w:rPr>
          <w:rFonts w:hint="default" w:ascii="Times New Roman" w:hAnsi="Times New Roman" w:cs="Times New Roman"/>
        </w:rPr>
        <w:t>, не подойдет.</w:t>
      </w:r>
    </w:p>
    <w:p w14:paraId="39AB1CF7">
      <w:pPr>
        <w:rPr>
          <w:rFonts w:hint="default" w:ascii="Times New Roman" w:hAnsi="Times New Roman" w:cs="Times New Roman"/>
        </w:rPr>
      </w:pPr>
    </w:p>
    <w:p w14:paraId="7482F21D">
      <w:pPr>
        <w:rPr>
          <w:rFonts w:hint="default" w:ascii="Times New Roman" w:hAnsi="Times New Roman" w:cs="Times New Roman"/>
          <w:i/>
        </w:rPr>
      </w:pPr>
      <w:r>
        <w:rPr>
          <w:rFonts w:hint="default" w:ascii="Times New Roman" w:hAnsi="Times New Roman" w:cs="Times New Roman"/>
          <w:b/>
          <w:i/>
        </w:rPr>
        <w:t>Примечание:</w:t>
      </w:r>
      <w:r>
        <w:rPr>
          <w:rFonts w:hint="default" w:ascii="Times New Roman" w:hAnsi="Times New Roman" w:cs="Times New Roman"/>
          <w:i/>
        </w:rPr>
        <w:t xml:space="preserve"> в будущем мы познакомимся с приемом как можно сделать такой </w:t>
      </w:r>
      <w:r>
        <w:rPr>
          <w:rFonts w:hint="default" w:ascii="Times New Roman" w:hAnsi="Times New Roman" w:cs="Times New Roman"/>
          <w:b/>
          <w:i/>
        </w:rPr>
        <w:t>“пол”</w:t>
      </w:r>
      <w:r>
        <w:rPr>
          <w:rFonts w:hint="default" w:ascii="Times New Roman" w:hAnsi="Times New Roman" w:cs="Times New Roman"/>
          <w:i/>
        </w:rPr>
        <w:t xml:space="preserve"> (или, если давать правильный термин - </w:t>
      </w:r>
      <w:r>
        <w:rPr>
          <w:rFonts w:hint="default" w:ascii="Times New Roman" w:hAnsi="Times New Roman" w:cs="Times New Roman"/>
          <w:b/>
          <w:i/>
        </w:rPr>
        <w:t>“зона для телепортации”</w:t>
      </w:r>
      <w:r>
        <w:rPr>
          <w:rFonts w:hint="default" w:ascii="Times New Roman" w:hAnsi="Times New Roman" w:cs="Times New Roman"/>
          <w:i/>
        </w:rPr>
        <w:t>) из любого объекта.</w:t>
      </w:r>
    </w:p>
    <w:p w14:paraId="5E8F4030">
      <w:pPr>
        <w:rPr>
          <w:rFonts w:hint="default" w:ascii="Times New Roman" w:hAnsi="Times New Roman" w:cs="Times New Roman"/>
        </w:rPr>
      </w:pPr>
    </w:p>
    <w:p w14:paraId="389E62CE">
      <w:pPr>
        <w:rPr>
          <w:rFonts w:hint="default" w:ascii="Times New Roman" w:hAnsi="Times New Roman" w:cs="Times New Roman"/>
          <w:b/>
        </w:rPr>
      </w:pPr>
      <w:r>
        <w:rPr>
          <w:rFonts w:hint="default" w:ascii="Times New Roman" w:hAnsi="Times New Roman" w:cs="Times New Roman"/>
          <w:b/>
        </w:rPr>
        <w:t>3.1 Формирование Технического Задания</w:t>
      </w:r>
    </w:p>
    <w:p w14:paraId="2F414BDC">
      <w:pPr>
        <w:rPr>
          <w:rFonts w:hint="default" w:ascii="Times New Roman" w:hAnsi="Times New Roman" w:cs="Times New Roman"/>
        </w:rPr>
      </w:pPr>
    </w:p>
    <w:p w14:paraId="7707F449">
      <w:pPr>
        <w:rPr>
          <w:rFonts w:hint="default" w:ascii="Times New Roman" w:hAnsi="Times New Roman" w:cs="Times New Roman"/>
        </w:rPr>
      </w:pPr>
      <w:r>
        <w:rPr>
          <w:rFonts w:hint="default" w:ascii="Times New Roman" w:hAnsi="Times New Roman" w:cs="Times New Roman"/>
        </w:rPr>
        <w:t xml:space="preserve">Для того, чтобы определиться какие объекты нам необходимо разместить на сцене, как мы договорились в предыдущей главе, начнем с формирования </w:t>
      </w:r>
      <w:r>
        <w:rPr>
          <w:rFonts w:hint="default" w:ascii="Times New Roman" w:hAnsi="Times New Roman" w:cs="Times New Roman"/>
          <w:b/>
        </w:rPr>
        <w:t>Технического задания (ТЗ)</w:t>
      </w:r>
      <w:r>
        <w:rPr>
          <w:rFonts w:hint="default" w:ascii="Times New Roman" w:hAnsi="Times New Roman" w:cs="Times New Roman"/>
        </w:rPr>
        <w:t>.</w:t>
      </w:r>
    </w:p>
    <w:p w14:paraId="07338BA9">
      <w:pPr>
        <w:rPr>
          <w:rFonts w:hint="default" w:ascii="Times New Roman" w:hAnsi="Times New Roman" w:cs="Times New Roman"/>
        </w:rPr>
      </w:pPr>
    </w:p>
    <w:p w14:paraId="5F817EAD">
      <w:pPr>
        <w:rPr>
          <w:rFonts w:hint="default" w:ascii="Times New Roman" w:hAnsi="Times New Roman" w:cs="Times New Roman"/>
        </w:rPr>
      </w:pPr>
      <w:r>
        <w:rPr>
          <w:rFonts w:hint="default" w:ascii="Times New Roman" w:hAnsi="Times New Roman" w:cs="Times New Roman"/>
          <w:b/>
        </w:rPr>
        <w:t>ТЗ:</w:t>
      </w:r>
      <w:r>
        <w:rPr>
          <w:rFonts w:hint="default" w:ascii="Times New Roman" w:hAnsi="Times New Roman" w:cs="Times New Roman"/>
        </w:rPr>
        <w:t xml:space="preserve"> необходимо создать проект на Varwin, который позволял бы проверять знания о порядке расположения планет солнечной системы, относительно солнца.</w:t>
      </w:r>
    </w:p>
    <w:p w14:paraId="05E59A1A">
      <w:pPr>
        <w:rPr>
          <w:rFonts w:hint="default" w:ascii="Times New Roman" w:hAnsi="Times New Roman" w:cs="Times New Roman"/>
        </w:rPr>
      </w:pPr>
    </w:p>
    <w:p w14:paraId="54559676">
      <w:pPr>
        <w:rPr>
          <w:rFonts w:hint="default" w:ascii="Times New Roman" w:hAnsi="Times New Roman" w:cs="Times New Roman"/>
          <w:b/>
        </w:rPr>
      </w:pPr>
      <w:r>
        <w:rPr>
          <w:rFonts w:hint="default" w:ascii="Times New Roman" w:hAnsi="Times New Roman" w:cs="Times New Roman"/>
          <w:b/>
        </w:rPr>
        <w:t>Обязательные требования:</w:t>
      </w:r>
    </w:p>
    <w:p w14:paraId="7279FD7D">
      <w:pPr>
        <w:numPr>
          <w:ilvl w:val="0"/>
          <w:numId w:val="11"/>
        </w:numPr>
        <w:spacing w:line="276" w:lineRule="auto"/>
        <w:rPr>
          <w:rFonts w:hint="default" w:ascii="Times New Roman" w:hAnsi="Times New Roman" w:cs="Times New Roman"/>
        </w:rPr>
      </w:pPr>
      <w:r>
        <w:rPr>
          <w:rFonts w:hint="default" w:ascii="Times New Roman" w:hAnsi="Times New Roman" w:cs="Times New Roman"/>
        </w:rPr>
        <w:t>Необходимо использовать минимум 3 первых планеты от Солнца.</w:t>
      </w:r>
    </w:p>
    <w:p w14:paraId="4CFE8F55">
      <w:pPr>
        <w:numPr>
          <w:ilvl w:val="0"/>
          <w:numId w:val="11"/>
        </w:numPr>
        <w:spacing w:line="276" w:lineRule="auto"/>
        <w:rPr>
          <w:rFonts w:hint="default" w:ascii="Times New Roman" w:hAnsi="Times New Roman" w:cs="Times New Roman"/>
        </w:rPr>
      </w:pPr>
      <w:r>
        <w:rPr>
          <w:rFonts w:hint="default" w:ascii="Times New Roman" w:hAnsi="Times New Roman" w:cs="Times New Roman"/>
        </w:rPr>
        <w:t>В приложении должен быть реализован удобный UX/UI-дизайн (что это такое, поговорим, когда дойдем до этого шага), позволяющий пользователю понять, что ему необходимо сделать и в какие точки размещать планеты.</w:t>
      </w:r>
    </w:p>
    <w:p w14:paraId="5CCD9182">
      <w:pPr>
        <w:numPr>
          <w:ilvl w:val="0"/>
          <w:numId w:val="11"/>
        </w:numPr>
        <w:spacing w:line="276" w:lineRule="auto"/>
        <w:rPr>
          <w:rFonts w:hint="default" w:ascii="Times New Roman" w:hAnsi="Times New Roman" w:cs="Times New Roman"/>
        </w:rPr>
      </w:pPr>
      <w:r>
        <w:rPr>
          <w:rFonts w:hint="default" w:ascii="Times New Roman" w:hAnsi="Times New Roman" w:cs="Times New Roman"/>
        </w:rPr>
        <w:t>В приложении должна присутствовать механика, позволяющая определить правильное расположение планет.</w:t>
      </w:r>
    </w:p>
    <w:p w14:paraId="55541C11">
      <w:pPr>
        <w:numPr>
          <w:ilvl w:val="0"/>
          <w:numId w:val="11"/>
        </w:numPr>
        <w:spacing w:line="276" w:lineRule="auto"/>
        <w:rPr>
          <w:rFonts w:hint="default" w:ascii="Times New Roman" w:hAnsi="Times New Roman" w:cs="Times New Roman"/>
        </w:rPr>
      </w:pPr>
      <w:r>
        <w:rPr>
          <w:rFonts w:hint="default" w:ascii="Times New Roman" w:hAnsi="Times New Roman" w:cs="Times New Roman"/>
        </w:rPr>
        <w:t>После размещения всех планет на своих местах должно произойти событие, которое явно бы показывало пользователю о том, что он все сделал правильно.</w:t>
      </w:r>
    </w:p>
    <w:p w14:paraId="16C58AF9">
      <w:pPr>
        <w:rPr>
          <w:rFonts w:hint="default" w:ascii="Times New Roman" w:hAnsi="Times New Roman" w:cs="Times New Roman"/>
        </w:rPr>
      </w:pPr>
    </w:p>
    <w:p w14:paraId="33714148">
      <w:pPr>
        <w:rPr>
          <w:rFonts w:hint="default" w:ascii="Times New Roman" w:hAnsi="Times New Roman" w:cs="Times New Roman"/>
        </w:rPr>
      </w:pPr>
      <w:r>
        <w:rPr>
          <w:rFonts w:hint="default" w:ascii="Times New Roman" w:hAnsi="Times New Roman" w:cs="Times New Roman"/>
        </w:rPr>
        <w:t>Далее при разработке кейсового задания мы будем возвращаться к этим пунктам.</w:t>
      </w:r>
    </w:p>
    <w:p w14:paraId="1AE2444B">
      <w:pPr>
        <w:rPr>
          <w:rFonts w:hint="default" w:ascii="Times New Roman" w:hAnsi="Times New Roman" w:cs="Times New Roman"/>
        </w:rPr>
      </w:pPr>
      <w:r>
        <w:rPr>
          <w:rFonts w:hint="default" w:ascii="Times New Roman" w:hAnsi="Times New Roman" w:cs="Times New Roman"/>
        </w:rPr>
        <w:t>Пойдем по порядку.</w:t>
      </w:r>
    </w:p>
    <w:p w14:paraId="7562C29E">
      <w:pPr>
        <w:rPr>
          <w:rFonts w:hint="default" w:ascii="Times New Roman" w:hAnsi="Times New Roman" w:cs="Times New Roman"/>
        </w:rPr>
      </w:pPr>
    </w:p>
    <w:p w14:paraId="68D10B47">
      <w:pPr>
        <w:rPr>
          <w:rFonts w:hint="default" w:ascii="Times New Roman" w:hAnsi="Times New Roman" w:cs="Times New Roman"/>
          <w:b/>
        </w:rPr>
      </w:pPr>
      <w:r>
        <w:rPr>
          <w:rFonts w:hint="default" w:ascii="Times New Roman" w:hAnsi="Times New Roman" w:cs="Times New Roman"/>
          <w:b/>
        </w:rPr>
        <w:t>3.2. Размещение необходимых объектов на сцене</w:t>
      </w:r>
    </w:p>
    <w:p w14:paraId="36AA8194">
      <w:pPr>
        <w:rPr>
          <w:rFonts w:hint="default" w:ascii="Times New Roman" w:hAnsi="Times New Roman" w:cs="Times New Roman"/>
          <w:b/>
        </w:rPr>
      </w:pPr>
    </w:p>
    <w:p w14:paraId="4639DBFD">
      <w:pPr>
        <w:rPr>
          <w:rFonts w:hint="default" w:ascii="Times New Roman" w:hAnsi="Times New Roman" w:cs="Times New Roman"/>
        </w:rPr>
      </w:pPr>
      <w:r>
        <w:rPr>
          <w:rFonts w:hint="default" w:ascii="Times New Roman" w:hAnsi="Times New Roman" w:cs="Times New Roman"/>
        </w:rPr>
        <w:t>Сначала давайте еще раз почитаем ТЗ и поймем, какие объекты на сцене нам потребуются.</w:t>
      </w:r>
    </w:p>
    <w:p w14:paraId="34B94EDB">
      <w:pPr>
        <w:rPr>
          <w:rFonts w:hint="default" w:ascii="Times New Roman" w:hAnsi="Times New Roman" w:cs="Times New Roman"/>
          <w:b/>
        </w:rPr>
      </w:pPr>
    </w:p>
    <w:p w14:paraId="4412E826">
      <w:pPr>
        <w:rPr>
          <w:rFonts w:hint="default" w:ascii="Times New Roman" w:hAnsi="Times New Roman" w:cs="Times New Roman"/>
          <w:b/>
        </w:rPr>
      </w:pPr>
      <w:r>
        <w:rPr>
          <w:rFonts w:hint="default" w:ascii="Times New Roman" w:hAnsi="Times New Roman" w:cs="Times New Roman"/>
          <w:b/>
        </w:rPr>
        <w:t>3.2.1 Размещение планет</w:t>
      </w:r>
    </w:p>
    <w:p w14:paraId="2460C350">
      <w:pPr>
        <w:rPr>
          <w:rFonts w:hint="default" w:ascii="Times New Roman" w:hAnsi="Times New Roman" w:cs="Times New Roman"/>
        </w:rPr>
      </w:pPr>
    </w:p>
    <w:p w14:paraId="2F318ECF">
      <w:pPr>
        <w:rPr>
          <w:rFonts w:hint="default" w:ascii="Times New Roman" w:hAnsi="Times New Roman" w:cs="Times New Roman"/>
          <w:i/>
        </w:rPr>
      </w:pPr>
      <w:r>
        <w:rPr>
          <w:rFonts w:hint="default" w:ascii="Times New Roman" w:hAnsi="Times New Roman" w:cs="Times New Roman"/>
          <w:b/>
          <w:i/>
        </w:rPr>
        <w:t>из ТЗ:</w:t>
      </w:r>
      <w:r>
        <w:rPr>
          <w:rFonts w:hint="default" w:ascii="Times New Roman" w:hAnsi="Times New Roman" w:cs="Times New Roman"/>
          <w:i/>
        </w:rPr>
        <w:t xml:space="preserve"> “Необходимо создать проект на Varwin, который позволял бы проверять знания о порядке расположения планет солнечной системы, относительно солнца”.</w:t>
      </w:r>
    </w:p>
    <w:p w14:paraId="1B405E43">
      <w:pPr>
        <w:rPr>
          <w:rFonts w:hint="default" w:ascii="Times New Roman" w:hAnsi="Times New Roman" w:cs="Times New Roman"/>
        </w:rPr>
      </w:pPr>
    </w:p>
    <w:p w14:paraId="0F6CF99F">
      <w:pPr>
        <w:rPr>
          <w:rFonts w:hint="default" w:ascii="Times New Roman" w:hAnsi="Times New Roman" w:cs="Times New Roman"/>
        </w:rPr>
      </w:pPr>
      <w:r>
        <w:rPr>
          <w:rFonts w:hint="default" w:ascii="Times New Roman" w:hAnsi="Times New Roman" w:cs="Times New Roman"/>
        </w:rPr>
        <w:t>Первый вывод, который можно сделать - нам понадобится Солнце, разместим его на сцене в удобном месте:</w:t>
      </w:r>
    </w:p>
    <w:p w14:paraId="37F20C25">
      <w:pPr>
        <w:rPr>
          <w:rFonts w:hint="default" w:ascii="Times New Roman" w:hAnsi="Times New Roman" w:cs="Times New Roman"/>
          <w:lang w:eastAsia="zh-CN"/>
        </w:rPr>
      </w:pPr>
    </w:p>
    <w:p w14:paraId="1ED3A196">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4100195" cy="2177415"/>
            <wp:effectExtent l="0" t="0" r="0" b="0"/>
            <wp:docPr id="186" name="image186.png"/>
            <wp:cNvGraphicFramePr/>
            <a:graphic xmlns:a="http://schemas.openxmlformats.org/drawingml/2006/main">
              <a:graphicData uri="http://schemas.openxmlformats.org/drawingml/2006/picture">
                <pic:pic xmlns:pic="http://schemas.openxmlformats.org/drawingml/2006/picture">
                  <pic:nvPicPr>
                    <pic:cNvPr id="186" name="image186.png"/>
                    <pic:cNvPicPr preferRelativeResize="0"/>
                  </pic:nvPicPr>
                  <pic:blipFill>
                    <a:blip r:embed="rId7"/>
                    <a:srcRect/>
                    <a:stretch>
                      <a:fillRect/>
                    </a:stretch>
                  </pic:blipFill>
                  <pic:spPr>
                    <a:xfrm>
                      <a:off x="0" y="0"/>
                      <a:ext cx="4135759" cy="2196230"/>
                    </a:xfrm>
                    <a:prstGeom prst="rect">
                      <a:avLst/>
                    </a:prstGeom>
                  </pic:spPr>
                </pic:pic>
              </a:graphicData>
            </a:graphic>
          </wp:inline>
        </w:drawing>
      </w:r>
    </w:p>
    <w:p w14:paraId="37EAC80A">
      <w:pPr>
        <w:rPr>
          <w:rFonts w:hint="default" w:ascii="Times New Roman" w:hAnsi="Times New Roman" w:cs="Times New Roman"/>
        </w:rPr>
      </w:pPr>
    </w:p>
    <w:p w14:paraId="45090B96">
      <w:pPr>
        <w:rPr>
          <w:rFonts w:hint="default" w:ascii="Times New Roman" w:hAnsi="Times New Roman" w:cs="Times New Roman"/>
          <w:i/>
        </w:rPr>
      </w:pPr>
      <w:r>
        <w:rPr>
          <w:rFonts w:hint="default" w:ascii="Times New Roman" w:hAnsi="Times New Roman" w:cs="Times New Roman"/>
          <w:b/>
          <w:i/>
        </w:rPr>
        <w:t>из ТЗ:</w:t>
      </w:r>
      <w:r>
        <w:rPr>
          <w:rFonts w:hint="default" w:ascii="Times New Roman" w:hAnsi="Times New Roman" w:cs="Times New Roman"/>
          <w:i/>
        </w:rPr>
        <w:t xml:space="preserve"> “Необходимо использовать минимум 3 первых планеты от Солнца”.</w:t>
      </w:r>
    </w:p>
    <w:p w14:paraId="070E5F2C">
      <w:pPr>
        <w:rPr>
          <w:rFonts w:hint="default" w:ascii="Times New Roman" w:hAnsi="Times New Roman" w:cs="Times New Roman"/>
        </w:rPr>
      </w:pPr>
    </w:p>
    <w:p w14:paraId="4D65E11E">
      <w:pPr>
        <w:rPr>
          <w:rFonts w:hint="default" w:ascii="Times New Roman" w:hAnsi="Times New Roman" w:cs="Times New Roman"/>
        </w:rPr>
      </w:pPr>
      <w:r>
        <w:rPr>
          <w:rFonts w:hint="default" w:ascii="Times New Roman" w:hAnsi="Times New Roman" w:cs="Times New Roman"/>
        </w:rPr>
        <w:t>Кроме Солнца на понадобятся три первые планеты: Меркурий, Венера и Земля:</w:t>
      </w:r>
    </w:p>
    <w:p w14:paraId="587A1656">
      <w:pPr>
        <w:rPr>
          <w:rFonts w:hint="default" w:ascii="Times New Roman" w:hAnsi="Times New Roman" w:cs="Times New Roman"/>
        </w:rPr>
      </w:pPr>
    </w:p>
    <w:p w14:paraId="5EB7C44C">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4128770" cy="1998345"/>
            <wp:effectExtent l="0" t="0" r="5080" b="1905"/>
            <wp:docPr id="65" name="image68.png"/>
            <wp:cNvGraphicFramePr/>
            <a:graphic xmlns:a="http://schemas.openxmlformats.org/drawingml/2006/main">
              <a:graphicData uri="http://schemas.openxmlformats.org/drawingml/2006/picture">
                <pic:pic xmlns:pic="http://schemas.openxmlformats.org/drawingml/2006/picture">
                  <pic:nvPicPr>
                    <pic:cNvPr id="65" name="image68.png"/>
                    <pic:cNvPicPr preferRelativeResize="0"/>
                  </pic:nvPicPr>
                  <pic:blipFill>
                    <a:blip r:embed="rId8"/>
                    <a:srcRect/>
                    <a:stretch>
                      <a:fillRect/>
                    </a:stretch>
                  </pic:blipFill>
                  <pic:spPr>
                    <a:xfrm>
                      <a:off x="0" y="0"/>
                      <a:ext cx="4154234" cy="2010725"/>
                    </a:xfrm>
                    <a:prstGeom prst="rect">
                      <a:avLst/>
                    </a:prstGeom>
                  </pic:spPr>
                </pic:pic>
              </a:graphicData>
            </a:graphic>
          </wp:inline>
        </w:drawing>
      </w:r>
    </w:p>
    <w:p w14:paraId="4AF27665">
      <w:pPr>
        <w:rPr>
          <w:rFonts w:hint="default" w:ascii="Times New Roman" w:hAnsi="Times New Roman" w:cs="Times New Roman"/>
        </w:rPr>
      </w:pPr>
    </w:p>
    <w:p w14:paraId="52B4D1EA">
      <w:pPr>
        <w:rPr>
          <w:rFonts w:hint="default" w:ascii="Times New Roman" w:hAnsi="Times New Roman" w:cs="Times New Roman"/>
          <w:i/>
        </w:rPr>
      </w:pPr>
      <w:r>
        <w:rPr>
          <w:rFonts w:hint="default" w:ascii="Times New Roman" w:hAnsi="Times New Roman" w:cs="Times New Roman"/>
          <w:b/>
          <w:i/>
        </w:rPr>
        <w:t>Самостоятельная работа:</w:t>
      </w:r>
      <w:r>
        <w:rPr>
          <w:rFonts w:hint="default" w:ascii="Times New Roman" w:hAnsi="Times New Roman" w:cs="Times New Roman"/>
          <w:i/>
        </w:rPr>
        <w:t xml:space="preserve"> из астрономии мы знаем, что эти планеты имеют различный размер. Давайте сверимся с данными и попробуем сделать размер этих планет более реалистичным. В целом, рекомендуется сделать все планеты чуть меньше, чтобы пользователю было удобнее брать их в руки и переносить. </w:t>
      </w:r>
    </w:p>
    <w:p w14:paraId="18130048">
      <w:pPr>
        <w:rPr>
          <w:rFonts w:hint="default" w:ascii="Times New Roman" w:hAnsi="Times New Roman" w:eastAsia="Times New Roman" w:cs="Times New Roman"/>
          <w:b/>
          <w:sz w:val="24"/>
          <w:szCs w:val="24"/>
        </w:rPr>
      </w:pPr>
    </w:p>
    <w:p w14:paraId="2BFE79D0">
      <w:pPr>
        <w:rPr>
          <w:rFonts w:hint="default" w:ascii="Times New Roman" w:hAnsi="Times New Roman" w:cs="Times New Roman"/>
          <w:b/>
        </w:rPr>
      </w:pPr>
      <w:r>
        <w:rPr>
          <w:rFonts w:hint="default" w:ascii="Times New Roman" w:hAnsi="Times New Roman" w:cs="Times New Roman"/>
          <w:b/>
        </w:rPr>
        <w:t>3.2.2 Размещение зон</w:t>
      </w:r>
    </w:p>
    <w:p w14:paraId="5C93E81E">
      <w:pPr>
        <w:rPr>
          <w:rFonts w:hint="default" w:ascii="Times New Roman" w:hAnsi="Times New Roman" w:cs="Times New Roman"/>
        </w:rPr>
      </w:pPr>
    </w:p>
    <w:p w14:paraId="313CB2A6">
      <w:pPr>
        <w:rPr>
          <w:rFonts w:hint="default" w:ascii="Times New Roman" w:hAnsi="Times New Roman" w:cs="Times New Roman"/>
        </w:rPr>
      </w:pPr>
      <w:r>
        <w:rPr>
          <w:rFonts w:hint="default" w:ascii="Times New Roman" w:hAnsi="Times New Roman" w:cs="Times New Roman"/>
        </w:rPr>
        <w:t>Итак, у нас должна получиться примерно следующая картина:</w:t>
      </w:r>
    </w:p>
    <w:p w14:paraId="009E456D">
      <w:pPr>
        <w:rPr>
          <w:rFonts w:hint="default" w:ascii="Times New Roman" w:hAnsi="Times New Roman" w:cs="Times New Roman"/>
        </w:rPr>
      </w:pPr>
    </w:p>
    <w:p w14:paraId="52DA2623">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4015740" cy="2252980"/>
            <wp:effectExtent l="0" t="0" r="3810" b="0"/>
            <wp:docPr id="131" name="image131.png"/>
            <wp:cNvGraphicFramePr/>
            <a:graphic xmlns:a="http://schemas.openxmlformats.org/drawingml/2006/main">
              <a:graphicData uri="http://schemas.openxmlformats.org/drawingml/2006/picture">
                <pic:pic xmlns:pic="http://schemas.openxmlformats.org/drawingml/2006/picture">
                  <pic:nvPicPr>
                    <pic:cNvPr id="131" name="image131.png"/>
                    <pic:cNvPicPr preferRelativeResize="0"/>
                  </pic:nvPicPr>
                  <pic:blipFill>
                    <a:blip r:embed="rId9"/>
                    <a:srcRect/>
                    <a:stretch>
                      <a:fillRect/>
                    </a:stretch>
                  </pic:blipFill>
                  <pic:spPr>
                    <a:xfrm>
                      <a:off x="0" y="0"/>
                      <a:ext cx="4034050" cy="2263236"/>
                    </a:xfrm>
                    <a:prstGeom prst="rect">
                      <a:avLst/>
                    </a:prstGeom>
                  </pic:spPr>
                </pic:pic>
              </a:graphicData>
            </a:graphic>
          </wp:inline>
        </w:drawing>
      </w:r>
    </w:p>
    <w:p w14:paraId="15F5E7C2">
      <w:pPr>
        <w:rPr>
          <w:rFonts w:hint="default" w:ascii="Times New Roman" w:hAnsi="Times New Roman" w:cs="Times New Roman"/>
        </w:rPr>
      </w:pPr>
    </w:p>
    <w:p w14:paraId="15C8B0A8">
      <w:pPr>
        <w:rPr>
          <w:rFonts w:hint="default" w:ascii="Times New Roman" w:hAnsi="Times New Roman" w:cs="Times New Roman"/>
          <w:i/>
        </w:rPr>
      </w:pPr>
      <w:r>
        <w:rPr>
          <w:rFonts w:hint="default" w:ascii="Times New Roman" w:hAnsi="Times New Roman" w:cs="Times New Roman"/>
          <w:b/>
          <w:i/>
        </w:rPr>
        <w:t>Из ТЗ:</w:t>
      </w:r>
      <w:r>
        <w:rPr>
          <w:rFonts w:hint="default" w:ascii="Times New Roman" w:hAnsi="Times New Roman" w:cs="Times New Roman"/>
          <w:i/>
        </w:rPr>
        <w:t xml:space="preserve"> В приложении должна присутствовать механика, позволяющая определить правильное место расположения планеты.</w:t>
      </w:r>
    </w:p>
    <w:p w14:paraId="4F2DD2D4">
      <w:pPr>
        <w:rPr>
          <w:rFonts w:hint="default" w:ascii="Times New Roman" w:hAnsi="Times New Roman" w:cs="Times New Roman"/>
        </w:rPr>
      </w:pPr>
    </w:p>
    <w:p w14:paraId="2BFDF8E4">
      <w:pPr>
        <w:rPr>
          <w:rFonts w:hint="default" w:ascii="Times New Roman" w:hAnsi="Times New Roman" w:cs="Times New Roman"/>
        </w:rPr>
      </w:pPr>
      <w:r>
        <w:rPr>
          <w:rFonts w:hint="default" w:ascii="Times New Roman" w:hAnsi="Times New Roman" w:cs="Times New Roman"/>
        </w:rPr>
        <w:t>Для того, чтобы реализовать эту механику нам лучше всего подойдет объект “Зона”, который является вспомогательным объектом Varwin.</w:t>
      </w:r>
    </w:p>
    <w:p w14:paraId="49420F8E">
      <w:pPr>
        <w:rPr>
          <w:rFonts w:hint="default" w:ascii="Times New Roman" w:hAnsi="Times New Roman" w:cs="Times New Roman"/>
        </w:rPr>
      </w:pPr>
    </w:p>
    <w:p w14:paraId="065B946E">
      <w:pPr>
        <w:rPr>
          <w:rFonts w:hint="default" w:ascii="Times New Roman" w:hAnsi="Times New Roman" w:cs="Times New Roman"/>
          <w:i/>
        </w:rPr>
      </w:pPr>
      <w:r>
        <w:rPr>
          <w:rFonts w:hint="default" w:ascii="Times New Roman" w:hAnsi="Times New Roman" w:cs="Times New Roman"/>
          <w:b/>
          <w:i/>
        </w:rPr>
        <w:t>Определение</w:t>
      </w:r>
      <w:r>
        <w:rPr>
          <w:rFonts w:hint="default" w:ascii="Times New Roman" w:hAnsi="Times New Roman" w:cs="Times New Roman"/>
          <w:i/>
        </w:rPr>
        <w:t xml:space="preserve"> </w:t>
      </w:r>
      <w:r>
        <w:rPr>
          <w:rFonts w:hint="default" w:ascii="Times New Roman" w:hAnsi="Times New Roman" w:cs="Times New Roman"/>
          <w:b/>
          <w:i/>
        </w:rPr>
        <w:t>Вспомогательный объект Varwin</w:t>
      </w:r>
      <w:r>
        <w:rPr>
          <w:rFonts w:hint="default" w:ascii="Times New Roman" w:hAnsi="Times New Roman" w:cs="Times New Roman"/>
          <w:i/>
        </w:rPr>
        <w:t xml:space="preserve"> - это объект, который выполняет исключительно логическую функцию и не предполагает, что пользователь будет взаимодействовать с ним напрямую. Такой объект виден при размещении на сцене в редакторе логики, но в режиме просмотра приложения он будет невидим для пользователя.</w:t>
      </w:r>
    </w:p>
    <w:p w14:paraId="0259EB46">
      <w:pPr>
        <w:rPr>
          <w:rFonts w:hint="default" w:ascii="Times New Roman" w:hAnsi="Times New Roman" w:cs="Times New Roman"/>
        </w:rPr>
      </w:pPr>
    </w:p>
    <w:p w14:paraId="4EA38F75">
      <w:pPr>
        <w:rPr>
          <w:rFonts w:hint="default" w:ascii="Times New Roman" w:hAnsi="Times New Roman" w:cs="Times New Roman"/>
        </w:rPr>
      </w:pPr>
      <w:r>
        <w:rPr>
          <w:rFonts w:hint="default" w:ascii="Times New Roman" w:hAnsi="Times New Roman" w:cs="Times New Roman"/>
        </w:rPr>
        <w:t>Разместим три зоны на одной линии, относительно солнца, сделаем их размеры удобными для размещения планет (советуем по размерам ориентироваться на самую большую планету, чтобы она помещалась в зону). Это пункты 1,2,3 на картинке.</w:t>
      </w:r>
    </w:p>
    <w:p w14:paraId="73C349BB">
      <w:pPr>
        <w:rPr>
          <w:rFonts w:hint="default" w:ascii="Times New Roman" w:hAnsi="Times New Roman" w:cs="Times New Roman"/>
        </w:rPr>
      </w:pPr>
    </w:p>
    <w:p w14:paraId="25F06DB1">
      <w:pPr>
        <w:rPr>
          <w:rFonts w:hint="default" w:ascii="Times New Roman" w:hAnsi="Times New Roman" w:cs="Times New Roman"/>
          <w:i/>
        </w:rPr>
      </w:pPr>
      <w:r>
        <w:rPr>
          <w:rFonts w:hint="default" w:ascii="Times New Roman" w:hAnsi="Times New Roman" w:cs="Times New Roman"/>
          <w:b/>
          <w:i/>
        </w:rPr>
        <w:t>Совет</w:t>
      </w:r>
      <w:r>
        <w:rPr>
          <w:rFonts w:hint="default" w:ascii="Times New Roman" w:hAnsi="Times New Roman" w:cs="Times New Roman"/>
          <w:i/>
        </w:rPr>
        <w:t>: не забывайте использовать функцию копирования, чтобы сократить время.</w:t>
      </w:r>
    </w:p>
    <w:p w14:paraId="13ACE25D">
      <w:pPr>
        <w:rPr>
          <w:rFonts w:hint="default" w:ascii="Times New Roman" w:hAnsi="Times New Roman" w:cs="Times New Roman"/>
        </w:rPr>
      </w:pPr>
    </w:p>
    <w:p w14:paraId="6A74D310">
      <w:pPr>
        <w:rPr>
          <w:rFonts w:hint="default" w:ascii="Times New Roman" w:hAnsi="Times New Roman" w:cs="Times New Roman"/>
        </w:rPr>
      </w:pPr>
      <w:r>
        <w:rPr>
          <w:rFonts w:hint="default" w:ascii="Times New Roman" w:hAnsi="Times New Roman" w:cs="Times New Roman"/>
        </w:rPr>
        <w:t>Каждой зоне зададим название, для дальнейшего удобного поиска нужной зоны в редакторе логики (4). Например, зона, где должна будет находиться “Земля” дадим имя “Зона Земля”.</w:t>
      </w:r>
    </w:p>
    <w:p w14:paraId="49629825">
      <w:pPr>
        <w:rPr>
          <w:rFonts w:hint="default" w:ascii="Times New Roman" w:hAnsi="Times New Roman" w:cs="Times New Roman"/>
        </w:rPr>
      </w:pPr>
    </w:p>
    <w:p w14:paraId="019786E3">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4901565" cy="2195830"/>
            <wp:effectExtent l="0" t="0" r="0" b="0"/>
            <wp:docPr id="43" name="image54.png"/>
            <wp:cNvGraphicFramePr/>
            <a:graphic xmlns:a="http://schemas.openxmlformats.org/drawingml/2006/main">
              <a:graphicData uri="http://schemas.openxmlformats.org/drawingml/2006/picture">
                <pic:pic xmlns:pic="http://schemas.openxmlformats.org/drawingml/2006/picture">
                  <pic:nvPicPr>
                    <pic:cNvPr id="43" name="image54.png"/>
                    <pic:cNvPicPr preferRelativeResize="0"/>
                  </pic:nvPicPr>
                  <pic:blipFill>
                    <a:blip r:embed="rId10"/>
                    <a:srcRect/>
                    <a:stretch>
                      <a:fillRect/>
                    </a:stretch>
                  </pic:blipFill>
                  <pic:spPr>
                    <a:xfrm>
                      <a:off x="0" y="0"/>
                      <a:ext cx="4911752" cy="2200842"/>
                    </a:xfrm>
                    <a:prstGeom prst="rect">
                      <a:avLst/>
                    </a:prstGeom>
                  </pic:spPr>
                </pic:pic>
              </a:graphicData>
            </a:graphic>
          </wp:inline>
        </w:drawing>
      </w:r>
    </w:p>
    <w:p w14:paraId="2D1E6126">
      <w:pPr>
        <w:rPr>
          <w:rFonts w:hint="default" w:ascii="Times New Roman" w:hAnsi="Times New Roman" w:cs="Times New Roman"/>
        </w:rPr>
      </w:pPr>
    </w:p>
    <w:p w14:paraId="0181A881">
      <w:pPr>
        <w:rPr>
          <w:rFonts w:hint="default" w:ascii="Times New Roman" w:hAnsi="Times New Roman" w:cs="Times New Roman"/>
        </w:rPr>
      </w:pPr>
      <w:r>
        <w:rPr>
          <w:rFonts w:hint="default" w:ascii="Times New Roman" w:hAnsi="Times New Roman" w:cs="Times New Roman"/>
        </w:rPr>
        <w:t>Сохраните проект.</w:t>
      </w:r>
    </w:p>
    <w:p w14:paraId="662A1698">
      <w:pPr>
        <w:rPr>
          <w:rFonts w:hint="default" w:ascii="Times New Roman" w:hAnsi="Times New Roman" w:cs="Times New Roman"/>
        </w:rPr>
      </w:pPr>
      <w:r>
        <w:rPr>
          <w:rFonts w:hint="default" w:ascii="Times New Roman" w:hAnsi="Times New Roman" w:cs="Times New Roman"/>
        </w:rPr>
        <w:t>Попробуйте запустить проект в режиме Desktop, чтобы убедиться - в режиме просмотра зоны невидимы.</w:t>
      </w:r>
    </w:p>
    <w:p w14:paraId="77B1B07A">
      <w:pPr>
        <w:rPr>
          <w:rFonts w:hint="default" w:ascii="Times New Roman" w:hAnsi="Times New Roman" w:cs="Times New Roman"/>
        </w:rPr>
      </w:pPr>
    </w:p>
    <w:p w14:paraId="54E0EEB7">
      <w:pPr>
        <w:rPr>
          <w:rFonts w:hint="default" w:ascii="Times New Roman" w:hAnsi="Times New Roman" w:cs="Times New Roman"/>
          <w:b/>
        </w:rPr>
      </w:pPr>
      <w:r>
        <w:rPr>
          <w:rFonts w:hint="default" w:ascii="Times New Roman" w:hAnsi="Times New Roman" w:cs="Times New Roman"/>
          <w:b/>
        </w:rPr>
        <w:t>3.3 Создание UX/UI-дизайна</w:t>
      </w:r>
    </w:p>
    <w:p w14:paraId="5432B80C">
      <w:pPr>
        <w:rPr>
          <w:rFonts w:hint="default" w:ascii="Times New Roman" w:hAnsi="Times New Roman" w:cs="Times New Roman"/>
        </w:rPr>
      </w:pPr>
    </w:p>
    <w:p w14:paraId="38CB8ED5">
      <w:pPr>
        <w:rPr>
          <w:rFonts w:hint="default" w:ascii="Times New Roman" w:hAnsi="Times New Roman" w:cs="Times New Roman"/>
        </w:rPr>
      </w:pPr>
      <w:r>
        <w:rPr>
          <w:rFonts w:hint="default" w:ascii="Times New Roman" w:hAnsi="Times New Roman" w:cs="Times New Roman"/>
        </w:rPr>
        <w:t>Поскольку зоны невидимы в режиме просмотра проекта, то логично, что пользователю будет не до конца ясно, в какие позиции ему будет необходимо разместить планеты, нам необходимо решить эту проблему.</w:t>
      </w:r>
    </w:p>
    <w:p w14:paraId="74335F7C">
      <w:pPr>
        <w:rPr>
          <w:rFonts w:hint="default" w:ascii="Times New Roman" w:hAnsi="Times New Roman" w:cs="Times New Roman"/>
        </w:rPr>
      </w:pPr>
    </w:p>
    <w:p w14:paraId="71E31DA4">
      <w:pPr>
        <w:rPr>
          <w:rFonts w:hint="default" w:ascii="Times New Roman" w:hAnsi="Times New Roman" w:cs="Times New Roman"/>
          <w:i/>
        </w:rPr>
      </w:pPr>
      <w:r>
        <w:rPr>
          <w:rFonts w:hint="default" w:ascii="Times New Roman" w:hAnsi="Times New Roman" w:cs="Times New Roman"/>
          <w:b/>
          <w:i/>
        </w:rPr>
        <w:t>Из ТЗ:</w:t>
      </w:r>
      <w:r>
        <w:rPr>
          <w:rFonts w:hint="default" w:ascii="Times New Roman" w:hAnsi="Times New Roman" w:cs="Times New Roman"/>
          <w:i/>
        </w:rPr>
        <w:t xml:space="preserve"> В приложении должен быть реализован удобный UX/UI-дизайн, позволяющий пользователю понять, что ему необходимо сделать и в какие точки размещать планеты.</w:t>
      </w:r>
    </w:p>
    <w:p w14:paraId="30F517B0">
      <w:pPr>
        <w:rPr>
          <w:rFonts w:hint="default" w:ascii="Times New Roman" w:hAnsi="Times New Roman" w:cs="Times New Roman"/>
        </w:rPr>
      </w:pPr>
    </w:p>
    <w:p w14:paraId="459A7F32">
      <w:pPr>
        <w:rPr>
          <w:rFonts w:hint="default" w:ascii="Times New Roman" w:hAnsi="Times New Roman" w:cs="Times New Roman"/>
          <w:b/>
          <w:i/>
        </w:rPr>
      </w:pPr>
      <w:r>
        <w:rPr>
          <w:rFonts w:hint="default" w:ascii="Times New Roman" w:hAnsi="Times New Roman" w:cs="Times New Roman"/>
          <w:b/>
          <w:i/>
        </w:rPr>
        <w:t>Определение UX/UI:</w:t>
      </w:r>
    </w:p>
    <w:p w14:paraId="530E8D36">
      <w:pPr>
        <w:rPr>
          <w:rFonts w:hint="default" w:ascii="Times New Roman" w:hAnsi="Times New Roman" w:cs="Times New Roman"/>
          <w:i/>
        </w:rPr>
      </w:pPr>
    </w:p>
    <w:p w14:paraId="704C279B">
      <w:pPr>
        <w:rPr>
          <w:rFonts w:hint="default" w:ascii="Times New Roman" w:hAnsi="Times New Roman" w:cs="Times New Roman"/>
          <w:i/>
        </w:rPr>
      </w:pPr>
      <w:r>
        <w:rPr>
          <w:rFonts w:hint="default" w:ascii="Times New Roman" w:hAnsi="Times New Roman" w:cs="Times New Roman"/>
          <w:i/>
        </w:rPr>
        <w:t>Мы уже знаем, что такое UI – user interface, пользовательский интерфейс - это дизайн кнопок, текстовых панелей, полей ввода – всех точек взаимодействия пользователя с приложением.</w:t>
      </w:r>
    </w:p>
    <w:p w14:paraId="34986117">
      <w:pPr>
        <w:rPr>
          <w:rFonts w:hint="default" w:ascii="Times New Roman" w:hAnsi="Times New Roman" w:cs="Times New Roman"/>
          <w:i/>
        </w:rPr>
      </w:pPr>
    </w:p>
    <w:p w14:paraId="54D18BE4">
      <w:pPr>
        <w:rPr>
          <w:rFonts w:hint="default" w:ascii="Times New Roman" w:hAnsi="Times New Roman" w:cs="Times New Roman"/>
          <w:i/>
        </w:rPr>
      </w:pPr>
      <w:r>
        <w:rPr>
          <w:rFonts w:hint="default" w:ascii="Times New Roman" w:hAnsi="Times New Roman" w:cs="Times New Roman"/>
          <w:i/>
        </w:rPr>
        <w:t>UX – user experience, пользовательский опыт - это то, какой опыт/впечатление получает пользователь от работы с вашим интерфейсом. Удается ли ему достичь цели и на сколько просто или сложно это сделать (удобно ли читать текст, взаимодействовать с объектом, насколько вообще ему понятен сценарий вашего приложения).</w:t>
      </w:r>
    </w:p>
    <w:p w14:paraId="05F0902F">
      <w:pPr>
        <w:rPr>
          <w:rFonts w:hint="default" w:ascii="Times New Roman" w:hAnsi="Times New Roman" w:cs="Times New Roman"/>
          <w:i/>
        </w:rPr>
      </w:pPr>
    </w:p>
    <w:p w14:paraId="78D81331">
      <w:pPr>
        <w:rPr>
          <w:rFonts w:hint="default" w:ascii="Times New Roman" w:hAnsi="Times New Roman" w:cs="Times New Roman"/>
          <w:i/>
        </w:rPr>
      </w:pPr>
      <w:r>
        <w:rPr>
          <w:rFonts w:hint="default" w:ascii="Times New Roman" w:hAnsi="Times New Roman" w:cs="Times New Roman"/>
          <w:i/>
        </w:rPr>
        <w:t>UX/UI дизайн — это проектирование любых пользовательских интерфейсов, в которых удобство использования так же важно, как и внешний вид.</w:t>
      </w:r>
    </w:p>
    <w:p w14:paraId="146540E1">
      <w:pPr>
        <w:rPr>
          <w:rFonts w:hint="default" w:ascii="Times New Roman" w:hAnsi="Times New Roman" w:cs="Times New Roman"/>
        </w:rPr>
      </w:pPr>
    </w:p>
    <w:p w14:paraId="0B76B7CE">
      <w:pPr>
        <w:rPr>
          <w:rFonts w:hint="default" w:ascii="Times New Roman" w:hAnsi="Times New Roman" w:cs="Times New Roman"/>
          <w:b/>
        </w:rPr>
      </w:pPr>
      <w:r>
        <w:rPr>
          <w:rFonts w:hint="default" w:ascii="Times New Roman" w:hAnsi="Times New Roman" w:cs="Times New Roman"/>
          <w:b/>
        </w:rPr>
        <w:t>3.3.1 Работа с объектом “Текст”, свойства “Текста</w:t>
      </w:r>
    </w:p>
    <w:p w14:paraId="647618EC">
      <w:pPr>
        <w:rPr>
          <w:rFonts w:hint="default" w:ascii="Times New Roman" w:hAnsi="Times New Roman" w:cs="Times New Roman"/>
        </w:rPr>
      </w:pPr>
    </w:p>
    <w:p w14:paraId="21A713B1">
      <w:pPr>
        <w:rPr>
          <w:rFonts w:hint="default" w:ascii="Times New Roman" w:hAnsi="Times New Roman" w:cs="Times New Roman"/>
        </w:rPr>
      </w:pPr>
      <w:r>
        <w:rPr>
          <w:rFonts w:hint="default" w:ascii="Times New Roman" w:hAnsi="Times New Roman" w:cs="Times New Roman"/>
        </w:rPr>
        <w:t>Для того, чтобы пользователю было понятно, что делать при запуске приложения добавим UI - объект “Текст” (1).</w:t>
      </w:r>
    </w:p>
    <w:p w14:paraId="21AB2DBE">
      <w:pPr>
        <w:rPr>
          <w:rFonts w:hint="default" w:ascii="Times New Roman" w:hAnsi="Times New Roman" w:cs="Times New Roman"/>
        </w:rPr>
      </w:pPr>
    </w:p>
    <w:p w14:paraId="3F068D98">
      <w:pPr>
        <w:rPr>
          <w:rFonts w:hint="default" w:ascii="Times New Roman" w:hAnsi="Times New Roman" w:cs="Times New Roman"/>
        </w:rPr>
      </w:pPr>
      <w:r>
        <w:rPr>
          <w:rFonts w:hint="default" w:ascii="Times New Roman" w:hAnsi="Times New Roman" w:cs="Times New Roman"/>
        </w:rPr>
        <w:t>Выделите этот объект, на правой панели (</w:t>
      </w:r>
      <w:r>
        <w:rPr>
          <w:rFonts w:hint="default" w:ascii="Times New Roman" w:hAnsi="Times New Roman" w:cs="Times New Roman"/>
          <w:b/>
        </w:rPr>
        <w:t>инспектор</w:t>
      </w:r>
      <w:r>
        <w:rPr>
          <w:rFonts w:hint="default" w:ascii="Times New Roman" w:hAnsi="Times New Roman" w:cs="Times New Roman"/>
        </w:rPr>
        <w:t>) вы увидите свойства текста категории “Текст”.</w:t>
      </w:r>
    </w:p>
    <w:p w14:paraId="7972C334">
      <w:pPr>
        <w:rPr>
          <w:rFonts w:hint="default" w:ascii="Times New Roman" w:hAnsi="Times New Roman" w:cs="Times New Roman"/>
        </w:rPr>
      </w:pPr>
      <w:r>
        <w:rPr>
          <w:rFonts w:hint="default" w:ascii="Times New Roman" w:hAnsi="Times New Roman" w:cs="Times New Roman"/>
        </w:rPr>
        <w:t>В первую очередь давайте впишем в поле “Текст” формулировку задания для пользователя (2).</w:t>
      </w:r>
    </w:p>
    <w:p w14:paraId="42B78A91">
      <w:pPr>
        <w:rPr>
          <w:rFonts w:hint="default" w:ascii="Times New Roman" w:hAnsi="Times New Roman" w:cs="Times New Roman"/>
        </w:rPr>
      </w:pPr>
    </w:p>
    <w:p w14:paraId="164BAD14">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730875" cy="2006600"/>
            <wp:effectExtent l="0" t="0" r="0" b="0"/>
            <wp:docPr id="107" name="image106.png"/>
            <wp:cNvGraphicFramePr/>
            <a:graphic xmlns:a="http://schemas.openxmlformats.org/drawingml/2006/main">
              <a:graphicData uri="http://schemas.openxmlformats.org/drawingml/2006/picture">
                <pic:pic xmlns:pic="http://schemas.openxmlformats.org/drawingml/2006/picture">
                  <pic:nvPicPr>
                    <pic:cNvPr id="107" name="image106.png"/>
                    <pic:cNvPicPr preferRelativeResize="0"/>
                  </pic:nvPicPr>
                  <pic:blipFill>
                    <a:blip r:embed="rId11"/>
                    <a:srcRect/>
                    <a:stretch>
                      <a:fillRect/>
                    </a:stretch>
                  </pic:blipFill>
                  <pic:spPr>
                    <a:xfrm>
                      <a:off x="0" y="0"/>
                      <a:ext cx="5731200" cy="2006600"/>
                    </a:xfrm>
                    <a:prstGeom prst="rect">
                      <a:avLst/>
                    </a:prstGeom>
                  </pic:spPr>
                </pic:pic>
              </a:graphicData>
            </a:graphic>
          </wp:inline>
        </w:drawing>
      </w:r>
    </w:p>
    <w:p w14:paraId="703B87EB">
      <w:pPr>
        <w:rPr>
          <w:rFonts w:hint="default" w:ascii="Times New Roman" w:hAnsi="Times New Roman" w:cs="Times New Roman"/>
        </w:rPr>
      </w:pPr>
    </w:p>
    <w:p w14:paraId="36DA304B">
      <w:pPr>
        <w:rPr>
          <w:rFonts w:hint="default" w:ascii="Times New Roman" w:hAnsi="Times New Roman" w:cs="Times New Roman"/>
        </w:rPr>
      </w:pPr>
      <w:r>
        <w:rPr>
          <w:rFonts w:hint="default" w:ascii="Times New Roman" w:hAnsi="Times New Roman" w:cs="Times New Roman"/>
        </w:rPr>
        <w:t>Поменяйте цвет панели, для этого нажмите на прямоугольник (1).</w:t>
      </w:r>
    </w:p>
    <w:p w14:paraId="6B7B72B4">
      <w:pPr>
        <w:rPr>
          <w:rFonts w:hint="default" w:ascii="Times New Roman" w:hAnsi="Times New Roman" w:cs="Times New Roman"/>
        </w:rPr>
      </w:pPr>
      <w:r>
        <w:rPr>
          <w:rFonts w:hint="default" w:ascii="Times New Roman" w:hAnsi="Times New Roman" w:cs="Times New Roman"/>
        </w:rPr>
        <w:t>Во вспомогательном окошке вы можете выбрать цвет, просто выбрав мышкой нужную область на цветовом поле (2). Или с помощью ползунков “RGB”.</w:t>
      </w:r>
    </w:p>
    <w:p w14:paraId="79EC4BD6">
      <w:pPr>
        <w:rPr>
          <w:rFonts w:hint="default" w:ascii="Times New Roman" w:hAnsi="Times New Roman" w:cs="Times New Roman"/>
        </w:rPr>
      </w:pPr>
      <w:r>
        <w:rPr>
          <w:rFonts w:hint="default" w:ascii="Times New Roman" w:hAnsi="Times New Roman" w:cs="Times New Roman"/>
        </w:rPr>
        <w:t>Чтобы изменить прозрачность используйте нижний ползунок “A”.</w:t>
      </w:r>
    </w:p>
    <w:p w14:paraId="79265909">
      <w:pPr>
        <w:rPr>
          <w:rFonts w:hint="default" w:ascii="Times New Roman" w:hAnsi="Times New Roman" w:cs="Times New Roman"/>
        </w:rPr>
      </w:pPr>
    </w:p>
    <w:p w14:paraId="4F3297B1">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730875" cy="3530600"/>
            <wp:effectExtent l="0" t="0" r="0" b="0"/>
            <wp:docPr id="144" name="image140.png"/>
            <wp:cNvGraphicFramePr/>
            <a:graphic xmlns:a="http://schemas.openxmlformats.org/drawingml/2006/main">
              <a:graphicData uri="http://schemas.openxmlformats.org/drawingml/2006/picture">
                <pic:pic xmlns:pic="http://schemas.openxmlformats.org/drawingml/2006/picture">
                  <pic:nvPicPr>
                    <pic:cNvPr id="144" name="image140.png"/>
                    <pic:cNvPicPr preferRelativeResize="0"/>
                  </pic:nvPicPr>
                  <pic:blipFill>
                    <a:blip r:embed="rId12"/>
                    <a:srcRect/>
                    <a:stretch>
                      <a:fillRect/>
                    </a:stretch>
                  </pic:blipFill>
                  <pic:spPr>
                    <a:xfrm>
                      <a:off x="0" y="0"/>
                      <a:ext cx="5731200" cy="3530600"/>
                    </a:xfrm>
                    <a:prstGeom prst="rect">
                      <a:avLst/>
                    </a:prstGeom>
                  </pic:spPr>
                </pic:pic>
              </a:graphicData>
            </a:graphic>
          </wp:inline>
        </w:drawing>
      </w:r>
    </w:p>
    <w:p w14:paraId="62F25104">
      <w:pPr>
        <w:rPr>
          <w:rFonts w:hint="default" w:ascii="Times New Roman" w:hAnsi="Times New Roman" w:cs="Times New Roman"/>
        </w:rPr>
      </w:pPr>
    </w:p>
    <w:p w14:paraId="051AFFFE">
      <w:pPr>
        <w:rPr>
          <w:rFonts w:hint="default" w:ascii="Times New Roman" w:hAnsi="Times New Roman" w:cs="Times New Roman"/>
          <w:i/>
        </w:rPr>
      </w:pPr>
      <w:r>
        <w:rPr>
          <w:rFonts w:hint="default" w:ascii="Times New Roman" w:hAnsi="Times New Roman" w:cs="Times New Roman"/>
          <w:b/>
          <w:i/>
        </w:rPr>
        <w:t>Самостоятельная работа</w:t>
      </w:r>
      <w:r>
        <w:rPr>
          <w:rFonts w:hint="default" w:ascii="Times New Roman" w:hAnsi="Times New Roman" w:cs="Times New Roman"/>
          <w:i/>
        </w:rPr>
        <w:t>: поиграйте с другими свойствами из категории “Текст”, создайте свой уникальный UI.</w:t>
      </w:r>
    </w:p>
    <w:p w14:paraId="77DB5836">
      <w:pPr>
        <w:rPr>
          <w:rFonts w:hint="default" w:ascii="Times New Roman" w:hAnsi="Times New Roman" w:cs="Times New Roman"/>
        </w:rPr>
      </w:pPr>
    </w:p>
    <w:p w14:paraId="34D3FE83">
      <w:pPr>
        <w:rPr>
          <w:rFonts w:hint="default" w:ascii="Times New Roman" w:hAnsi="Times New Roman" w:cs="Times New Roman"/>
          <w:i/>
        </w:rPr>
      </w:pPr>
      <w:r>
        <w:rPr>
          <w:rFonts w:hint="default" w:ascii="Times New Roman" w:hAnsi="Times New Roman" w:cs="Times New Roman"/>
          <w:b/>
          <w:i/>
        </w:rPr>
        <w:t>Совет</w:t>
      </w:r>
      <w:r>
        <w:rPr>
          <w:rFonts w:hint="default" w:ascii="Times New Roman" w:hAnsi="Times New Roman" w:cs="Times New Roman"/>
          <w:i/>
        </w:rPr>
        <w:t>: старайтесь размещать текст так, чтобы его было удобно читать пользователю, на уровне глаз и достаточного размера. В нашем случае лучше всего разместить текст напротив точки появления игрока, чтобы он сразу увидел текст задания. Чтобы это понять протестируйте приложение в режиме просмотра.</w:t>
      </w:r>
    </w:p>
    <w:p w14:paraId="43D7BAD6">
      <w:pPr>
        <w:rPr>
          <w:rFonts w:hint="default" w:ascii="Times New Roman" w:hAnsi="Times New Roman" w:cs="Times New Roman"/>
          <w:i/>
        </w:rPr>
      </w:pPr>
    </w:p>
    <w:p w14:paraId="46277603">
      <w:pPr>
        <w:rPr>
          <w:rFonts w:hint="default" w:ascii="Times New Roman" w:hAnsi="Times New Roman" w:cs="Times New Roman"/>
          <w:b/>
        </w:rPr>
      </w:pPr>
      <w:r>
        <w:rPr>
          <w:rFonts w:hint="default" w:ascii="Times New Roman" w:hAnsi="Times New Roman" w:cs="Times New Roman"/>
          <w:b/>
        </w:rPr>
        <w:t>3.3.2 Базовые свойства типа “Взаимодействие”</w:t>
      </w:r>
    </w:p>
    <w:p w14:paraId="72E73BDC">
      <w:pPr>
        <w:rPr>
          <w:rFonts w:hint="default" w:ascii="Times New Roman" w:hAnsi="Times New Roman" w:cs="Times New Roman"/>
        </w:rPr>
      </w:pPr>
    </w:p>
    <w:p w14:paraId="2BF060E8">
      <w:pPr>
        <w:rPr>
          <w:rFonts w:hint="default" w:ascii="Times New Roman" w:hAnsi="Times New Roman" w:cs="Times New Roman"/>
        </w:rPr>
      </w:pPr>
      <w:r>
        <w:rPr>
          <w:rFonts w:hint="default" w:ascii="Times New Roman" w:hAnsi="Times New Roman" w:cs="Times New Roman"/>
        </w:rPr>
        <w:t xml:space="preserve">Теперь давайте разберемся с базовыми свойствами объектов из категории </w:t>
      </w:r>
      <w:r>
        <w:rPr>
          <w:rFonts w:hint="default" w:ascii="Times New Roman" w:hAnsi="Times New Roman" w:cs="Times New Roman"/>
          <w:i/>
        </w:rPr>
        <w:t>“Взаимодействие”</w:t>
      </w:r>
      <w:r>
        <w:rPr>
          <w:rFonts w:hint="default" w:ascii="Times New Roman" w:hAnsi="Times New Roman" w:cs="Times New Roman"/>
        </w:rPr>
        <w:t xml:space="preserve"> на примере текста. Пока не вдаваясь в детали, на начальном интуитивном уровне.</w:t>
      </w:r>
    </w:p>
    <w:p w14:paraId="3FC27308">
      <w:pPr>
        <w:rPr>
          <w:rFonts w:hint="default" w:ascii="Times New Roman" w:hAnsi="Times New Roman" w:cs="Times New Roman"/>
        </w:rPr>
      </w:pPr>
    </w:p>
    <w:p w14:paraId="21C3D013">
      <w:pPr>
        <w:rPr>
          <w:rFonts w:hint="default" w:ascii="Times New Roman" w:hAnsi="Times New Roman" w:cs="Times New Roman"/>
        </w:rPr>
      </w:pPr>
      <w:r>
        <w:rPr>
          <w:rFonts w:hint="default" w:ascii="Times New Roman" w:hAnsi="Times New Roman" w:cs="Times New Roman"/>
        </w:rPr>
        <w:t>Поскольку текст является UI, то предполагается, что он будет просто висеть в воздухе, игрок не должен с ним взаимодействовать (только читать).</w:t>
      </w:r>
    </w:p>
    <w:p w14:paraId="70123E65">
      <w:pPr>
        <w:rPr>
          <w:rFonts w:hint="default" w:ascii="Times New Roman" w:hAnsi="Times New Roman" w:cs="Times New Roman"/>
        </w:rPr>
      </w:pPr>
    </w:p>
    <w:p w14:paraId="06F08C33">
      <w:pPr>
        <w:numPr>
          <w:ilvl w:val="0"/>
          <w:numId w:val="12"/>
        </w:numPr>
        <w:spacing w:line="276" w:lineRule="auto"/>
        <w:rPr>
          <w:rFonts w:hint="default" w:ascii="Times New Roman" w:hAnsi="Times New Roman" w:cs="Times New Roman"/>
        </w:rPr>
      </w:pPr>
      <w:r>
        <w:rPr>
          <w:rFonts w:hint="default" w:ascii="Times New Roman" w:hAnsi="Times New Roman" w:cs="Times New Roman"/>
        </w:rPr>
        <w:t>Для этого нам нужно отключить для объекта гравитацию, чтобы он не упал при запуске приложения.</w:t>
      </w:r>
    </w:p>
    <w:p w14:paraId="553F3C65">
      <w:pPr>
        <w:numPr>
          <w:ilvl w:val="0"/>
          <w:numId w:val="12"/>
        </w:numPr>
        <w:spacing w:line="276" w:lineRule="auto"/>
        <w:rPr>
          <w:rFonts w:hint="default" w:ascii="Times New Roman" w:hAnsi="Times New Roman" w:cs="Times New Roman"/>
        </w:rPr>
      </w:pPr>
      <w:r>
        <w:rPr>
          <w:rFonts w:hint="default" w:ascii="Times New Roman" w:hAnsi="Times New Roman" w:cs="Times New Roman"/>
        </w:rPr>
        <w:t>Текст не должен являться препятствием, чтобы игрок и другие объекты могли свободно проходить сквозь него.</w:t>
      </w:r>
    </w:p>
    <w:p w14:paraId="75FCCD8C">
      <w:pPr>
        <w:numPr>
          <w:ilvl w:val="0"/>
          <w:numId w:val="12"/>
        </w:numPr>
        <w:spacing w:line="276" w:lineRule="auto"/>
        <w:rPr>
          <w:rFonts w:hint="default" w:ascii="Times New Roman" w:hAnsi="Times New Roman" w:cs="Times New Roman"/>
        </w:rPr>
      </w:pPr>
      <w:r>
        <w:rPr>
          <w:rFonts w:hint="default" w:ascii="Times New Roman" w:hAnsi="Times New Roman" w:cs="Times New Roman"/>
        </w:rPr>
        <w:t>Текст не является зоной телепорта, мы не можем на него “прыгнуть”.</w:t>
      </w:r>
    </w:p>
    <w:p w14:paraId="7E667269">
      <w:pPr>
        <w:numPr>
          <w:ilvl w:val="0"/>
          <w:numId w:val="12"/>
        </w:numPr>
        <w:spacing w:line="276" w:lineRule="auto"/>
        <w:rPr>
          <w:rFonts w:hint="default" w:ascii="Times New Roman" w:hAnsi="Times New Roman" w:cs="Times New Roman"/>
        </w:rPr>
      </w:pPr>
      <w:r>
        <w:rPr>
          <w:rFonts w:hint="default" w:ascii="Times New Roman" w:hAnsi="Times New Roman" w:cs="Times New Roman"/>
        </w:rPr>
        <w:t>Текст является статичным объектом, не предполагается, что он будет перемещаться по сцене и сдвигаться другими объектами. Поставим соответствующие галочки (1).</w:t>
      </w:r>
    </w:p>
    <w:p w14:paraId="3B401E68">
      <w:pPr>
        <w:rPr>
          <w:rFonts w:hint="default" w:ascii="Times New Roman" w:hAnsi="Times New Roman" w:cs="Times New Roman"/>
        </w:rPr>
      </w:pPr>
    </w:p>
    <w:p w14:paraId="25DB43CA">
      <w:pPr>
        <w:rPr>
          <w:rFonts w:hint="default" w:ascii="Times New Roman" w:hAnsi="Times New Roman" w:cs="Times New Roman"/>
        </w:rPr>
      </w:pPr>
      <w:r>
        <w:rPr>
          <w:rFonts w:hint="default" w:ascii="Times New Roman" w:hAnsi="Times New Roman" w:cs="Times New Roman"/>
        </w:rPr>
        <w:t>Чтобы пользователь никак не мог взаимодействовать с текстом контроллерами, то снимаем все галочки (2):</w:t>
      </w:r>
    </w:p>
    <w:p w14:paraId="67C46536">
      <w:pPr>
        <w:rPr>
          <w:rFonts w:hint="default" w:ascii="Times New Roman" w:hAnsi="Times New Roman" w:cs="Times New Roman"/>
        </w:rPr>
      </w:pPr>
    </w:p>
    <w:p w14:paraId="746BB7BC">
      <w:pPr>
        <w:numPr>
          <w:ilvl w:val="0"/>
          <w:numId w:val="13"/>
        </w:numPr>
        <w:spacing w:line="276" w:lineRule="auto"/>
        <w:rPr>
          <w:rFonts w:hint="default" w:ascii="Times New Roman" w:hAnsi="Times New Roman" w:cs="Times New Roman"/>
        </w:rPr>
      </w:pPr>
      <w:r>
        <w:rPr>
          <w:rFonts w:hint="default" w:ascii="Times New Roman" w:hAnsi="Times New Roman" w:cs="Times New Roman"/>
        </w:rPr>
        <w:t>Можно брать в руку.</w:t>
      </w:r>
    </w:p>
    <w:p w14:paraId="63748F72">
      <w:pPr>
        <w:numPr>
          <w:ilvl w:val="0"/>
          <w:numId w:val="13"/>
        </w:numPr>
        <w:spacing w:line="276" w:lineRule="auto"/>
        <w:rPr>
          <w:rFonts w:hint="default" w:ascii="Times New Roman" w:hAnsi="Times New Roman" w:cs="Times New Roman"/>
        </w:rPr>
      </w:pPr>
      <w:r>
        <w:rPr>
          <w:rFonts w:hint="default" w:ascii="Times New Roman" w:hAnsi="Times New Roman" w:cs="Times New Roman"/>
        </w:rPr>
        <w:t>Можно использовать.</w:t>
      </w:r>
    </w:p>
    <w:p w14:paraId="09AFF4D7">
      <w:pPr>
        <w:numPr>
          <w:ilvl w:val="0"/>
          <w:numId w:val="13"/>
        </w:numPr>
        <w:spacing w:line="276" w:lineRule="auto"/>
        <w:rPr>
          <w:rFonts w:hint="default" w:ascii="Times New Roman" w:hAnsi="Times New Roman" w:cs="Times New Roman"/>
        </w:rPr>
      </w:pPr>
      <w:r>
        <w:rPr>
          <w:rFonts w:hint="default" w:ascii="Times New Roman" w:hAnsi="Times New Roman" w:cs="Times New Roman"/>
        </w:rPr>
        <w:t>Можно дотронуться.</w:t>
      </w:r>
    </w:p>
    <w:p w14:paraId="3E508936">
      <w:pPr>
        <w:rPr>
          <w:rFonts w:hint="default" w:ascii="Times New Roman" w:hAnsi="Times New Roman" w:cs="Times New Roman"/>
        </w:rPr>
      </w:pPr>
    </w:p>
    <w:p w14:paraId="32ACC3CB">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730875" cy="2438400"/>
            <wp:effectExtent l="0" t="0" r="0" b="0"/>
            <wp:docPr id="66" name="image58.png"/>
            <wp:cNvGraphicFramePr/>
            <a:graphic xmlns:a="http://schemas.openxmlformats.org/drawingml/2006/main">
              <a:graphicData uri="http://schemas.openxmlformats.org/drawingml/2006/picture">
                <pic:pic xmlns:pic="http://schemas.openxmlformats.org/drawingml/2006/picture">
                  <pic:nvPicPr>
                    <pic:cNvPr id="66" name="image58.png"/>
                    <pic:cNvPicPr preferRelativeResize="0"/>
                  </pic:nvPicPr>
                  <pic:blipFill>
                    <a:blip r:embed="rId13"/>
                    <a:srcRect/>
                    <a:stretch>
                      <a:fillRect/>
                    </a:stretch>
                  </pic:blipFill>
                  <pic:spPr>
                    <a:xfrm>
                      <a:off x="0" y="0"/>
                      <a:ext cx="5731200" cy="2438400"/>
                    </a:xfrm>
                    <a:prstGeom prst="rect">
                      <a:avLst/>
                    </a:prstGeom>
                  </pic:spPr>
                </pic:pic>
              </a:graphicData>
            </a:graphic>
          </wp:inline>
        </w:drawing>
      </w:r>
    </w:p>
    <w:p w14:paraId="28E02128">
      <w:pPr>
        <w:rPr>
          <w:rFonts w:hint="default" w:ascii="Times New Roman" w:hAnsi="Times New Roman" w:cs="Times New Roman"/>
        </w:rPr>
      </w:pPr>
    </w:p>
    <w:p w14:paraId="3964D047">
      <w:pPr>
        <w:rPr>
          <w:rFonts w:hint="default" w:ascii="Times New Roman" w:hAnsi="Times New Roman" w:cs="Times New Roman"/>
        </w:rPr>
      </w:pPr>
      <w:r>
        <w:rPr>
          <w:rFonts w:hint="default" w:ascii="Times New Roman" w:hAnsi="Times New Roman" w:cs="Times New Roman"/>
        </w:rPr>
        <w:t>Это довольно стандартная схема для свойств объекта типа UI, которая пригодится нам в следующем разделе. Запомните ее.</w:t>
      </w:r>
    </w:p>
    <w:p w14:paraId="6B96F7FA">
      <w:pPr>
        <w:rPr>
          <w:rFonts w:hint="default" w:ascii="Times New Roman" w:hAnsi="Times New Roman" w:cs="Times New Roman"/>
        </w:rPr>
      </w:pPr>
    </w:p>
    <w:p w14:paraId="19B416E7">
      <w:pPr>
        <w:rPr>
          <w:rFonts w:hint="default" w:ascii="Times New Roman" w:hAnsi="Times New Roman" w:cs="Times New Roman"/>
          <w:b/>
        </w:rPr>
      </w:pPr>
      <w:r>
        <w:rPr>
          <w:rFonts w:hint="default" w:ascii="Times New Roman" w:hAnsi="Times New Roman" w:cs="Times New Roman"/>
          <w:b/>
        </w:rPr>
        <w:t>3.3.3 Размещение точек установки планет.</w:t>
      </w:r>
    </w:p>
    <w:p w14:paraId="2CDF50BE">
      <w:pPr>
        <w:rPr>
          <w:rFonts w:hint="default" w:ascii="Times New Roman" w:hAnsi="Times New Roman" w:cs="Times New Roman"/>
        </w:rPr>
      </w:pPr>
    </w:p>
    <w:p w14:paraId="0E29650A">
      <w:pPr>
        <w:rPr>
          <w:rFonts w:hint="default" w:ascii="Times New Roman" w:hAnsi="Times New Roman" w:cs="Times New Roman"/>
        </w:rPr>
      </w:pPr>
      <w:r>
        <w:rPr>
          <w:rFonts w:hint="default" w:ascii="Times New Roman" w:hAnsi="Times New Roman" w:cs="Times New Roman"/>
        </w:rPr>
        <w:t>Вторым шагом нам необходимо дать понять пользователю в какие зоны необходимо разместить планеты. Также обратимся к UI.</w:t>
      </w:r>
    </w:p>
    <w:p w14:paraId="6515E634">
      <w:pPr>
        <w:rPr>
          <w:rFonts w:hint="default" w:ascii="Times New Roman" w:hAnsi="Times New Roman" w:cs="Times New Roman"/>
        </w:rPr>
      </w:pPr>
    </w:p>
    <w:p w14:paraId="142D543A">
      <w:pPr>
        <w:rPr>
          <w:rFonts w:hint="default" w:ascii="Times New Roman" w:hAnsi="Times New Roman" w:cs="Times New Roman"/>
        </w:rPr>
      </w:pPr>
      <w:r>
        <w:rPr>
          <w:rFonts w:hint="default" w:ascii="Times New Roman" w:hAnsi="Times New Roman" w:cs="Times New Roman"/>
        </w:rPr>
        <w:t xml:space="preserve">Для этого используем объект </w:t>
      </w:r>
      <w:r>
        <w:rPr>
          <w:rFonts w:hint="default" w:ascii="Times New Roman" w:hAnsi="Times New Roman" w:cs="Times New Roman"/>
          <w:i/>
        </w:rPr>
        <w:t>“Плоскость”</w:t>
      </w:r>
      <w:r>
        <w:rPr>
          <w:rFonts w:hint="default" w:ascii="Times New Roman" w:hAnsi="Times New Roman" w:cs="Times New Roman"/>
        </w:rPr>
        <w:t xml:space="preserve"> и разместим на сцене (1).</w:t>
      </w:r>
    </w:p>
    <w:p w14:paraId="2A04E7CC">
      <w:pPr>
        <w:rPr>
          <w:rFonts w:hint="default" w:ascii="Times New Roman" w:hAnsi="Times New Roman" w:cs="Times New Roman"/>
        </w:rPr>
      </w:pPr>
      <w:r>
        <w:rPr>
          <w:rFonts w:hint="default" w:ascii="Times New Roman" w:hAnsi="Times New Roman" w:cs="Times New Roman"/>
        </w:rPr>
        <w:t>Чуть-чуть поднимем плоскость над землей, чтобы она не сливалась с текстурой “пола” (2).</w:t>
      </w:r>
    </w:p>
    <w:p w14:paraId="193D55D4">
      <w:pPr>
        <w:rPr>
          <w:rFonts w:hint="default" w:ascii="Times New Roman" w:hAnsi="Times New Roman" w:cs="Times New Roman"/>
        </w:rPr>
      </w:pPr>
      <w:r>
        <w:rPr>
          <w:rFonts w:hint="default" w:ascii="Times New Roman" w:hAnsi="Times New Roman" w:cs="Times New Roman"/>
        </w:rPr>
        <w:t>Можете вручную вписать координату для удобства.</w:t>
      </w:r>
    </w:p>
    <w:p w14:paraId="61125BE3">
      <w:pPr>
        <w:rPr>
          <w:rFonts w:hint="default" w:ascii="Times New Roman" w:hAnsi="Times New Roman" w:cs="Times New Roman"/>
        </w:rPr>
      </w:pPr>
      <w:r>
        <w:rPr>
          <w:rFonts w:hint="default" w:ascii="Times New Roman" w:hAnsi="Times New Roman" w:cs="Times New Roman"/>
        </w:rPr>
        <w:t>А также применим к плоскости те же самые свойства взаимодействия, что и к тексту (3).</w:t>
      </w:r>
    </w:p>
    <w:p w14:paraId="185C044F">
      <w:pPr>
        <w:rPr>
          <w:rFonts w:hint="default" w:ascii="Times New Roman" w:hAnsi="Times New Roman" w:cs="Times New Roman"/>
        </w:rPr>
      </w:pPr>
    </w:p>
    <w:p w14:paraId="1D1E134F">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730875" cy="2755900"/>
            <wp:effectExtent l="0" t="0" r="0" b="0"/>
            <wp:docPr id="120" name="image128.png"/>
            <wp:cNvGraphicFramePr/>
            <a:graphic xmlns:a="http://schemas.openxmlformats.org/drawingml/2006/main">
              <a:graphicData uri="http://schemas.openxmlformats.org/drawingml/2006/picture">
                <pic:pic xmlns:pic="http://schemas.openxmlformats.org/drawingml/2006/picture">
                  <pic:nvPicPr>
                    <pic:cNvPr id="120" name="image128.png"/>
                    <pic:cNvPicPr preferRelativeResize="0"/>
                  </pic:nvPicPr>
                  <pic:blipFill>
                    <a:blip r:embed="rId14"/>
                    <a:srcRect/>
                    <a:stretch>
                      <a:fillRect/>
                    </a:stretch>
                  </pic:blipFill>
                  <pic:spPr>
                    <a:xfrm>
                      <a:off x="0" y="0"/>
                      <a:ext cx="5731200" cy="2755900"/>
                    </a:xfrm>
                    <a:prstGeom prst="rect">
                      <a:avLst/>
                    </a:prstGeom>
                  </pic:spPr>
                </pic:pic>
              </a:graphicData>
            </a:graphic>
          </wp:inline>
        </w:drawing>
      </w:r>
    </w:p>
    <w:p w14:paraId="25D7718D">
      <w:pPr>
        <w:rPr>
          <w:rFonts w:hint="default" w:ascii="Times New Roman" w:hAnsi="Times New Roman" w:cs="Times New Roman"/>
        </w:rPr>
      </w:pPr>
    </w:p>
    <w:p w14:paraId="552BFC5F">
      <w:pPr>
        <w:rPr>
          <w:rFonts w:hint="default" w:ascii="Times New Roman" w:hAnsi="Times New Roman" w:cs="Times New Roman"/>
          <w:i/>
        </w:rPr>
      </w:pPr>
      <w:r>
        <w:rPr>
          <w:rFonts w:hint="default" w:ascii="Times New Roman" w:hAnsi="Times New Roman" w:cs="Times New Roman"/>
          <w:b/>
          <w:i/>
        </w:rPr>
        <w:t>Примечание</w:t>
      </w:r>
      <w:r>
        <w:rPr>
          <w:rFonts w:hint="default" w:ascii="Times New Roman" w:hAnsi="Times New Roman" w:cs="Times New Roman"/>
          <w:i/>
        </w:rPr>
        <w:t>: Обратите внимание, что у плоскости также как и текста можно поменять цвет в свойствах Материала, можете этим воспользоваться. Другие свойства Материала мы рассмотрим в следующих темах.</w:t>
      </w:r>
    </w:p>
    <w:p w14:paraId="137DB3AA">
      <w:pPr>
        <w:rPr>
          <w:rFonts w:hint="default" w:ascii="Times New Roman" w:hAnsi="Times New Roman" w:cs="Times New Roman"/>
        </w:rPr>
      </w:pPr>
    </w:p>
    <w:p w14:paraId="58622A7E">
      <w:pPr>
        <w:rPr>
          <w:rFonts w:hint="default" w:ascii="Times New Roman" w:hAnsi="Times New Roman" w:cs="Times New Roman"/>
          <w:i/>
        </w:rPr>
      </w:pPr>
      <w:r>
        <w:rPr>
          <w:rFonts w:hint="default" w:ascii="Times New Roman" w:hAnsi="Times New Roman" w:cs="Times New Roman"/>
          <w:b/>
          <w:i/>
        </w:rPr>
        <w:t>Самостоятельная работа:</w:t>
      </w:r>
      <w:r>
        <w:rPr>
          <w:rFonts w:hint="default" w:ascii="Times New Roman" w:hAnsi="Times New Roman" w:cs="Times New Roman"/>
          <w:i/>
        </w:rPr>
        <w:t xml:space="preserve"> вы уже знаете достаточно, чтобы добиться результата как на картинке ниже, сделайте это!</w:t>
      </w:r>
    </w:p>
    <w:p w14:paraId="49050448">
      <w:pPr>
        <w:rPr>
          <w:rFonts w:hint="default" w:ascii="Times New Roman" w:hAnsi="Times New Roman" w:cs="Times New Roman"/>
        </w:rPr>
      </w:pPr>
    </w:p>
    <w:p w14:paraId="60821632">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467350" cy="3501390"/>
            <wp:effectExtent l="0" t="0" r="0" b="3810"/>
            <wp:docPr id="173" name="image169.png"/>
            <wp:cNvGraphicFramePr/>
            <a:graphic xmlns:a="http://schemas.openxmlformats.org/drawingml/2006/main">
              <a:graphicData uri="http://schemas.openxmlformats.org/drawingml/2006/picture">
                <pic:pic xmlns:pic="http://schemas.openxmlformats.org/drawingml/2006/picture">
                  <pic:nvPicPr>
                    <pic:cNvPr id="173" name="image169.png"/>
                    <pic:cNvPicPr preferRelativeResize="0"/>
                  </pic:nvPicPr>
                  <pic:blipFill>
                    <a:blip r:embed="rId15"/>
                    <a:srcRect/>
                    <a:stretch>
                      <a:fillRect/>
                    </a:stretch>
                  </pic:blipFill>
                  <pic:spPr>
                    <a:xfrm>
                      <a:off x="0" y="0"/>
                      <a:ext cx="5469033" cy="3502407"/>
                    </a:xfrm>
                    <a:prstGeom prst="rect">
                      <a:avLst/>
                    </a:prstGeom>
                  </pic:spPr>
                </pic:pic>
              </a:graphicData>
            </a:graphic>
          </wp:inline>
        </w:drawing>
      </w:r>
    </w:p>
    <w:p w14:paraId="799A6669">
      <w:pPr>
        <w:rPr>
          <w:rFonts w:hint="default" w:ascii="Times New Roman" w:hAnsi="Times New Roman" w:cs="Times New Roman"/>
        </w:rPr>
      </w:pPr>
    </w:p>
    <w:p w14:paraId="3357B9B7">
      <w:pPr>
        <w:rPr>
          <w:rFonts w:hint="default" w:ascii="Times New Roman" w:hAnsi="Times New Roman" w:cs="Times New Roman"/>
          <w:b/>
        </w:rPr>
      </w:pPr>
      <w:r>
        <w:rPr>
          <w:rFonts w:hint="default" w:ascii="Times New Roman" w:hAnsi="Times New Roman" w:cs="Times New Roman"/>
          <w:b/>
        </w:rPr>
        <w:t>3.4 Размещение объектов для проверки результата</w:t>
      </w:r>
    </w:p>
    <w:p w14:paraId="477C66CA">
      <w:pPr>
        <w:rPr>
          <w:rFonts w:hint="default" w:ascii="Times New Roman" w:hAnsi="Times New Roman" w:cs="Times New Roman"/>
        </w:rPr>
      </w:pPr>
    </w:p>
    <w:p w14:paraId="0A802DE6">
      <w:pPr>
        <w:rPr>
          <w:rFonts w:hint="default" w:ascii="Times New Roman" w:hAnsi="Times New Roman" w:cs="Times New Roman"/>
          <w:i/>
        </w:rPr>
      </w:pPr>
      <w:r>
        <w:rPr>
          <w:rFonts w:hint="default" w:ascii="Times New Roman" w:hAnsi="Times New Roman" w:cs="Times New Roman"/>
          <w:b/>
          <w:i/>
        </w:rPr>
        <w:t>Из ТЗ:</w:t>
      </w:r>
      <w:r>
        <w:rPr>
          <w:rFonts w:hint="default" w:ascii="Times New Roman" w:hAnsi="Times New Roman" w:cs="Times New Roman"/>
          <w:i/>
        </w:rPr>
        <w:t xml:space="preserve"> В приложении должна присутствовать механика, позволяющая определить правильное расположение планет.</w:t>
      </w:r>
    </w:p>
    <w:p w14:paraId="726D9436">
      <w:pPr>
        <w:rPr>
          <w:rFonts w:hint="default" w:ascii="Times New Roman" w:hAnsi="Times New Roman" w:cs="Times New Roman"/>
        </w:rPr>
      </w:pPr>
    </w:p>
    <w:p w14:paraId="70DBDCA4">
      <w:pPr>
        <w:rPr>
          <w:rFonts w:hint="default" w:ascii="Times New Roman" w:hAnsi="Times New Roman" w:cs="Times New Roman"/>
        </w:rPr>
      </w:pPr>
      <w:r>
        <w:rPr>
          <w:rFonts w:hint="default" w:ascii="Times New Roman" w:hAnsi="Times New Roman" w:cs="Times New Roman"/>
        </w:rPr>
        <w:t xml:space="preserve">В целях реализации этой механики в данном кейсе предлагается использовать объект </w:t>
      </w:r>
      <w:r>
        <w:rPr>
          <w:rFonts w:hint="default" w:ascii="Times New Roman" w:hAnsi="Times New Roman" w:cs="Times New Roman"/>
          <w:i/>
        </w:rPr>
        <w:t>“Смайлик”</w:t>
      </w:r>
      <w:r>
        <w:rPr>
          <w:rFonts w:hint="default" w:ascii="Times New Roman" w:hAnsi="Times New Roman" w:cs="Times New Roman"/>
        </w:rPr>
        <w:t>.</w:t>
      </w:r>
    </w:p>
    <w:p w14:paraId="3DAC77B0">
      <w:pPr>
        <w:rPr>
          <w:rFonts w:hint="default" w:ascii="Times New Roman" w:hAnsi="Times New Roman" w:cs="Times New Roman"/>
        </w:rPr>
      </w:pPr>
    </w:p>
    <w:p w14:paraId="1C787B5F">
      <w:pPr>
        <w:rPr>
          <w:rFonts w:hint="default" w:ascii="Times New Roman" w:hAnsi="Times New Roman" w:cs="Times New Roman"/>
        </w:rPr>
      </w:pPr>
      <w:r>
        <w:rPr>
          <w:rFonts w:hint="default" w:ascii="Times New Roman" w:hAnsi="Times New Roman" w:cs="Times New Roman"/>
        </w:rPr>
        <w:t>Смайлик в зависимости от условий может менять свою эмоцию: безразличие, грусть, радость.</w:t>
      </w:r>
    </w:p>
    <w:p w14:paraId="5521BC95">
      <w:pPr>
        <w:rPr>
          <w:rFonts w:hint="default" w:ascii="Times New Roman" w:hAnsi="Times New Roman" w:cs="Times New Roman"/>
        </w:rPr>
      </w:pPr>
    </w:p>
    <w:p w14:paraId="0A4C8E80">
      <w:pPr>
        <w:rPr>
          <w:rFonts w:hint="default" w:ascii="Times New Roman" w:hAnsi="Times New Roman" w:cs="Times New Roman"/>
        </w:rPr>
      </w:pPr>
      <w:r>
        <w:rPr>
          <w:rFonts w:hint="default" w:ascii="Times New Roman" w:hAnsi="Times New Roman" w:cs="Times New Roman"/>
        </w:rPr>
        <w:t>Давайте разместим эти объекты на сцене (1).</w:t>
      </w:r>
    </w:p>
    <w:p w14:paraId="36038D55">
      <w:pPr>
        <w:rPr>
          <w:rFonts w:hint="default" w:ascii="Times New Roman" w:hAnsi="Times New Roman" w:cs="Times New Roman"/>
        </w:rPr>
      </w:pPr>
      <w:r>
        <w:rPr>
          <w:rFonts w:hint="default" w:ascii="Times New Roman" w:hAnsi="Times New Roman" w:cs="Times New Roman"/>
        </w:rPr>
        <w:t>Не забываем давать логичные названия, соответствующие планетам (2).</w:t>
      </w:r>
    </w:p>
    <w:p w14:paraId="4151BEA2">
      <w:pPr>
        <w:rPr>
          <w:rFonts w:hint="default" w:ascii="Times New Roman" w:hAnsi="Times New Roman" w:cs="Times New Roman"/>
        </w:rPr>
      </w:pPr>
      <w:r>
        <w:rPr>
          <w:rFonts w:hint="default" w:ascii="Times New Roman" w:hAnsi="Times New Roman" w:cs="Times New Roman"/>
        </w:rPr>
        <w:t>Поскольку фактически смайлик тоже является UI, то не забываем и о правильных свойствах взаимодействия.</w:t>
      </w:r>
    </w:p>
    <w:p w14:paraId="780B3500">
      <w:pPr>
        <w:rPr>
          <w:rFonts w:hint="default" w:ascii="Times New Roman" w:hAnsi="Times New Roman" w:cs="Times New Roman"/>
        </w:rPr>
      </w:pPr>
    </w:p>
    <w:p w14:paraId="60FD2D45">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184140" cy="1699895"/>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24" name="image29.png"/>
                    <pic:cNvPicPr preferRelativeResize="0"/>
                  </pic:nvPicPr>
                  <pic:blipFill>
                    <a:blip r:embed="rId16"/>
                    <a:srcRect/>
                    <a:stretch>
                      <a:fillRect/>
                    </a:stretch>
                  </pic:blipFill>
                  <pic:spPr>
                    <a:xfrm>
                      <a:off x="0" y="0"/>
                      <a:ext cx="5203455" cy="1706521"/>
                    </a:xfrm>
                    <a:prstGeom prst="rect">
                      <a:avLst/>
                    </a:prstGeom>
                  </pic:spPr>
                </pic:pic>
              </a:graphicData>
            </a:graphic>
          </wp:inline>
        </w:drawing>
      </w:r>
    </w:p>
    <w:p w14:paraId="6BBE9C09">
      <w:pPr>
        <w:rPr>
          <w:rFonts w:hint="default" w:ascii="Times New Roman" w:hAnsi="Times New Roman" w:cs="Times New Roman"/>
        </w:rPr>
      </w:pPr>
    </w:p>
    <w:p w14:paraId="0A74FBA9">
      <w:pPr>
        <w:rPr>
          <w:rFonts w:hint="default" w:ascii="Times New Roman" w:hAnsi="Times New Roman" w:cs="Times New Roman"/>
        </w:rPr>
      </w:pPr>
      <w:r>
        <w:rPr>
          <w:rFonts w:hint="default" w:ascii="Times New Roman" w:hAnsi="Times New Roman" w:cs="Times New Roman"/>
        </w:rPr>
        <w:t>Логика в будущем будет строиться на том, что, если мы помещаем планету в правильную зону, то смайлик становится веселым.</w:t>
      </w:r>
    </w:p>
    <w:p w14:paraId="44E73592">
      <w:pPr>
        <w:rPr>
          <w:rFonts w:hint="default" w:ascii="Times New Roman" w:hAnsi="Times New Roman" w:cs="Times New Roman"/>
        </w:rPr>
      </w:pPr>
      <w:r>
        <w:rPr>
          <w:rFonts w:hint="default" w:ascii="Times New Roman" w:hAnsi="Times New Roman" w:cs="Times New Roman"/>
        </w:rPr>
        <w:t xml:space="preserve">Поэтому давайте сразу зададим грустную эмоцию смайлика в </w:t>
      </w:r>
      <w:r>
        <w:rPr>
          <w:rFonts w:hint="default" w:ascii="Times New Roman" w:hAnsi="Times New Roman" w:cs="Times New Roman"/>
          <w:i/>
        </w:rPr>
        <w:t>инспекторе</w:t>
      </w:r>
      <w:r>
        <w:rPr>
          <w:rFonts w:hint="default" w:ascii="Times New Roman" w:hAnsi="Times New Roman" w:cs="Times New Roman"/>
        </w:rPr>
        <w:t>.</w:t>
      </w:r>
    </w:p>
    <w:p w14:paraId="74FEFE33">
      <w:pPr>
        <w:rPr>
          <w:rFonts w:hint="default" w:ascii="Times New Roman" w:hAnsi="Times New Roman" w:cs="Times New Roman"/>
        </w:rPr>
      </w:pPr>
    </w:p>
    <w:p w14:paraId="756AD466">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4996180" cy="2270125"/>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27" name="image31.png"/>
                    <pic:cNvPicPr preferRelativeResize="0"/>
                  </pic:nvPicPr>
                  <pic:blipFill>
                    <a:blip r:embed="rId17"/>
                    <a:srcRect/>
                    <a:stretch>
                      <a:fillRect/>
                    </a:stretch>
                  </pic:blipFill>
                  <pic:spPr>
                    <a:xfrm>
                      <a:off x="0" y="0"/>
                      <a:ext cx="5010430" cy="2276668"/>
                    </a:xfrm>
                    <a:prstGeom prst="rect">
                      <a:avLst/>
                    </a:prstGeom>
                  </pic:spPr>
                </pic:pic>
              </a:graphicData>
            </a:graphic>
          </wp:inline>
        </w:drawing>
      </w:r>
    </w:p>
    <w:p w14:paraId="1E634039">
      <w:pPr>
        <w:rPr>
          <w:rFonts w:hint="default" w:ascii="Times New Roman" w:hAnsi="Times New Roman" w:cs="Times New Roman"/>
        </w:rPr>
      </w:pPr>
    </w:p>
    <w:p w14:paraId="60A38539">
      <w:pPr>
        <w:rPr>
          <w:rFonts w:hint="default" w:ascii="Times New Roman" w:hAnsi="Times New Roman" w:cs="Times New Roman"/>
          <w:i/>
        </w:rPr>
      </w:pPr>
      <w:r>
        <w:rPr>
          <w:rFonts w:hint="default" w:ascii="Times New Roman" w:hAnsi="Times New Roman" w:cs="Times New Roman"/>
          <w:b/>
          <w:i/>
        </w:rPr>
        <w:t>Совет:</w:t>
      </w:r>
      <w:r>
        <w:rPr>
          <w:rFonts w:hint="default" w:ascii="Times New Roman" w:hAnsi="Times New Roman" w:cs="Times New Roman"/>
          <w:i/>
        </w:rPr>
        <w:t xml:space="preserve"> у некоторых объектов есть свои уникальные свойства, которые можно настраивать через инспектор, как у смайлика. Обращайте на это внимание.</w:t>
      </w:r>
    </w:p>
    <w:p w14:paraId="7C3AD696">
      <w:pPr>
        <w:rPr>
          <w:rFonts w:hint="default" w:ascii="Times New Roman" w:hAnsi="Times New Roman" w:cs="Times New Roman"/>
          <w:b/>
        </w:rPr>
      </w:pPr>
      <w:r>
        <w:rPr>
          <w:rFonts w:hint="default" w:ascii="Times New Roman" w:hAnsi="Times New Roman" w:cs="Times New Roman"/>
          <w:b/>
        </w:rPr>
        <w:t>3.5 Создание логики приложения</w:t>
      </w:r>
    </w:p>
    <w:p w14:paraId="7847347F">
      <w:pPr>
        <w:rPr>
          <w:rFonts w:hint="default" w:ascii="Times New Roman" w:hAnsi="Times New Roman" w:cs="Times New Roman"/>
        </w:rPr>
      </w:pPr>
    </w:p>
    <w:p w14:paraId="5EB5DDA7">
      <w:pPr>
        <w:rPr>
          <w:rFonts w:hint="default" w:ascii="Times New Roman" w:hAnsi="Times New Roman" w:cs="Times New Roman"/>
        </w:rPr>
      </w:pPr>
      <w:r>
        <w:rPr>
          <w:rFonts w:hint="default" w:ascii="Times New Roman" w:hAnsi="Times New Roman" w:cs="Times New Roman"/>
        </w:rPr>
        <w:t>Прежде чем открыть редактор логики начать собирать “пазл” из блоков, необходимо дать простое определение условным операторам (или оператору ветвления).</w:t>
      </w:r>
    </w:p>
    <w:p w14:paraId="020530B4">
      <w:pPr>
        <w:rPr>
          <w:rFonts w:hint="default" w:ascii="Times New Roman" w:hAnsi="Times New Roman" w:cs="Times New Roman"/>
        </w:rPr>
      </w:pPr>
    </w:p>
    <w:p w14:paraId="1C2A257C">
      <w:pPr>
        <w:rPr>
          <w:rFonts w:hint="default" w:ascii="Times New Roman" w:hAnsi="Times New Roman" w:cs="Times New Roman"/>
          <w:i/>
        </w:rPr>
      </w:pPr>
      <w:r>
        <w:rPr>
          <w:rFonts w:hint="default" w:ascii="Times New Roman" w:hAnsi="Times New Roman" w:cs="Times New Roman"/>
          <w:b/>
          <w:i/>
        </w:rPr>
        <w:t>Определение Условный оператор</w:t>
      </w:r>
      <w:r>
        <w:rPr>
          <w:rFonts w:hint="default" w:ascii="Times New Roman" w:hAnsi="Times New Roman" w:cs="Times New Roman"/>
          <w:i/>
        </w:rPr>
        <w:t xml:space="preserve"> - это конструкция языка программирования, обеспечивающая выполнение определённой команды (набора команд) только при условии истинности некоторого логического выражения, либо выполнение одной из нескольких команд (наборов команд) в зависимости от значения некоторого выражения.</w:t>
      </w:r>
    </w:p>
    <w:p w14:paraId="17ECD374">
      <w:pPr>
        <w:rPr>
          <w:rFonts w:hint="default" w:ascii="Times New Roman" w:hAnsi="Times New Roman" w:cs="Times New Roman"/>
          <w:i/>
        </w:rPr>
      </w:pPr>
    </w:p>
    <w:p w14:paraId="7378C59B">
      <w:pPr>
        <w:rPr>
          <w:rFonts w:hint="default" w:ascii="Times New Roman" w:hAnsi="Times New Roman" w:cs="Times New Roman"/>
          <w:i/>
        </w:rPr>
      </w:pPr>
      <w:r>
        <w:rPr>
          <w:rFonts w:hint="default" w:ascii="Times New Roman" w:hAnsi="Times New Roman" w:cs="Times New Roman"/>
          <w:i/>
        </w:rPr>
        <w:t>Условный оператор позволяет проверить некоторое условие и в зависимости от результатов проверки выполнить то или иное действие. Таким образом, условный оператор — это средство ветвления вычислительного процесса.</w:t>
      </w:r>
    </w:p>
    <w:p w14:paraId="7B41BB8C">
      <w:pPr>
        <w:rPr>
          <w:rFonts w:hint="default" w:ascii="Times New Roman" w:hAnsi="Times New Roman" w:cs="Times New Roman"/>
          <w:i/>
        </w:rPr>
      </w:pPr>
    </w:p>
    <w:p w14:paraId="23C4EDF6">
      <w:pPr>
        <w:rPr>
          <w:rFonts w:hint="default" w:ascii="Times New Roman" w:hAnsi="Times New Roman" w:cs="Times New Roman"/>
          <w:i/>
        </w:rPr>
      </w:pPr>
      <w:r>
        <w:rPr>
          <w:rFonts w:hint="default" w:ascii="Times New Roman" w:hAnsi="Times New Roman" w:cs="Times New Roman"/>
          <w:i/>
        </w:rPr>
        <w:t>В нашем редакторе логики он выглядит так:</w:t>
      </w:r>
    </w:p>
    <w:p w14:paraId="54E9B2D5">
      <w:pPr>
        <w:rPr>
          <w:rFonts w:hint="default" w:ascii="Times New Roman" w:hAnsi="Times New Roman" w:cs="Times New Roman"/>
        </w:rPr>
      </w:pPr>
    </w:p>
    <w:p w14:paraId="247E85A0">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730875" cy="2133600"/>
            <wp:effectExtent l="0" t="0" r="0" b="0"/>
            <wp:docPr id="167" name="image155.png"/>
            <wp:cNvGraphicFramePr/>
            <a:graphic xmlns:a="http://schemas.openxmlformats.org/drawingml/2006/main">
              <a:graphicData uri="http://schemas.openxmlformats.org/drawingml/2006/picture">
                <pic:pic xmlns:pic="http://schemas.openxmlformats.org/drawingml/2006/picture">
                  <pic:nvPicPr>
                    <pic:cNvPr id="167" name="image155.png"/>
                    <pic:cNvPicPr preferRelativeResize="0"/>
                  </pic:nvPicPr>
                  <pic:blipFill>
                    <a:blip r:embed="rId18"/>
                    <a:srcRect/>
                    <a:stretch>
                      <a:fillRect/>
                    </a:stretch>
                  </pic:blipFill>
                  <pic:spPr>
                    <a:xfrm>
                      <a:off x="0" y="0"/>
                      <a:ext cx="5731200" cy="2133600"/>
                    </a:xfrm>
                    <a:prstGeom prst="rect">
                      <a:avLst/>
                    </a:prstGeom>
                  </pic:spPr>
                </pic:pic>
              </a:graphicData>
            </a:graphic>
          </wp:inline>
        </w:drawing>
      </w:r>
    </w:p>
    <w:p w14:paraId="24D90259">
      <w:pPr>
        <w:rPr>
          <w:rFonts w:hint="default" w:ascii="Times New Roman" w:hAnsi="Times New Roman" w:cs="Times New Roman"/>
        </w:rPr>
      </w:pPr>
    </w:p>
    <w:p w14:paraId="343BE527">
      <w:pPr>
        <w:rPr>
          <w:rFonts w:hint="default" w:ascii="Times New Roman" w:hAnsi="Times New Roman" w:cs="Times New Roman"/>
          <w:b/>
        </w:rPr>
      </w:pPr>
      <w:r>
        <w:rPr>
          <w:rFonts w:hint="default" w:ascii="Times New Roman" w:hAnsi="Times New Roman" w:cs="Times New Roman"/>
          <w:b/>
        </w:rPr>
        <w:t>3.5.1 Создание условия</w:t>
      </w:r>
    </w:p>
    <w:p w14:paraId="78D2D451">
      <w:pPr>
        <w:rPr>
          <w:rFonts w:hint="default" w:ascii="Times New Roman" w:hAnsi="Times New Roman" w:cs="Times New Roman"/>
        </w:rPr>
      </w:pPr>
    </w:p>
    <w:p w14:paraId="4B282EBF">
      <w:pPr>
        <w:rPr>
          <w:rFonts w:hint="default" w:ascii="Times New Roman" w:hAnsi="Times New Roman" w:cs="Times New Roman"/>
          <w:i/>
        </w:rPr>
      </w:pPr>
      <w:r>
        <w:rPr>
          <w:rFonts w:hint="default" w:ascii="Times New Roman" w:hAnsi="Times New Roman" w:cs="Times New Roman"/>
          <w:b/>
          <w:i/>
        </w:rPr>
        <w:t>Еще раз вернемся к ТЗ:</w:t>
      </w:r>
      <w:r>
        <w:rPr>
          <w:rFonts w:hint="default" w:ascii="Times New Roman" w:hAnsi="Times New Roman" w:cs="Times New Roman"/>
        </w:rPr>
        <w:t xml:space="preserve"> </w:t>
      </w:r>
      <w:r>
        <w:rPr>
          <w:rFonts w:hint="default" w:ascii="Times New Roman" w:hAnsi="Times New Roman" w:cs="Times New Roman"/>
          <w:i/>
        </w:rPr>
        <w:t>В приложении должна присутствовать механика, позволяющая определить на правильное место мы поставили планету или нет.</w:t>
      </w:r>
    </w:p>
    <w:p w14:paraId="5F963106">
      <w:pPr>
        <w:rPr>
          <w:rFonts w:hint="default" w:ascii="Times New Roman" w:hAnsi="Times New Roman" w:cs="Times New Roman"/>
          <w:i/>
        </w:rPr>
      </w:pPr>
    </w:p>
    <w:p w14:paraId="1FE392A4">
      <w:pPr>
        <w:rPr>
          <w:rFonts w:hint="default" w:ascii="Times New Roman" w:hAnsi="Times New Roman" w:cs="Times New Roman"/>
        </w:rPr>
      </w:pPr>
      <w:r>
        <w:rPr>
          <w:rFonts w:hint="default" w:ascii="Times New Roman" w:hAnsi="Times New Roman" w:cs="Times New Roman"/>
        </w:rPr>
        <w:t>То есть, истинным условием для нас является нахождение определенной планеты в определенной зоне.</w:t>
      </w:r>
    </w:p>
    <w:p w14:paraId="787D60C9">
      <w:pPr>
        <w:rPr>
          <w:rFonts w:hint="default" w:ascii="Times New Roman" w:hAnsi="Times New Roman" w:cs="Times New Roman"/>
        </w:rPr>
      </w:pPr>
    </w:p>
    <w:p w14:paraId="7CF6FC99">
      <w:pPr>
        <w:rPr>
          <w:rFonts w:hint="default" w:ascii="Times New Roman" w:hAnsi="Times New Roman" w:cs="Times New Roman"/>
        </w:rPr>
      </w:pPr>
      <w:r>
        <w:rPr>
          <w:rFonts w:hint="default" w:ascii="Times New Roman" w:hAnsi="Times New Roman" w:cs="Times New Roman"/>
        </w:rPr>
        <w:t xml:space="preserve">Поэтому давайте перейдем в категории объекты и выберем объект </w:t>
      </w:r>
      <w:r>
        <w:rPr>
          <w:rFonts w:hint="default" w:ascii="Times New Roman" w:hAnsi="Times New Roman" w:cs="Times New Roman"/>
          <w:i/>
        </w:rPr>
        <w:t>“Зона”</w:t>
      </w:r>
      <w:r>
        <w:rPr>
          <w:rFonts w:hint="default" w:ascii="Times New Roman" w:hAnsi="Times New Roman" w:cs="Times New Roman"/>
        </w:rPr>
        <w:t xml:space="preserve"> (1).</w:t>
      </w:r>
    </w:p>
    <w:p w14:paraId="2A4563E8">
      <w:pPr>
        <w:rPr>
          <w:rFonts w:hint="default" w:ascii="Times New Roman" w:hAnsi="Times New Roman" w:cs="Times New Roman"/>
        </w:rPr>
      </w:pPr>
      <w:r>
        <w:rPr>
          <w:rFonts w:hint="default" w:ascii="Times New Roman" w:hAnsi="Times New Roman" w:cs="Times New Roman"/>
        </w:rPr>
        <w:t xml:space="preserve">Вы видите, что зона имеет логический блок </w:t>
      </w:r>
      <w:r>
        <w:rPr>
          <w:rFonts w:hint="default" w:ascii="Times New Roman" w:hAnsi="Times New Roman" w:cs="Times New Roman"/>
          <w:i/>
        </w:rPr>
        <w:t xml:space="preserve">“&lt;Зона X&gt; содержит &lt;объект Y&gt;” </w:t>
      </w:r>
      <w:r>
        <w:rPr>
          <w:rFonts w:hint="default" w:ascii="Times New Roman" w:hAnsi="Times New Roman" w:cs="Times New Roman"/>
        </w:rPr>
        <w:t xml:space="preserve">(2), давайте вытащим его и установим напротив </w:t>
      </w:r>
      <w:r>
        <w:rPr>
          <w:rFonts w:hint="default" w:ascii="Times New Roman" w:hAnsi="Times New Roman" w:cs="Times New Roman"/>
          <w:i/>
        </w:rPr>
        <w:t>“Если”</w:t>
      </w:r>
      <w:r>
        <w:rPr>
          <w:rFonts w:hint="default" w:ascii="Times New Roman" w:hAnsi="Times New Roman" w:cs="Times New Roman"/>
        </w:rPr>
        <w:t xml:space="preserve"> (3).</w:t>
      </w:r>
    </w:p>
    <w:p w14:paraId="43168B88">
      <w:pPr>
        <w:rPr>
          <w:rFonts w:hint="default" w:ascii="Times New Roman" w:hAnsi="Times New Roman" w:cs="Times New Roman"/>
        </w:rPr>
      </w:pPr>
      <w:r>
        <w:rPr>
          <w:rFonts w:hint="default" w:ascii="Times New Roman" w:hAnsi="Times New Roman" w:cs="Times New Roman"/>
        </w:rPr>
        <w:t xml:space="preserve">В качестве зоны выберем “Земля” и в качестве объекта тоже </w:t>
      </w:r>
      <w:r>
        <w:rPr>
          <w:rFonts w:hint="default" w:ascii="Times New Roman" w:hAnsi="Times New Roman" w:cs="Times New Roman"/>
          <w:i/>
        </w:rPr>
        <w:t>“Земля”</w:t>
      </w:r>
      <w:r>
        <w:rPr>
          <w:rFonts w:hint="default" w:ascii="Times New Roman" w:hAnsi="Times New Roman" w:cs="Times New Roman"/>
        </w:rPr>
        <w:t xml:space="preserve"> (4). </w:t>
      </w:r>
    </w:p>
    <w:p w14:paraId="52F3A87D">
      <w:pPr>
        <w:rPr>
          <w:rFonts w:hint="default" w:ascii="Times New Roman" w:hAnsi="Times New Roman" w:cs="Times New Roman"/>
        </w:rPr>
      </w:pPr>
      <w:r>
        <w:rPr>
          <w:rFonts w:hint="default" w:ascii="Times New Roman" w:hAnsi="Times New Roman" w:cs="Times New Roman"/>
        </w:rPr>
        <w:t>Еще раз вспомним о важности логичных наименований, без этого вы бы не смогли быстро сопоставить нужную зону и нужный объект.</w:t>
      </w:r>
    </w:p>
    <w:p w14:paraId="68939335">
      <w:pPr>
        <w:rPr>
          <w:rFonts w:hint="default" w:ascii="Times New Roman" w:hAnsi="Times New Roman" w:cs="Times New Roman"/>
        </w:rPr>
      </w:pPr>
      <w:r>
        <w:rPr>
          <w:rFonts w:hint="default" w:ascii="Times New Roman" w:hAnsi="Times New Roman" w:cs="Times New Roman"/>
        </w:rPr>
        <w:t>Таким образом, условия готовы!</w:t>
      </w:r>
    </w:p>
    <w:p w14:paraId="365D6496">
      <w:pPr>
        <w:rPr>
          <w:rFonts w:hint="default" w:ascii="Times New Roman" w:hAnsi="Times New Roman" w:cs="Times New Roman"/>
        </w:rPr>
      </w:pPr>
    </w:p>
    <w:p w14:paraId="00834341">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730875" cy="2133600"/>
            <wp:effectExtent l="0" t="0" r="0" b="0"/>
            <wp:docPr id="100" name="image93.png"/>
            <wp:cNvGraphicFramePr/>
            <a:graphic xmlns:a="http://schemas.openxmlformats.org/drawingml/2006/main">
              <a:graphicData uri="http://schemas.openxmlformats.org/drawingml/2006/picture">
                <pic:pic xmlns:pic="http://schemas.openxmlformats.org/drawingml/2006/picture">
                  <pic:nvPicPr>
                    <pic:cNvPr id="100" name="image93.png"/>
                    <pic:cNvPicPr preferRelativeResize="0"/>
                  </pic:nvPicPr>
                  <pic:blipFill>
                    <a:blip r:embed="rId19"/>
                    <a:srcRect/>
                    <a:stretch>
                      <a:fillRect/>
                    </a:stretch>
                  </pic:blipFill>
                  <pic:spPr>
                    <a:xfrm>
                      <a:off x="0" y="0"/>
                      <a:ext cx="5731200" cy="2133600"/>
                    </a:xfrm>
                    <a:prstGeom prst="rect">
                      <a:avLst/>
                    </a:prstGeom>
                  </pic:spPr>
                </pic:pic>
              </a:graphicData>
            </a:graphic>
          </wp:inline>
        </w:drawing>
      </w:r>
    </w:p>
    <w:p w14:paraId="46B7D6C6">
      <w:pPr>
        <w:rPr>
          <w:rFonts w:hint="default" w:ascii="Times New Roman" w:hAnsi="Times New Roman" w:cs="Times New Roman"/>
        </w:rPr>
      </w:pPr>
    </w:p>
    <w:p w14:paraId="15B752AF">
      <w:pPr>
        <w:rPr>
          <w:rFonts w:hint="default" w:ascii="Times New Roman" w:hAnsi="Times New Roman" w:cs="Times New Roman"/>
          <w:b/>
        </w:rPr>
      </w:pPr>
      <w:r>
        <w:rPr>
          <w:rFonts w:hint="default" w:ascii="Times New Roman" w:hAnsi="Times New Roman" w:cs="Times New Roman"/>
          <w:b/>
        </w:rPr>
        <w:t>3.5.2 Создание действий</w:t>
      </w:r>
    </w:p>
    <w:p w14:paraId="34EBBFF8">
      <w:pPr>
        <w:rPr>
          <w:rFonts w:hint="default" w:ascii="Times New Roman" w:hAnsi="Times New Roman" w:cs="Times New Roman"/>
        </w:rPr>
      </w:pPr>
    </w:p>
    <w:p w14:paraId="53305001">
      <w:pPr>
        <w:rPr>
          <w:rFonts w:hint="default" w:ascii="Times New Roman" w:hAnsi="Times New Roman" w:cs="Times New Roman"/>
        </w:rPr>
      </w:pPr>
      <w:r>
        <w:rPr>
          <w:rFonts w:hint="default" w:ascii="Times New Roman" w:hAnsi="Times New Roman" w:cs="Times New Roman"/>
        </w:rPr>
        <w:t>Мы уже обозначили выше, что при условии нахождении правильной планеты в правильной зоне смайлик меняет эмоцию на веселую.</w:t>
      </w:r>
    </w:p>
    <w:p w14:paraId="7F7A1811">
      <w:pPr>
        <w:rPr>
          <w:rFonts w:hint="default" w:ascii="Times New Roman" w:hAnsi="Times New Roman" w:cs="Times New Roman"/>
        </w:rPr>
      </w:pPr>
    </w:p>
    <w:p w14:paraId="09FA3EFD">
      <w:pPr>
        <w:rPr>
          <w:rFonts w:hint="default" w:ascii="Times New Roman" w:hAnsi="Times New Roman" w:cs="Times New Roman"/>
        </w:rPr>
      </w:pPr>
      <w:r>
        <w:rPr>
          <w:rFonts w:hint="default" w:ascii="Times New Roman" w:hAnsi="Times New Roman" w:cs="Times New Roman"/>
        </w:rPr>
        <w:t xml:space="preserve">Выберем в блоках действий объекта </w:t>
      </w:r>
      <w:r>
        <w:rPr>
          <w:rFonts w:hint="default" w:ascii="Times New Roman" w:hAnsi="Times New Roman" w:cs="Times New Roman"/>
          <w:i/>
        </w:rPr>
        <w:t>“Смайлик”</w:t>
      </w:r>
      <w:r>
        <w:rPr>
          <w:rFonts w:hint="default" w:ascii="Times New Roman" w:hAnsi="Times New Roman" w:cs="Times New Roman"/>
        </w:rPr>
        <w:t xml:space="preserve"> необходимый блок:</w:t>
      </w:r>
    </w:p>
    <w:p w14:paraId="604F184B">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730875" cy="23495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19" name="image4.png"/>
                    <pic:cNvPicPr preferRelativeResize="0"/>
                  </pic:nvPicPr>
                  <pic:blipFill>
                    <a:blip r:embed="rId20"/>
                    <a:srcRect/>
                    <a:stretch>
                      <a:fillRect/>
                    </a:stretch>
                  </pic:blipFill>
                  <pic:spPr>
                    <a:xfrm>
                      <a:off x="0" y="0"/>
                      <a:ext cx="5731200" cy="2349500"/>
                    </a:xfrm>
                    <a:prstGeom prst="rect">
                      <a:avLst/>
                    </a:prstGeom>
                  </pic:spPr>
                </pic:pic>
              </a:graphicData>
            </a:graphic>
          </wp:inline>
        </w:drawing>
      </w:r>
    </w:p>
    <w:p w14:paraId="5563F1C7">
      <w:pPr>
        <w:rPr>
          <w:rFonts w:hint="default" w:ascii="Times New Roman" w:hAnsi="Times New Roman" w:cs="Times New Roman"/>
        </w:rPr>
      </w:pPr>
    </w:p>
    <w:p w14:paraId="763F34C8">
      <w:pPr>
        <w:rPr>
          <w:rFonts w:hint="default" w:ascii="Times New Roman" w:hAnsi="Times New Roman" w:cs="Times New Roman"/>
        </w:rPr>
      </w:pPr>
      <w:r>
        <w:rPr>
          <w:rFonts w:hint="default" w:ascii="Times New Roman" w:hAnsi="Times New Roman" w:cs="Times New Roman"/>
        </w:rPr>
        <w:t xml:space="preserve">И установим его напротив </w:t>
      </w:r>
      <w:r>
        <w:rPr>
          <w:rFonts w:hint="default" w:ascii="Times New Roman" w:hAnsi="Times New Roman" w:cs="Times New Roman"/>
          <w:i/>
        </w:rPr>
        <w:t>“Выполнить”</w:t>
      </w:r>
      <w:r>
        <w:rPr>
          <w:rFonts w:hint="default" w:ascii="Times New Roman" w:hAnsi="Times New Roman" w:cs="Times New Roman"/>
        </w:rPr>
        <w:t>.</w:t>
      </w:r>
    </w:p>
    <w:p w14:paraId="71D8E686">
      <w:pPr>
        <w:rPr>
          <w:rFonts w:hint="default" w:ascii="Times New Roman" w:hAnsi="Times New Roman" w:cs="Times New Roman"/>
        </w:rPr>
      </w:pPr>
      <w:r>
        <w:rPr>
          <w:rFonts w:hint="default" w:ascii="Times New Roman" w:hAnsi="Times New Roman" w:cs="Times New Roman"/>
        </w:rPr>
        <w:t>А иначе, соответственно, если планета будет не в своей зоне эмоция будет грустная.</w:t>
      </w:r>
    </w:p>
    <w:p w14:paraId="291084EA">
      <w:pPr>
        <w:rPr>
          <w:rFonts w:hint="default" w:ascii="Times New Roman" w:hAnsi="Times New Roman" w:cs="Times New Roman"/>
        </w:rPr>
      </w:pPr>
      <w:r>
        <w:rPr>
          <w:rFonts w:hint="default" w:ascii="Times New Roman" w:hAnsi="Times New Roman" w:cs="Times New Roman"/>
        </w:rPr>
        <w:t xml:space="preserve">Скопируйте блок действия смайлика и подставьте его напротив “Иначе”, выбрав другую эмоцию. Для </w:t>
      </w:r>
      <w:r>
        <w:rPr>
          <w:rFonts w:hint="default" w:ascii="Times New Roman" w:hAnsi="Times New Roman" w:cs="Times New Roman"/>
          <w:i/>
        </w:rPr>
        <w:t>“Земли”</w:t>
      </w:r>
      <w:r>
        <w:rPr>
          <w:rFonts w:hint="default" w:ascii="Times New Roman" w:hAnsi="Times New Roman" w:cs="Times New Roman"/>
        </w:rPr>
        <w:t xml:space="preserve"> выберите </w:t>
      </w:r>
      <w:r>
        <w:rPr>
          <w:rFonts w:hint="default" w:ascii="Times New Roman" w:hAnsi="Times New Roman" w:cs="Times New Roman"/>
          <w:i/>
        </w:rPr>
        <w:t>смайлик “Земля”</w:t>
      </w:r>
      <w:r>
        <w:rPr>
          <w:rFonts w:hint="default" w:ascii="Times New Roman" w:hAnsi="Times New Roman" w:cs="Times New Roman"/>
        </w:rPr>
        <w:t>, еще раз вспомним про имена :)</w:t>
      </w:r>
    </w:p>
    <w:p w14:paraId="79C7BD93">
      <w:pPr>
        <w:rPr>
          <w:rFonts w:hint="default" w:ascii="Times New Roman" w:hAnsi="Times New Roman" w:cs="Times New Roman"/>
        </w:rPr>
      </w:pPr>
    </w:p>
    <w:p w14:paraId="7EC0B5EC">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024120" cy="1753235"/>
            <wp:effectExtent l="0" t="0" r="5080" b="0"/>
            <wp:docPr id="159" name="image152.png"/>
            <wp:cNvGraphicFramePr/>
            <a:graphic xmlns:a="http://schemas.openxmlformats.org/drawingml/2006/main">
              <a:graphicData uri="http://schemas.openxmlformats.org/drawingml/2006/picture">
                <pic:pic xmlns:pic="http://schemas.openxmlformats.org/drawingml/2006/picture">
                  <pic:nvPicPr>
                    <pic:cNvPr id="159" name="image152.png"/>
                    <pic:cNvPicPr preferRelativeResize="0"/>
                  </pic:nvPicPr>
                  <pic:blipFill>
                    <a:blip r:embed="rId21"/>
                    <a:srcRect/>
                    <a:stretch>
                      <a:fillRect/>
                    </a:stretch>
                  </pic:blipFill>
                  <pic:spPr>
                    <a:xfrm>
                      <a:off x="0" y="0"/>
                      <a:ext cx="5062565" cy="1766673"/>
                    </a:xfrm>
                    <a:prstGeom prst="rect">
                      <a:avLst/>
                    </a:prstGeom>
                  </pic:spPr>
                </pic:pic>
              </a:graphicData>
            </a:graphic>
          </wp:inline>
        </w:drawing>
      </w:r>
    </w:p>
    <w:p w14:paraId="421012F3">
      <w:pPr>
        <w:rPr>
          <w:rFonts w:hint="default" w:ascii="Times New Roman" w:hAnsi="Times New Roman" w:cs="Times New Roman"/>
        </w:rPr>
      </w:pPr>
      <w:r>
        <w:rPr>
          <w:rFonts w:hint="default" w:ascii="Times New Roman" w:hAnsi="Times New Roman" w:cs="Times New Roman"/>
        </w:rPr>
        <w:t>Замечательно!</w:t>
      </w:r>
    </w:p>
    <w:p w14:paraId="7DB3C39F">
      <w:pPr>
        <w:rPr>
          <w:rFonts w:hint="default" w:ascii="Times New Roman" w:hAnsi="Times New Roman" w:cs="Times New Roman"/>
        </w:rPr>
      </w:pPr>
      <w:r>
        <w:rPr>
          <w:rFonts w:hint="default" w:ascii="Times New Roman" w:hAnsi="Times New Roman" w:cs="Times New Roman"/>
        </w:rPr>
        <w:t>Теперь осталось выполнить то же самое для всех остальных планет, чтобы получилось так:</w:t>
      </w:r>
    </w:p>
    <w:p w14:paraId="7464B8AC">
      <w:pPr>
        <w:rPr>
          <w:rFonts w:hint="default" w:ascii="Times New Roman" w:hAnsi="Times New Roman" w:cs="Times New Roman"/>
        </w:rPr>
      </w:pPr>
    </w:p>
    <w:p w14:paraId="570D9FE2">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354320" cy="3016250"/>
            <wp:effectExtent l="0" t="0" r="0" b="0"/>
            <wp:docPr id="179" name="image172.png"/>
            <wp:cNvGraphicFramePr/>
            <a:graphic xmlns:a="http://schemas.openxmlformats.org/drawingml/2006/main">
              <a:graphicData uri="http://schemas.openxmlformats.org/drawingml/2006/picture">
                <pic:pic xmlns:pic="http://schemas.openxmlformats.org/drawingml/2006/picture">
                  <pic:nvPicPr>
                    <pic:cNvPr id="179" name="image172.png"/>
                    <pic:cNvPicPr preferRelativeResize="0"/>
                  </pic:nvPicPr>
                  <pic:blipFill>
                    <a:blip r:embed="rId22"/>
                    <a:srcRect/>
                    <a:stretch>
                      <a:fillRect/>
                    </a:stretch>
                  </pic:blipFill>
                  <pic:spPr>
                    <a:xfrm>
                      <a:off x="0" y="0"/>
                      <a:ext cx="5358972" cy="3019139"/>
                    </a:xfrm>
                    <a:prstGeom prst="rect">
                      <a:avLst/>
                    </a:prstGeom>
                  </pic:spPr>
                </pic:pic>
              </a:graphicData>
            </a:graphic>
          </wp:inline>
        </w:drawing>
      </w:r>
    </w:p>
    <w:p w14:paraId="40BB959E">
      <w:pPr>
        <w:rPr>
          <w:rFonts w:hint="default" w:ascii="Times New Roman" w:hAnsi="Times New Roman" w:cs="Times New Roman"/>
        </w:rPr>
      </w:pPr>
    </w:p>
    <w:p w14:paraId="7767932E">
      <w:pPr>
        <w:rPr>
          <w:rFonts w:hint="default" w:ascii="Times New Roman" w:hAnsi="Times New Roman" w:cs="Times New Roman"/>
          <w:i/>
        </w:rPr>
      </w:pPr>
      <w:r>
        <w:rPr>
          <w:rFonts w:hint="default" w:ascii="Times New Roman" w:hAnsi="Times New Roman" w:cs="Times New Roman"/>
        </w:rPr>
        <w:t xml:space="preserve">Это ваша небольшая </w:t>
      </w:r>
      <w:r>
        <w:rPr>
          <w:rFonts w:hint="default" w:ascii="Times New Roman" w:hAnsi="Times New Roman" w:cs="Times New Roman"/>
          <w:i/>
        </w:rPr>
        <w:t>Самостоятельная работа.</w:t>
      </w:r>
    </w:p>
    <w:p w14:paraId="5B86422C">
      <w:pPr>
        <w:rPr>
          <w:rFonts w:hint="default" w:ascii="Times New Roman" w:hAnsi="Times New Roman" w:cs="Times New Roman"/>
        </w:rPr>
      </w:pPr>
    </w:p>
    <w:p w14:paraId="48A57291">
      <w:pPr>
        <w:rPr>
          <w:rFonts w:hint="default" w:ascii="Times New Roman" w:hAnsi="Times New Roman" w:cs="Times New Roman"/>
          <w:i/>
        </w:rPr>
      </w:pPr>
      <w:r>
        <w:rPr>
          <w:rFonts w:hint="default" w:ascii="Times New Roman" w:hAnsi="Times New Roman" w:cs="Times New Roman"/>
          <w:b/>
          <w:i/>
        </w:rPr>
        <w:t xml:space="preserve">Совет: </w:t>
      </w:r>
      <w:r>
        <w:rPr>
          <w:rFonts w:hint="default" w:ascii="Times New Roman" w:hAnsi="Times New Roman" w:cs="Times New Roman"/>
          <w:i/>
        </w:rPr>
        <w:t>все это можно сделать за 15 секунд, если вы вспомните как копировать блоки. Вы можете копировать блок “Если” целиком со всеми действиями и условиями, останется только поменять наименования.</w:t>
      </w:r>
    </w:p>
    <w:p w14:paraId="0E2903B0">
      <w:pPr>
        <w:rPr>
          <w:rFonts w:hint="default" w:ascii="Times New Roman" w:hAnsi="Times New Roman" w:cs="Times New Roman"/>
          <w:i/>
        </w:rPr>
      </w:pPr>
    </w:p>
    <w:p w14:paraId="567F36B3">
      <w:pPr>
        <w:rPr>
          <w:rFonts w:hint="default" w:ascii="Times New Roman" w:hAnsi="Times New Roman" w:cs="Times New Roman"/>
          <w:sz w:val="20"/>
          <w:szCs w:val="20"/>
        </w:rPr>
      </w:pPr>
      <w:r>
        <w:rPr>
          <w:rFonts w:hint="default" w:ascii="Times New Roman" w:hAnsi="Times New Roman" w:cs="Times New Roman"/>
          <w:b/>
          <w:i/>
        </w:rPr>
        <w:t xml:space="preserve">Примечание: </w:t>
      </w:r>
      <w:r>
        <w:rPr>
          <w:rFonts w:hint="default" w:ascii="Times New Roman" w:hAnsi="Times New Roman" w:cs="Times New Roman"/>
        </w:rPr>
        <w:t xml:space="preserve">В этом примере не обязательно соединять блоки “Если” между собой, функционально это ни на что не влияет. Такой внешний вид собран для более изящного вида Blockly. </w:t>
      </w:r>
    </w:p>
    <w:p w14:paraId="696260F8">
      <w:pPr>
        <w:rPr>
          <w:rFonts w:hint="default" w:ascii="Times New Roman" w:hAnsi="Times New Roman" w:cs="Times New Roman"/>
          <w:i/>
        </w:rPr>
      </w:pPr>
    </w:p>
    <w:p w14:paraId="7E2EF22A">
      <w:pPr>
        <w:rPr>
          <w:rFonts w:hint="default" w:ascii="Times New Roman" w:hAnsi="Times New Roman" w:cs="Times New Roman"/>
          <w:i/>
        </w:rPr>
      </w:pPr>
    </w:p>
    <w:p w14:paraId="6A0D40EC">
      <w:pPr>
        <w:rPr>
          <w:rFonts w:hint="default" w:ascii="Times New Roman" w:hAnsi="Times New Roman" w:cs="Times New Roman"/>
          <w:b/>
        </w:rPr>
      </w:pPr>
      <w:r>
        <w:rPr>
          <w:rFonts w:hint="default" w:ascii="Times New Roman" w:hAnsi="Times New Roman" w:cs="Times New Roman"/>
          <w:b/>
        </w:rPr>
        <w:t>3.5.3 Условия победы</w:t>
      </w:r>
    </w:p>
    <w:p w14:paraId="19808DC1">
      <w:pPr>
        <w:rPr>
          <w:rFonts w:hint="default" w:ascii="Times New Roman" w:hAnsi="Times New Roman" w:cs="Times New Roman"/>
        </w:rPr>
      </w:pPr>
    </w:p>
    <w:p w14:paraId="73CAEDCA">
      <w:pPr>
        <w:rPr>
          <w:rFonts w:hint="default" w:ascii="Times New Roman" w:hAnsi="Times New Roman" w:cs="Times New Roman"/>
          <w:i/>
        </w:rPr>
      </w:pPr>
      <w:r>
        <w:rPr>
          <w:rFonts w:hint="default" w:ascii="Times New Roman" w:hAnsi="Times New Roman" w:cs="Times New Roman"/>
          <w:b/>
        </w:rPr>
        <w:t xml:space="preserve">Мы сделали практически все, осталось выполнить последнее условие из ТЗ: </w:t>
      </w:r>
      <w:r>
        <w:rPr>
          <w:rFonts w:hint="default" w:ascii="Times New Roman" w:hAnsi="Times New Roman" w:cs="Times New Roman"/>
          <w:i/>
        </w:rPr>
        <w:t>После размещения всех планет на своих местах должно произойти событие, которое явно бы показывало пользователю о том, что он все сделал правильно.</w:t>
      </w:r>
    </w:p>
    <w:p w14:paraId="4B1165EE">
      <w:pPr>
        <w:rPr>
          <w:rFonts w:hint="default" w:ascii="Times New Roman" w:hAnsi="Times New Roman" w:cs="Times New Roman"/>
        </w:rPr>
      </w:pPr>
    </w:p>
    <w:p w14:paraId="75802590">
      <w:pPr>
        <w:rPr>
          <w:rFonts w:hint="default" w:ascii="Times New Roman" w:hAnsi="Times New Roman" w:cs="Times New Roman"/>
        </w:rPr>
      </w:pPr>
      <w:r>
        <w:rPr>
          <w:rFonts w:hint="default" w:ascii="Times New Roman" w:hAnsi="Times New Roman" w:cs="Times New Roman"/>
        </w:rPr>
        <w:t xml:space="preserve">Поскольку у нас уже есть текстовая панель, то предлагается разместить на ней текст </w:t>
      </w:r>
      <w:r>
        <w:rPr>
          <w:rFonts w:hint="default" w:ascii="Times New Roman" w:hAnsi="Times New Roman" w:cs="Times New Roman"/>
          <w:i/>
        </w:rPr>
        <w:t>“Все планеты на правильных местах, вы победили!”</w:t>
      </w:r>
      <w:r>
        <w:rPr>
          <w:rFonts w:hint="default" w:ascii="Times New Roman" w:hAnsi="Times New Roman" w:cs="Times New Roman"/>
        </w:rPr>
        <w:t>, при условии, когда все смайлики будут веселыми.</w:t>
      </w:r>
    </w:p>
    <w:p w14:paraId="502DF7CD">
      <w:pPr>
        <w:rPr>
          <w:rFonts w:hint="default" w:ascii="Times New Roman" w:hAnsi="Times New Roman" w:cs="Times New Roman"/>
        </w:rPr>
      </w:pPr>
    </w:p>
    <w:p w14:paraId="0E88624C">
      <w:pPr>
        <w:rPr>
          <w:rFonts w:hint="default" w:ascii="Times New Roman" w:hAnsi="Times New Roman" w:cs="Times New Roman"/>
        </w:rPr>
      </w:pPr>
      <w:r>
        <w:rPr>
          <w:rFonts w:hint="default" w:ascii="Times New Roman" w:hAnsi="Times New Roman" w:cs="Times New Roman"/>
        </w:rPr>
        <w:t xml:space="preserve">Для того, чтобы это сделать познакомимся с </w:t>
      </w:r>
      <w:r>
        <w:rPr>
          <w:rFonts w:hint="default" w:ascii="Times New Roman" w:hAnsi="Times New Roman" w:cs="Times New Roman"/>
          <w:b/>
        </w:rPr>
        <w:t>логическим оператором “И”</w:t>
      </w:r>
      <w:r>
        <w:rPr>
          <w:rFonts w:hint="default" w:ascii="Times New Roman" w:hAnsi="Times New Roman" w:cs="Times New Roman"/>
        </w:rPr>
        <w:t>.</w:t>
      </w:r>
    </w:p>
    <w:p w14:paraId="212FA386">
      <w:pPr>
        <w:rPr>
          <w:rFonts w:hint="default" w:ascii="Times New Roman" w:hAnsi="Times New Roman" w:cs="Times New Roman"/>
        </w:rPr>
      </w:pPr>
    </w:p>
    <w:p w14:paraId="3BA12213">
      <w:pP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t>Когда мы проверяем есть планета в зоне или ее нет - это всего лишь одно условие, но бывают ситуации, когда нужно проверить сразу несколько условий, при этом они должны выполняться одновременно.</w:t>
      </w:r>
    </w:p>
    <w:p w14:paraId="2FA4F6F0">
      <w:pPr>
        <w:rPr>
          <w:rFonts w:hint="default" w:ascii="Times New Roman" w:hAnsi="Times New Roman" w:cs="Times New Roman"/>
          <w:sz w:val="23"/>
          <w:szCs w:val="23"/>
          <w:highlight w:val="white"/>
        </w:rPr>
      </w:pPr>
    </w:p>
    <w:p w14:paraId="66A22C54">
      <w:pP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t xml:space="preserve">Здесь нам поможет </w:t>
      </w:r>
      <w:r>
        <w:rPr>
          <w:rFonts w:hint="default" w:ascii="Times New Roman" w:hAnsi="Times New Roman" w:cs="Times New Roman"/>
          <w:i/>
          <w:sz w:val="23"/>
          <w:szCs w:val="23"/>
          <w:highlight w:val="white"/>
        </w:rPr>
        <w:t>логический оператор “И”</w:t>
      </w:r>
      <w:r>
        <w:rPr>
          <w:rFonts w:hint="default" w:ascii="Times New Roman" w:hAnsi="Times New Roman" w:cs="Times New Roman"/>
          <w:sz w:val="23"/>
          <w:szCs w:val="23"/>
          <w:highlight w:val="white"/>
        </w:rPr>
        <w:t xml:space="preserve"> - только при условии, что все условия будут выполняться, логический оператор И будет истинным.</w:t>
      </w:r>
    </w:p>
    <w:p w14:paraId="768B75DE">
      <w:pPr>
        <w:rPr>
          <w:rFonts w:hint="default" w:ascii="Times New Roman" w:hAnsi="Times New Roman" w:cs="Times New Roman"/>
          <w:sz w:val="23"/>
          <w:szCs w:val="23"/>
          <w:highlight w:val="white"/>
        </w:rPr>
      </w:pPr>
    </w:p>
    <w:p w14:paraId="5F35C04E">
      <w:pP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t xml:space="preserve">Чтобы понять это на практике добавим еще один условный оператор </w:t>
      </w:r>
      <w:r>
        <w:rPr>
          <w:rFonts w:hint="default" w:ascii="Times New Roman" w:hAnsi="Times New Roman" w:cs="Times New Roman"/>
          <w:i/>
          <w:sz w:val="23"/>
          <w:szCs w:val="23"/>
          <w:highlight w:val="white"/>
        </w:rPr>
        <w:t>“Если”</w:t>
      </w:r>
      <w:r>
        <w:rPr>
          <w:rFonts w:hint="default" w:ascii="Times New Roman" w:hAnsi="Times New Roman" w:cs="Times New Roman"/>
          <w:sz w:val="23"/>
          <w:szCs w:val="23"/>
          <w:highlight w:val="white"/>
        </w:rPr>
        <w:t xml:space="preserve">, на этот раз без </w:t>
      </w:r>
      <w:r>
        <w:rPr>
          <w:rFonts w:hint="default" w:ascii="Times New Roman" w:hAnsi="Times New Roman" w:cs="Times New Roman"/>
          <w:i/>
          <w:sz w:val="23"/>
          <w:szCs w:val="23"/>
          <w:highlight w:val="white"/>
        </w:rPr>
        <w:t>“Иначе”</w:t>
      </w:r>
      <w:r>
        <w:rPr>
          <w:rFonts w:hint="default" w:ascii="Times New Roman" w:hAnsi="Times New Roman" w:cs="Times New Roman"/>
          <w:sz w:val="23"/>
          <w:szCs w:val="23"/>
          <w:highlight w:val="white"/>
        </w:rPr>
        <w:t>, поскольку в этом случае это будет лишним.</w:t>
      </w:r>
    </w:p>
    <w:p w14:paraId="2C1F5784">
      <w:pPr>
        <w:jc w:val="cente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drawing>
          <wp:inline distT="114300" distB="114300" distL="114300" distR="114300">
            <wp:extent cx="4986655" cy="2440940"/>
            <wp:effectExtent l="0" t="0" r="4445" b="0"/>
            <wp:docPr id="93" name="image87.png"/>
            <wp:cNvGraphicFramePr/>
            <a:graphic xmlns:a="http://schemas.openxmlformats.org/drawingml/2006/main">
              <a:graphicData uri="http://schemas.openxmlformats.org/drawingml/2006/picture">
                <pic:pic xmlns:pic="http://schemas.openxmlformats.org/drawingml/2006/picture">
                  <pic:nvPicPr>
                    <pic:cNvPr id="93" name="image87.png"/>
                    <pic:cNvPicPr preferRelativeResize="0"/>
                  </pic:nvPicPr>
                  <pic:blipFill>
                    <a:blip r:embed="rId23"/>
                    <a:srcRect/>
                    <a:stretch>
                      <a:fillRect/>
                    </a:stretch>
                  </pic:blipFill>
                  <pic:spPr>
                    <a:xfrm>
                      <a:off x="0" y="0"/>
                      <a:ext cx="4989050" cy="2442653"/>
                    </a:xfrm>
                    <a:prstGeom prst="rect">
                      <a:avLst/>
                    </a:prstGeom>
                  </pic:spPr>
                </pic:pic>
              </a:graphicData>
            </a:graphic>
          </wp:inline>
        </w:drawing>
      </w:r>
    </w:p>
    <w:p w14:paraId="496D1B00">
      <w:pPr>
        <w:rPr>
          <w:rFonts w:hint="default" w:ascii="Times New Roman" w:hAnsi="Times New Roman" w:cs="Times New Roman"/>
          <w:sz w:val="23"/>
          <w:szCs w:val="23"/>
          <w:highlight w:val="white"/>
        </w:rPr>
      </w:pPr>
    </w:p>
    <w:p w14:paraId="79B1A3BE">
      <w:pP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t xml:space="preserve">Нам необходимо проверить 3 условия: 3 смайлика должны быть веселыми, поэтому добавляем напротив </w:t>
      </w:r>
      <w:r>
        <w:rPr>
          <w:rFonts w:hint="default" w:ascii="Times New Roman" w:hAnsi="Times New Roman" w:cs="Times New Roman"/>
          <w:i/>
          <w:sz w:val="23"/>
          <w:szCs w:val="23"/>
          <w:highlight w:val="white"/>
        </w:rPr>
        <w:t>“Если”</w:t>
      </w:r>
      <w:r>
        <w:rPr>
          <w:rFonts w:hint="default" w:ascii="Times New Roman" w:hAnsi="Times New Roman" w:cs="Times New Roman"/>
          <w:sz w:val="23"/>
          <w:szCs w:val="23"/>
          <w:highlight w:val="white"/>
        </w:rPr>
        <w:t xml:space="preserve"> два </w:t>
      </w:r>
      <w:r>
        <w:rPr>
          <w:rFonts w:hint="default" w:ascii="Times New Roman" w:hAnsi="Times New Roman" w:cs="Times New Roman"/>
          <w:i/>
          <w:sz w:val="23"/>
          <w:szCs w:val="23"/>
          <w:highlight w:val="white"/>
        </w:rPr>
        <w:t>логических оператора “И”</w:t>
      </w:r>
      <w:r>
        <w:rPr>
          <w:rFonts w:hint="default" w:ascii="Times New Roman" w:hAnsi="Times New Roman" w:cs="Times New Roman"/>
          <w:sz w:val="23"/>
          <w:szCs w:val="23"/>
          <w:highlight w:val="white"/>
        </w:rPr>
        <w:t xml:space="preserve"> (один вкладываем в другой):</w:t>
      </w:r>
    </w:p>
    <w:p w14:paraId="2EE39A93">
      <w:pPr>
        <w:rPr>
          <w:rFonts w:hint="default" w:ascii="Times New Roman" w:hAnsi="Times New Roman" w:cs="Times New Roman"/>
          <w:sz w:val="23"/>
          <w:szCs w:val="23"/>
          <w:highlight w:val="white"/>
        </w:rPr>
      </w:pPr>
    </w:p>
    <w:p w14:paraId="6CADB844">
      <w:pPr>
        <w:jc w:val="cente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drawing>
          <wp:inline distT="114300" distB="114300" distL="114300" distR="114300">
            <wp:extent cx="4930140" cy="2469515"/>
            <wp:effectExtent l="0" t="0" r="3810" b="6985"/>
            <wp:docPr id="96" name="image97.png"/>
            <wp:cNvGraphicFramePr/>
            <a:graphic xmlns:a="http://schemas.openxmlformats.org/drawingml/2006/main">
              <a:graphicData uri="http://schemas.openxmlformats.org/drawingml/2006/picture">
                <pic:pic xmlns:pic="http://schemas.openxmlformats.org/drawingml/2006/picture">
                  <pic:nvPicPr>
                    <pic:cNvPr id="96" name="image97.png"/>
                    <pic:cNvPicPr preferRelativeResize="0"/>
                  </pic:nvPicPr>
                  <pic:blipFill>
                    <a:blip r:embed="rId24"/>
                    <a:srcRect l="1299"/>
                    <a:stretch>
                      <a:fillRect/>
                    </a:stretch>
                  </pic:blipFill>
                  <pic:spPr>
                    <a:xfrm>
                      <a:off x="0" y="0"/>
                      <a:ext cx="4935351" cy="2472393"/>
                    </a:xfrm>
                    <a:prstGeom prst="rect">
                      <a:avLst/>
                    </a:prstGeom>
                    <a:ln>
                      <a:noFill/>
                    </a:ln>
                  </pic:spPr>
                </pic:pic>
              </a:graphicData>
            </a:graphic>
          </wp:inline>
        </w:drawing>
      </w:r>
    </w:p>
    <w:p w14:paraId="5F82F1C0">
      <w:pPr>
        <w:rPr>
          <w:rFonts w:hint="default" w:ascii="Times New Roman" w:hAnsi="Times New Roman" w:cs="Times New Roman"/>
          <w:sz w:val="23"/>
          <w:szCs w:val="23"/>
          <w:highlight w:val="white"/>
        </w:rPr>
      </w:pPr>
    </w:p>
    <w:p w14:paraId="3D814611">
      <w:pP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t xml:space="preserve">Таким образом у нас получилось 3 пустых ячейки, которые мы заполняем условиями, которые находятся в блоках объекта </w:t>
      </w:r>
      <w:r>
        <w:rPr>
          <w:rFonts w:hint="default" w:ascii="Times New Roman" w:hAnsi="Times New Roman" w:cs="Times New Roman"/>
          <w:i/>
          <w:sz w:val="23"/>
          <w:szCs w:val="23"/>
          <w:highlight w:val="white"/>
        </w:rPr>
        <w:t>“Смайлик”</w:t>
      </w:r>
      <w:r>
        <w:rPr>
          <w:rFonts w:hint="default" w:ascii="Times New Roman" w:hAnsi="Times New Roman" w:cs="Times New Roman"/>
          <w:sz w:val="23"/>
          <w:szCs w:val="23"/>
          <w:highlight w:val="white"/>
        </w:rPr>
        <w:t>:</w:t>
      </w:r>
    </w:p>
    <w:p w14:paraId="2369C28F">
      <w:pPr>
        <w:rPr>
          <w:rFonts w:hint="default" w:ascii="Times New Roman" w:hAnsi="Times New Roman" w:cs="Times New Roman"/>
          <w:sz w:val="23"/>
          <w:szCs w:val="23"/>
          <w:highlight w:val="white"/>
        </w:rPr>
      </w:pPr>
    </w:p>
    <w:p w14:paraId="2B59AD42">
      <w:pPr>
        <w:jc w:val="cente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drawing>
          <wp:inline distT="114300" distB="114300" distL="114300" distR="114300">
            <wp:extent cx="5372735" cy="1356995"/>
            <wp:effectExtent l="0" t="0" r="0" b="0"/>
            <wp:docPr id="128" name="image116.png"/>
            <wp:cNvGraphicFramePr/>
            <a:graphic xmlns:a="http://schemas.openxmlformats.org/drawingml/2006/main">
              <a:graphicData uri="http://schemas.openxmlformats.org/drawingml/2006/picture">
                <pic:pic xmlns:pic="http://schemas.openxmlformats.org/drawingml/2006/picture">
                  <pic:nvPicPr>
                    <pic:cNvPr id="128" name="image116.png"/>
                    <pic:cNvPicPr preferRelativeResize="0"/>
                  </pic:nvPicPr>
                  <pic:blipFill>
                    <a:blip r:embed="rId25"/>
                    <a:srcRect/>
                    <a:stretch>
                      <a:fillRect/>
                    </a:stretch>
                  </pic:blipFill>
                  <pic:spPr>
                    <a:xfrm>
                      <a:off x="0" y="0"/>
                      <a:ext cx="5381571" cy="1359554"/>
                    </a:xfrm>
                    <a:prstGeom prst="rect">
                      <a:avLst/>
                    </a:prstGeom>
                  </pic:spPr>
                </pic:pic>
              </a:graphicData>
            </a:graphic>
          </wp:inline>
        </w:drawing>
      </w:r>
    </w:p>
    <w:p w14:paraId="2A58977E">
      <w:pP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t xml:space="preserve">Дословно: если смайлик </w:t>
      </w:r>
      <w:r>
        <w:rPr>
          <w:rFonts w:hint="default" w:ascii="Times New Roman" w:hAnsi="Times New Roman" w:cs="Times New Roman"/>
          <w:i/>
          <w:sz w:val="23"/>
          <w:szCs w:val="23"/>
          <w:highlight w:val="white"/>
        </w:rPr>
        <w:t>“Земля”</w:t>
      </w:r>
      <w:r>
        <w:rPr>
          <w:rFonts w:hint="default" w:ascii="Times New Roman" w:hAnsi="Times New Roman" w:cs="Times New Roman"/>
          <w:sz w:val="23"/>
          <w:szCs w:val="23"/>
          <w:highlight w:val="white"/>
        </w:rPr>
        <w:t xml:space="preserve"> веселый И смайлик “Венера веселый И смайлик “Меркурий” веселый, то произойдет какое-то действие.</w:t>
      </w:r>
    </w:p>
    <w:p w14:paraId="23B88070">
      <w:pPr>
        <w:rPr>
          <w:rFonts w:hint="default" w:ascii="Times New Roman" w:hAnsi="Times New Roman" w:cs="Times New Roman"/>
          <w:sz w:val="23"/>
          <w:szCs w:val="23"/>
          <w:highlight w:val="white"/>
        </w:rPr>
      </w:pPr>
    </w:p>
    <w:p w14:paraId="7823FCFC">
      <w:pPr>
        <w:jc w:val="cente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drawing>
          <wp:inline distT="114300" distB="114300" distL="114300" distR="114300">
            <wp:extent cx="5730875" cy="419100"/>
            <wp:effectExtent l="0" t="0" r="0" b="0"/>
            <wp:docPr id="77" name="image77.png"/>
            <wp:cNvGraphicFramePr/>
            <a:graphic xmlns:a="http://schemas.openxmlformats.org/drawingml/2006/main">
              <a:graphicData uri="http://schemas.openxmlformats.org/drawingml/2006/picture">
                <pic:pic xmlns:pic="http://schemas.openxmlformats.org/drawingml/2006/picture">
                  <pic:nvPicPr>
                    <pic:cNvPr id="77" name="image77.png"/>
                    <pic:cNvPicPr preferRelativeResize="0"/>
                  </pic:nvPicPr>
                  <pic:blipFill>
                    <a:blip r:embed="rId26"/>
                    <a:srcRect/>
                    <a:stretch>
                      <a:fillRect/>
                    </a:stretch>
                  </pic:blipFill>
                  <pic:spPr>
                    <a:xfrm>
                      <a:off x="0" y="0"/>
                      <a:ext cx="5731200" cy="419100"/>
                    </a:xfrm>
                    <a:prstGeom prst="rect">
                      <a:avLst/>
                    </a:prstGeom>
                  </pic:spPr>
                </pic:pic>
              </a:graphicData>
            </a:graphic>
          </wp:inline>
        </w:drawing>
      </w:r>
    </w:p>
    <w:p w14:paraId="17AD4783">
      <w:pPr>
        <w:rPr>
          <w:rFonts w:hint="default" w:ascii="Times New Roman" w:hAnsi="Times New Roman" w:cs="Times New Roman"/>
          <w:sz w:val="23"/>
          <w:szCs w:val="23"/>
          <w:highlight w:val="white"/>
        </w:rPr>
      </w:pPr>
    </w:p>
    <w:p w14:paraId="6D9D18B8">
      <w:pP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t xml:space="preserve">В качестве действия выбираем блок объекта </w:t>
      </w:r>
      <w:r>
        <w:rPr>
          <w:rFonts w:hint="default" w:ascii="Times New Roman" w:hAnsi="Times New Roman" w:cs="Times New Roman"/>
          <w:i/>
          <w:sz w:val="23"/>
          <w:szCs w:val="23"/>
          <w:highlight w:val="white"/>
        </w:rPr>
        <w:t>“Текст”</w:t>
      </w:r>
      <w:r>
        <w:rPr>
          <w:rFonts w:hint="default" w:ascii="Times New Roman" w:hAnsi="Times New Roman" w:cs="Times New Roman"/>
          <w:sz w:val="23"/>
          <w:szCs w:val="23"/>
          <w:highlight w:val="white"/>
        </w:rPr>
        <w:t>:</w:t>
      </w:r>
    </w:p>
    <w:p w14:paraId="3ECA4A86">
      <w:pPr>
        <w:jc w:val="center"/>
        <w:rPr>
          <w:rFonts w:hint="default" w:ascii="Times New Roman" w:hAnsi="Times New Roman" w:cs="Times New Roman"/>
          <w:sz w:val="23"/>
          <w:szCs w:val="23"/>
          <w:highlight w:val="white"/>
        </w:rPr>
      </w:pPr>
      <w:r>
        <w:rPr>
          <w:rFonts w:hint="default" w:ascii="Times New Roman" w:hAnsi="Times New Roman" w:cs="Times New Roman"/>
          <w:sz w:val="23"/>
          <w:szCs w:val="23"/>
          <w:highlight w:val="white"/>
        </w:rPr>
        <w:drawing>
          <wp:inline distT="114300" distB="114300" distL="114300" distR="114300">
            <wp:extent cx="4637405" cy="1045845"/>
            <wp:effectExtent l="0" t="0" r="0" b="1905"/>
            <wp:docPr id="92" name="image84.png"/>
            <wp:cNvGraphicFramePr/>
            <a:graphic xmlns:a="http://schemas.openxmlformats.org/drawingml/2006/main">
              <a:graphicData uri="http://schemas.openxmlformats.org/drawingml/2006/picture">
                <pic:pic xmlns:pic="http://schemas.openxmlformats.org/drawingml/2006/picture">
                  <pic:nvPicPr>
                    <pic:cNvPr id="92" name="image84.png"/>
                    <pic:cNvPicPr preferRelativeResize="0"/>
                  </pic:nvPicPr>
                  <pic:blipFill>
                    <a:blip r:embed="rId27"/>
                    <a:srcRect/>
                    <a:stretch>
                      <a:fillRect/>
                    </a:stretch>
                  </pic:blipFill>
                  <pic:spPr>
                    <a:xfrm>
                      <a:off x="0" y="0"/>
                      <a:ext cx="4715005" cy="1063751"/>
                    </a:xfrm>
                    <a:prstGeom prst="rect">
                      <a:avLst/>
                    </a:prstGeom>
                  </pic:spPr>
                </pic:pic>
              </a:graphicData>
            </a:graphic>
          </wp:inline>
        </w:drawing>
      </w:r>
    </w:p>
    <w:p w14:paraId="7199BDEF">
      <w:pPr>
        <w:rPr>
          <w:rFonts w:hint="default" w:ascii="Times New Roman" w:hAnsi="Times New Roman" w:cs="Times New Roman"/>
        </w:rPr>
      </w:pPr>
    </w:p>
    <w:p w14:paraId="32187010">
      <w:pPr>
        <w:rPr>
          <w:rFonts w:hint="default" w:ascii="Times New Roman" w:hAnsi="Times New Roman" w:cs="Times New Roman"/>
        </w:rPr>
      </w:pPr>
      <w:r>
        <w:rPr>
          <w:rFonts w:hint="default" w:ascii="Times New Roman" w:hAnsi="Times New Roman" w:cs="Times New Roman"/>
        </w:rPr>
        <w:t>И прописываем необходимый текст:</w:t>
      </w:r>
    </w:p>
    <w:p w14:paraId="6E8FE190">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5730875" cy="829310"/>
            <wp:effectExtent l="0" t="0" r="3175" b="8890"/>
            <wp:docPr id="202" name="image193.png"/>
            <wp:cNvGraphicFramePr/>
            <a:graphic xmlns:a="http://schemas.openxmlformats.org/drawingml/2006/main">
              <a:graphicData uri="http://schemas.openxmlformats.org/drawingml/2006/picture">
                <pic:pic xmlns:pic="http://schemas.openxmlformats.org/drawingml/2006/picture">
                  <pic:nvPicPr>
                    <pic:cNvPr id="202" name="image193.png"/>
                    <pic:cNvPicPr preferRelativeResize="0"/>
                  </pic:nvPicPr>
                  <pic:blipFill>
                    <a:blip r:embed="rId28"/>
                    <a:srcRect b="31238"/>
                    <a:stretch>
                      <a:fillRect/>
                    </a:stretch>
                  </pic:blipFill>
                  <pic:spPr>
                    <a:xfrm>
                      <a:off x="0" y="0"/>
                      <a:ext cx="5731200" cy="829606"/>
                    </a:xfrm>
                    <a:prstGeom prst="rect">
                      <a:avLst/>
                    </a:prstGeom>
                    <a:ln>
                      <a:noFill/>
                    </a:ln>
                  </pic:spPr>
                </pic:pic>
              </a:graphicData>
            </a:graphic>
          </wp:inline>
        </w:drawing>
      </w:r>
    </w:p>
    <w:p w14:paraId="20CD43A8">
      <w:pPr>
        <w:rPr>
          <w:rFonts w:hint="default" w:ascii="Times New Roman" w:hAnsi="Times New Roman" w:cs="Times New Roman"/>
        </w:rPr>
      </w:pPr>
    </w:p>
    <w:p w14:paraId="7DA93EB2">
      <w:pPr>
        <w:rPr>
          <w:rFonts w:hint="default" w:ascii="Times New Roman" w:hAnsi="Times New Roman" w:cs="Times New Roman"/>
          <w:b/>
        </w:rPr>
      </w:pPr>
      <w:r>
        <w:rPr>
          <w:rFonts w:hint="default" w:ascii="Times New Roman" w:hAnsi="Times New Roman" w:cs="Times New Roman"/>
          <w:b/>
        </w:rPr>
        <w:t xml:space="preserve">Готово! </w:t>
      </w:r>
    </w:p>
    <w:p w14:paraId="60D73B7B">
      <w:pPr>
        <w:rPr>
          <w:rFonts w:hint="default" w:ascii="Times New Roman" w:hAnsi="Times New Roman" w:cs="Times New Roman"/>
        </w:rPr>
      </w:pPr>
      <w:r>
        <w:rPr>
          <w:rFonts w:hint="default" w:ascii="Times New Roman" w:hAnsi="Times New Roman" w:cs="Times New Roman"/>
        </w:rPr>
        <w:t xml:space="preserve">Не забывайте нажимать на кнопку </w:t>
      </w:r>
      <w:r>
        <w:rPr>
          <w:rFonts w:hint="default" w:ascii="Times New Roman" w:hAnsi="Times New Roman" w:cs="Times New Roman"/>
          <w:b/>
        </w:rPr>
        <w:t>“Применить”</w:t>
      </w:r>
      <w:r>
        <w:rPr>
          <w:rFonts w:hint="default" w:ascii="Times New Roman" w:hAnsi="Times New Roman" w:cs="Times New Roman"/>
        </w:rPr>
        <w:t xml:space="preserve"> для сохранения логики!</w:t>
      </w:r>
    </w:p>
    <w:p w14:paraId="3C11D199">
      <w:pPr>
        <w:rPr>
          <w:rFonts w:hint="default" w:ascii="Times New Roman" w:hAnsi="Times New Roman" w:cs="Times New Roman"/>
        </w:rPr>
      </w:pPr>
    </w:p>
    <w:p w14:paraId="12A2B459">
      <w:pPr>
        <w:rPr>
          <w:rFonts w:hint="default" w:ascii="Times New Roman" w:hAnsi="Times New Roman" w:cs="Times New Roman"/>
        </w:rPr>
      </w:pPr>
      <w:r>
        <w:rPr>
          <w:rFonts w:hint="default" w:ascii="Times New Roman" w:hAnsi="Times New Roman" w:cs="Times New Roman"/>
        </w:rPr>
        <w:t>Можно запускать проект и проверять. Если вы все сделали правильно, то увидите примерно такой кадр:</w:t>
      </w:r>
    </w:p>
    <w:p w14:paraId="06ED850A">
      <w:pPr>
        <w:rPr>
          <w:rFonts w:hint="default" w:ascii="Times New Roman" w:hAnsi="Times New Roman" w:cs="Times New Roman"/>
        </w:rPr>
      </w:pPr>
    </w:p>
    <w:p w14:paraId="611587C7">
      <w:pPr>
        <w:jc w:val="center"/>
        <w:rPr>
          <w:rFonts w:hint="default" w:ascii="Times New Roman" w:hAnsi="Times New Roman" w:cs="Times New Roman"/>
        </w:rPr>
      </w:pPr>
      <w:r>
        <w:rPr>
          <w:rFonts w:hint="default" w:ascii="Times New Roman" w:hAnsi="Times New Roman" w:cs="Times New Roman"/>
        </w:rPr>
        <w:drawing>
          <wp:inline distT="114300" distB="114300" distL="114300" distR="114300">
            <wp:extent cx="4524375" cy="2252980"/>
            <wp:effectExtent l="0" t="0" r="9525" b="0"/>
            <wp:docPr id="48" name="image70.png"/>
            <wp:cNvGraphicFramePr/>
            <a:graphic xmlns:a="http://schemas.openxmlformats.org/drawingml/2006/main">
              <a:graphicData uri="http://schemas.openxmlformats.org/drawingml/2006/picture">
                <pic:pic xmlns:pic="http://schemas.openxmlformats.org/drawingml/2006/picture">
                  <pic:nvPicPr>
                    <pic:cNvPr id="48" name="image70.png"/>
                    <pic:cNvPicPr preferRelativeResize="0"/>
                  </pic:nvPicPr>
                  <pic:blipFill>
                    <a:blip r:embed="rId29"/>
                    <a:srcRect/>
                    <a:stretch>
                      <a:fillRect/>
                    </a:stretch>
                  </pic:blipFill>
                  <pic:spPr>
                    <a:xfrm>
                      <a:off x="0" y="0"/>
                      <a:ext cx="4529585" cy="2255355"/>
                    </a:xfrm>
                    <a:prstGeom prst="rect">
                      <a:avLst/>
                    </a:prstGeom>
                  </pic:spPr>
                </pic:pic>
              </a:graphicData>
            </a:graphic>
          </wp:inline>
        </w:drawing>
      </w:r>
    </w:p>
    <w:p w14:paraId="1206D183">
      <w:pPr>
        <w:rPr>
          <w:rFonts w:hint="default" w:ascii="Times New Roman" w:hAnsi="Times New Roman" w:cs="Times New Roman"/>
        </w:rPr>
      </w:pPr>
    </w:p>
    <w:p w14:paraId="2AA03781">
      <w:pPr>
        <w:rPr>
          <w:rFonts w:hint="default" w:ascii="Times New Roman" w:hAnsi="Times New Roman" w:cs="Times New Roman"/>
          <w:i/>
        </w:rPr>
      </w:pPr>
      <w:r>
        <w:rPr>
          <w:rFonts w:hint="default" w:ascii="Times New Roman" w:hAnsi="Times New Roman" w:cs="Times New Roman"/>
          <w:b/>
          <w:i/>
        </w:rPr>
        <w:t>Самостоятельная работа:</w:t>
      </w:r>
      <w:r>
        <w:rPr>
          <w:rFonts w:hint="default" w:ascii="Times New Roman" w:hAnsi="Times New Roman" w:cs="Times New Roman"/>
          <w:i/>
        </w:rPr>
        <w:t xml:space="preserve"> придумайте какое-нибудь дополнительное действие с другим объектом, которое будет активироваться при соблюдении условий победы.</w:t>
      </w:r>
    </w:p>
    <w:p w14:paraId="5F7E0A15">
      <w:pPr>
        <w:rPr>
          <w:rFonts w:hint="default" w:ascii="Times New Roman" w:hAnsi="Times New Roman" w:cs="Times New Roman"/>
        </w:rPr>
      </w:pPr>
    </w:p>
    <w:p w14:paraId="0155A6A4">
      <w:pPr>
        <w:rPr>
          <w:rFonts w:hint="default" w:ascii="Times New Roman" w:hAnsi="Times New Roman" w:cs="Times New Roman"/>
        </w:rPr>
      </w:pPr>
      <w:r>
        <w:rPr>
          <w:rFonts w:hint="default" w:ascii="Times New Roman" w:hAnsi="Times New Roman" w:cs="Times New Roman"/>
          <w:b/>
        </w:rPr>
        <w:t>В этом кейсе вы узнали:</w:t>
      </w:r>
      <w:r>
        <w:rPr>
          <w:rFonts w:hint="default" w:ascii="Times New Roman" w:hAnsi="Times New Roman" w:cs="Times New Roman"/>
        </w:rPr>
        <w:t xml:space="preserve"> что такое условные операторы, логический оператор “И”, UX/UI-дизайн и для чего он нужен, познакомились с объектом “Текст”.</w:t>
      </w:r>
    </w:p>
    <w:p w14:paraId="4DE6A157">
      <w:pPr>
        <w:rPr>
          <w:rFonts w:hint="default" w:ascii="Times New Roman" w:hAnsi="Times New Roman" w:cs="Times New Roman"/>
        </w:rPr>
      </w:pPr>
      <w:r>
        <w:rPr>
          <w:rFonts w:hint="default" w:ascii="Times New Roman" w:hAnsi="Times New Roman" w:cs="Times New Roman"/>
          <w:b/>
        </w:rPr>
        <w:t>Научились:</w:t>
      </w:r>
      <w:r>
        <w:rPr>
          <w:rFonts w:hint="default" w:ascii="Times New Roman" w:hAnsi="Times New Roman" w:cs="Times New Roman"/>
        </w:rPr>
        <w:t xml:space="preserve"> работать в инспекторе с базовыми свойствами объекта, создавать логику, используя условные и логические операторы, создавать удобный UX.</w:t>
      </w:r>
    </w:p>
    <w:p w14:paraId="30247489">
      <w:pPr>
        <w:rPr>
          <w:rFonts w:hint="default" w:ascii="Times New Roman" w:hAnsi="Times New Roman" w:cs="Times New Roman"/>
        </w:rPr>
      </w:pPr>
    </w:p>
    <w:p w14:paraId="1D9EE092">
      <w:pP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br w:type="page"/>
      </w:r>
    </w:p>
    <w:p w14:paraId="70AC573D">
      <w:pPr>
        <w:pStyle w:val="2"/>
        <w:jc w:val="right"/>
        <w:rPr>
          <w:rFonts w:ascii="Times New Roman" w:hAnsi="Times New Roman" w:eastAsia="Times New Roman" w:cs="Times New Roman"/>
          <w:b/>
          <w:sz w:val="24"/>
          <w:szCs w:val="24"/>
        </w:rPr>
      </w:pPr>
      <w:bookmarkStart w:id="37" w:name="_Toc23966"/>
      <w:r>
        <w:rPr>
          <w:rFonts w:ascii="Times New Roman" w:hAnsi="Times New Roman" w:cs="Times New Roman"/>
          <w:b/>
          <w:bCs/>
          <w:sz w:val="24"/>
          <w:szCs w:val="24"/>
        </w:rPr>
        <w:t>Приложение 2</w:t>
      </w:r>
      <w:bookmarkEnd w:id="37"/>
    </w:p>
    <w:p w14:paraId="783316A5">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Инструктажи по ОТ и ТБ</w:t>
      </w:r>
    </w:p>
    <w:p w14:paraId="5AF8A616">
      <w:pPr>
        <w:ind w:firstLine="708"/>
        <w:jc w:val="both"/>
        <w:rPr>
          <w:rFonts w:ascii="Times New Roman" w:hAnsi="Times New Roman" w:eastAsia="Times New Roman" w:cs="Times New Roman"/>
          <w:sz w:val="24"/>
          <w:szCs w:val="24"/>
        </w:rPr>
      </w:pPr>
    </w:p>
    <w:p w14:paraId="1008746F">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 целях обеспечения охраны здоровья и безопасных условий обучения и воспитания программой предусмотрено проведение обязательных </w:t>
      </w:r>
      <w:r>
        <w:rPr>
          <w:rFonts w:ascii="Times New Roman" w:hAnsi="Times New Roman" w:eastAsia="Times New Roman" w:cs="Times New Roman"/>
          <w:b/>
          <w:sz w:val="24"/>
          <w:szCs w:val="24"/>
        </w:rPr>
        <w:t>инструктажей по охране труда для обучающихся.</w:t>
      </w:r>
      <w:r>
        <w:rPr>
          <w:rFonts w:ascii="Times New Roman" w:hAnsi="Times New Roman" w:eastAsia="Times New Roman" w:cs="Times New Roman"/>
          <w:sz w:val="24"/>
          <w:szCs w:val="24"/>
        </w:rPr>
        <w:t xml:space="preserve"> Изучение вопросов охраны труда, пожарной безопасности и электробезопасности проводится с целью формирования у обучающихся сознательного и ответственного отношения к вопросам личной безопасности и безопасности окружающих Прохождение инструктажей обучающимися и соблюдение правил ТБ является обязательным.</w:t>
      </w:r>
    </w:p>
    <w:p w14:paraId="2F678304">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Инструкции разработаны в соответствии с СП 2.4.3648-20 «Санитарно-эпидемиологические требования к организациям воспитания и обучения, отдыха и оздоровления детей и молодёжи», Федеральным законом № 273-ФЗ от 29.12.2012 г. «Об образовании в Российской Федерации», Письмом Минобрнауки России № 12-1077 от 25.08.2015 г. «Рекомендации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 и иными нормативно-правовыми актами, Уставом и Правилами внутреннего распорядка обучающихся МАОУ Гимназии № 3 г. Южно-Сахалинска.</w:t>
      </w:r>
    </w:p>
    <w:p w14:paraId="311A0F3D">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соответствии с действующим законодательством в ДТ «Кванториум» предусмотрены следующие виды инструктажей:</w:t>
      </w:r>
    </w:p>
    <w:p w14:paraId="4FC76862">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Вводный (ИОТ - 054 - 2023)</w:t>
      </w:r>
    </w:p>
    <w:p w14:paraId="2FFC4D8C">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Первичный (ИОТ – 110 - 2023)</w:t>
      </w:r>
    </w:p>
    <w:p w14:paraId="7D37B472">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Повторный (ИОТ – 110 - 2023)</w:t>
      </w:r>
    </w:p>
    <w:p w14:paraId="5D126948">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Внеплановый (ИОТ – 110 - 2023)</w:t>
      </w:r>
    </w:p>
    <w:p w14:paraId="265DD057">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Целевой (ИОТ – 110 - 2023)</w:t>
      </w:r>
    </w:p>
    <w:p w14:paraId="780E63A2">
      <w:pPr>
        <w:rPr>
          <w:rFonts w:ascii="Times New Roman" w:hAnsi="Times New Roman" w:eastAsia="Arial" w:cs="Times New Roman"/>
          <w:b/>
          <w:bCs/>
          <w:sz w:val="24"/>
          <w:szCs w:val="24"/>
        </w:rPr>
      </w:pPr>
      <w:bookmarkStart w:id="38" w:name="_Toc173772646"/>
      <w:r>
        <w:rPr>
          <w:rFonts w:ascii="Times New Roman" w:hAnsi="Times New Roman" w:cs="Times New Roman"/>
          <w:b/>
          <w:bCs/>
          <w:sz w:val="24"/>
          <w:szCs w:val="24"/>
        </w:rPr>
        <w:br w:type="page"/>
      </w:r>
    </w:p>
    <w:p w14:paraId="5B11295F">
      <w:pPr>
        <w:pStyle w:val="2"/>
        <w:jc w:val="right"/>
        <w:rPr>
          <w:rFonts w:ascii="Times New Roman" w:hAnsi="Times New Roman" w:eastAsia="Times New Roman" w:cs="Times New Roman"/>
          <w:b/>
          <w:bCs/>
          <w:iCs/>
          <w:sz w:val="24"/>
          <w:szCs w:val="24"/>
        </w:rPr>
      </w:pPr>
      <w:bookmarkStart w:id="39" w:name="_Toc199161214"/>
      <w:bookmarkStart w:id="40" w:name="_Toc199163896"/>
      <w:bookmarkStart w:id="41" w:name="_Toc21731"/>
      <w:r>
        <w:rPr>
          <w:rFonts w:ascii="Times New Roman" w:hAnsi="Times New Roman" w:cs="Times New Roman"/>
          <w:b/>
          <w:bCs/>
          <w:sz w:val="24"/>
          <w:szCs w:val="24"/>
        </w:rPr>
        <w:t xml:space="preserve">Приложение </w:t>
      </w:r>
      <w:bookmarkEnd w:id="38"/>
      <w:bookmarkEnd w:id="39"/>
      <w:bookmarkEnd w:id="40"/>
      <w:r>
        <w:rPr>
          <w:rFonts w:ascii="Times New Roman" w:hAnsi="Times New Roman" w:cs="Times New Roman"/>
          <w:b/>
          <w:bCs/>
          <w:sz w:val="24"/>
          <w:szCs w:val="24"/>
        </w:rPr>
        <w:t>3</w:t>
      </w:r>
      <w:bookmarkEnd w:id="41"/>
    </w:p>
    <w:p w14:paraId="3C6D1487">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Воспитательный модуль</w:t>
      </w:r>
    </w:p>
    <w:p w14:paraId="3FB951EA">
      <w:pPr>
        <w:ind w:firstLine="708"/>
        <w:jc w:val="center"/>
        <w:rPr>
          <w:rFonts w:ascii="Times New Roman" w:hAnsi="Times New Roman" w:eastAsia="Times New Roman" w:cs="Times New Roman"/>
          <w:b/>
          <w:bCs/>
          <w:sz w:val="24"/>
          <w:szCs w:val="24"/>
        </w:rPr>
      </w:pPr>
    </w:p>
    <w:p w14:paraId="438853CD">
      <w:pPr>
        <w:ind w:firstLine="708"/>
        <w:jc w:val="both"/>
        <w:rPr>
          <w:rFonts w:ascii="Times New Roman" w:hAnsi="Times New Roman" w:eastAsia="Times New Roman" w:cs="Times New Roman"/>
          <w:bCs/>
          <w:sz w:val="24"/>
          <w:szCs w:val="24"/>
        </w:rPr>
      </w:pPr>
      <w:bookmarkStart w:id="42" w:name="_Hlk198134258"/>
      <w:r>
        <w:rPr>
          <w:rFonts w:ascii="Times New Roman" w:hAnsi="Times New Roman" w:eastAsia="Times New Roman" w:cs="Times New Roman"/>
          <w:bCs/>
          <w:sz w:val="24"/>
          <w:szCs w:val="24"/>
        </w:rPr>
        <w:t xml:space="preserve">Воспитание обучающихся осуществляется в соответствии с </w:t>
      </w:r>
      <w:r>
        <w:rPr>
          <w:rFonts w:ascii="Times New Roman" w:hAnsi="Times New Roman" w:eastAsia="Times New Roman" w:cs="Times New Roman"/>
          <w:bCs/>
          <w:sz w:val="24"/>
          <w:szCs w:val="24"/>
          <w:lang w:val="ru-RU"/>
        </w:rPr>
        <w:t>Рабочей</w:t>
      </w:r>
      <w:r>
        <w:rPr>
          <w:rFonts w:hint="default" w:ascii="Times New Roman" w:hAnsi="Times New Roman" w:eastAsia="Times New Roman" w:cs="Times New Roman"/>
          <w:bCs/>
          <w:sz w:val="24"/>
          <w:szCs w:val="24"/>
          <w:lang w:val="ru-RU"/>
        </w:rPr>
        <w:t xml:space="preserve"> п</w:t>
      </w:r>
      <w:r>
        <w:rPr>
          <w:rFonts w:ascii="Times New Roman" w:hAnsi="Times New Roman" w:eastAsia="Times New Roman" w:cs="Times New Roman"/>
          <w:bCs/>
          <w:sz w:val="24"/>
          <w:szCs w:val="24"/>
        </w:rPr>
        <w:t>рограммой воспитания</w:t>
      </w:r>
      <w:r>
        <w:rPr>
          <w:rFonts w:hint="default" w:ascii="Times New Roman" w:hAnsi="Times New Roman" w:eastAsia="Times New Roman" w:cs="Times New Roman"/>
          <w:bCs/>
          <w:sz w:val="24"/>
          <w:szCs w:val="24"/>
          <w:lang w:val="ru-RU"/>
        </w:rPr>
        <w:t xml:space="preserve"> </w:t>
      </w:r>
      <w:r>
        <w:rPr>
          <w:rFonts w:ascii="Times New Roman" w:hAnsi="Times New Roman" w:eastAsia="Times New Roman" w:cs="Times New Roman"/>
          <w:bCs/>
          <w:sz w:val="24"/>
          <w:szCs w:val="24"/>
        </w:rPr>
        <w:t>ДТ Кванториум и Планом воспитательной работы на 2025-2026 учебный год, их целями, задачами, приоритетными направлениями (</w:t>
      </w:r>
      <w:r>
        <w:fldChar w:fldCharType="begin"/>
      </w:r>
      <w:r>
        <w:instrText xml:space="preserve"> HYPERLINK "https://kvantorium.yuzhno-sakh.ru/" </w:instrText>
      </w:r>
      <w:r>
        <w:fldChar w:fldCharType="separate"/>
      </w:r>
      <w:r>
        <w:rPr>
          <w:rStyle w:val="11"/>
          <w:rFonts w:ascii="Times New Roman" w:hAnsi="Times New Roman" w:eastAsia="Times New Roman" w:cs="Times New Roman"/>
          <w:bCs/>
          <w:sz w:val="24"/>
          <w:szCs w:val="24"/>
        </w:rPr>
        <w:t>https://kvantorium.yuzhno-sakh.ru/</w:t>
      </w:r>
      <w:r>
        <w:rPr>
          <w:rStyle w:val="11"/>
          <w:rFonts w:ascii="Times New Roman" w:hAnsi="Times New Roman" w:eastAsia="Times New Roman" w:cs="Times New Roman"/>
          <w:bCs/>
          <w:sz w:val="24"/>
          <w:szCs w:val="24"/>
        </w:rPr>
        <w:fldChar w:fldCharType="end"/>
      </w:r>
      <w:r>
        <w:rPr>
          <w:rFonts w:ascii="Times New Roman" w:hAnsi="Times New Roman" w:eastAsia="Times New Roman" w:cs="Times New Roman"/>
          <w:bCs/>
          <w:sz w:val="24"/>
          <w:szCs w:val="24"/>
        </w:rPr>
        <w:t>).</w:t>
      </w:r>
    </w:p>
    <w:p w14:paraId="6003B87C">
      <w:pPr>
        <w:suppressAutoHyphens/>
        <w:jc w:val="both"/>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b/>
          <w:bCs/>
          <w:iCs/>
          <w:color w:val="000000" w:themeColor="text1"/>
          <w:sz w:val="24"/>
          <w:szCs w:val="24"/>
          <w:lang w:eastAsia="zh-CN"/>
          <w14:textFill>
            <w14:solidFill>
              <w14:schemeClr w14:val="tx1"/>
            </w14:solidFill>
          </w14:textFill>
        </w:rPr>
        <w:tab/>
      </w:r>
      <w:r>
        <w:rPr>
          <w:rFonts w:ascii="Times New Roman" w:hAnsi="Times New Roman" w:eastAsia="Wingdings" w:cs="Times New Roman"/>
          <w:iCs/>
          <w:color w:val="000000" w:themeColor="text1"/>
          <w:sz w:val="24"/>
          <w:szCs w:val="24"/>
          <w:lang w:eastAsia="zh-CN"/>
          <w14:textFill>
            <w14:solidFill>
              <w14:schemeClr w14:val="tx1"/>
            </w14:solidFill>
          </w14:textFill>
        </w:rPr>
        <w:t>В рамках реализации программы планируется организация следующих ключевых мероприятий:</w:t>
      </w:r>
    </w:p>
    <w:bookmarkEnd w:id="42"/>
    <w:p w14:paraId="09C96529">
      <w:pPr>
        <w:jc w:val="center"/>
        <w:rPr>
          <w:rFonts w:ascii="Times New Roman" w:hAnsi="Times New Roman" w:eastAsia="Wingdings" w:cs="Times New Roman"/>
          <w:iCs/>
          <w:sz w:val="24"/>
          <w:szCs w:val="24"/>
          <w:lang w:eastAsia="zh-CN"/>
        </w:rPr>
      </w:pPr>
      <w:r>
        <w:rPr>
          <w:rFonts w:ascii="Times New Roman" w:hAnsi="Times New Roman" w:eastAsia="Wingdings" w:cs="Times New Roman"/>
          <w:iCs/>
          <w:sz w:val="24"/>
          <w:szCs w:val="24"/>
          <w:lang w:eastAsia="zh-CN"/>
        </w:rPr>
        <w:t>План ключевых мероприятий и дел ДТ Кванториум</w:t>
      </w:r>
    </w:p>
    <w:tbl>
      <w:tblPr>
        <w:tblStyle w:val="24"/>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4366"/>
        <w:gridCol w:w="1985"/>
        <w:gridCol w:w="1843"/>
        <w:gridCol w:w="1587"/>
      </w:tblGrid>
      <w:tr w14:paraId="1EC1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E3A8FE4">
            <w:pPr>
              <w:suppressAutoHyphens/>
              <w:ind w:left="-15"/>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w:t>
            </w:r>
          </w:p>
        </w:tc>
        <w:tc>
          <w:tcPr>
            <w:tcW w:w="4366" w:type="dxa"/>
          </w:tcPr>
          <w:p w14:paraId="77AEE7EE">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Ключевые мероприятия и дела</w:t>
            </w:r>
          </w:p>
        </w:tc>
        <w:tc>
          <w:tcPr>
            <w:tcW w:w="1985" w:type="dxa"/>
          </w:tcPr>
          <w:p w14:paraId="0C0487F4">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Срок реализации</w:t>
            </w:r>
          </w:p>
        </w:tc>
        <w:tc>
          <w:tcPr>
            <w:tcW w:w="1843" w:type="dxa"/>
          </w:tcPr>
          <w:p w14:paraId="24E06419">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Ответственный</w:t>
            </w:r>
          </w:p>
        </w:tc>
        <w:tc>
          <w:tcPr>
            <w:tcW w:w="1587" w:type="dxa"/>
          </w:tcPr>
          <w:p w14:paraId="4F6CDF5C">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Примечание</w:t>
            </w:r>
          </w:p>
        </w:tc>
      </w:tr>
      <w:tr w14:paraId="0774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58FEFF7">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1.</w:t>
            </w:r>
          </w:p>
        </w:tc>
        <w:tc>
          <w:tcPr>
            <w:tcW w:w="4366" w:type="dxa"/>
          </w:tcPr>
          <w:p w14:paraId="7DF58781">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sz w:val="20"/>
                <w:szCs w:val="20"/>
                <w:lang w:eastAsia="zh-CN"/>
              </w:rPr>
              <w:t>Посвящение в Кваторианцы. Тимбилдинг</w:t>
            </w:r>
          </w:p>
        </w:tc>
        <w:tc>
          <w:tcPr>
            <w:tcW w:w="1985" w:type="dxa"/>
          </w:tcPr>
          <w:p w14:paraId="4F5C699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сентябрь</w:t>
            </w:r>
          </w:p>
        </w:tc>
        <w:tc>
          <w:tcPr>
            <w:tcW w:w="1843" w:type="dxa"/>
          </w:tcPr>
          <w:p w14:paraId="274B4D93">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0EEBCF1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Входное мероприятие</w:t>
            </w:r>
          </w:p>
        </w:tc>
      </w:tr>
      <w:tr w14:paraId="3882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8690BD9">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2.</w:t>
            </w:r>
          </w:p>
        </w:tc>
        <w:tc>
          <w:tcPr>
            <w:tcW w:w="4366" w:type="dxa"/>
          </w:tcPr>
          <w:p w14:paraId="40F8409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День рождения Кванториума</w:t>
            </w:r>
          </w:p>
        </w:tc>
        <w:tc>
          <w:tcPr>
            <w:tcW w:w="1985" w:type="dxa"/>
          </w:tcPr>
          <w:p w14:paraId="0ED31357">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декабрь</w:t>
            </w:r>
          </w:p>
        </w:tc>
        <w:tc>
          <w:tcPr>
            <w:tcW w:w="1843" w:type="dxa"/>
          </w:tcPr>
          <w:p w14:paraId="52999758">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694FE14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2487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3FF958B">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3.</w:t>
            </w:r>
          </w:p>
        </w:tc>
        <w:tc>
          <w:tcPr>
            <w:tcW w:w="4366" w:type="dxa"/>
          </w:tcPr>
          <w:p w14:paraId="7F18B21C">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Хакатоны, Форумы, Чемпионаты</w:t>
            </w:r>
          </w:p>
          <w:p w14:paraId="7175DA5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 xml:space="preserve"> (по направлению)</w:t>
            </w:r>
          </w:p>
        </w:tc>
        <w:tc>
          <w:tcPr>
            <w:tcW w:w="1985" w:type="dxa"/>
          </w:tcPr>
          <w:p w14:paraId="5146840A">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19444947">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6BBBF3DE">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00F1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7F12BBAE">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4.</w:t>
            </w:r>
          </w:p>
        </w:tc>
        <w:tc>
          <w:tcPr>
            <w:tcW w:w="4366" w:type="dxa"/>
          </w:tcPr>
          <w:p w14:paraId="0CB700B1">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Тематические недели:</w:t>
            </w:r>
          </w:p>
          <w:p w14:paraId="63A25127">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виртуальной реальности;</w:t>
            </w:r>
          </w:p>
          <w:p w14:paraId="6510309D">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 xml:space="preserve"> Неделя робототехники; </w:t>
            </w:r>
          </w:p>
          <w:p w14:paraId="3925E302">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хайтек;</w:t>
            </w:r>
          </w:p>
          <w:p w14:paraId="7D8293BF">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дизайна;</w:t>
            </w:r>
          </w:p>
          <w:p w14:paraId="156B064B">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Био;</w:t>
            </w:r>
          </w:p>
          <w:p w14:paraId="45DD211F">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информационных технологий</w:t>
            </w:r>
          </w:p>
        </w:tc>
        <w:tc>
          <w:tcPr>
            <w:tcW w:w="1985" w:type="dxa"/>
          </w:tcPr>
          <w:p w14:paraId="4F4C6CB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41F47DA1">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5B8463B3">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32A3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5279F48">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5.</w:t>
            </w:r>
          </w:p>
        </w:tc>
        <w:tc>
          <w:tcPr>
            <w:tcW w:w="4366" w:type="dxa"/>
          </w:tcPr>
          <w:p w14:paraId="6C165D41">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Волонтерская деятельность</w:t>
            </w:r>
          </w:p>
        </w:tc>
        <w:tc>
          <w:tcPr>
            <w:tcW w:w="1985" w:type="dxa"/>
          </w:tcPr>
          <w:p w14:paraId="31047296">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w:t>
            </w:r>
          </w:p>
        </w:tc>
        <w:tc>
          <w:tcPr>
            <w:tcW w:w="1843" w:type="dxa"/>
          </w:tcPr>
          <w:p w14:paraId="12ACB498">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w:t>
            </w:r>
          </w:p>
        </w:tc>
        <w:tc>
          <w:tcPr>
            <w:tcW w:w="1587" w:type="dxa"/>
          </w:tcPr>
          <w:p w14:paraId="0698E55E">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04A6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78DA0E6">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6.</w:t>
            </w:r>
          </w:p>
        </w:tc>
        <w:tc>
          <w:tcPr>
            <w:tcW w:w="4366" w:type="dxa"/>
          </w:tcPr>
          <w:p w14:paraId="6F62871F">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Участие в акциях, посвященных памятным датам и важным государственным событиям</w:t>
            </w:r>
          </w:p>
        </w:tc>
        <w:tc>
          <w:tcPr>
            <w:tcW w:w="1985" w:type="dxa"/>
          </w:tcPr>
          <w:p w14:paraId="31E69BDC">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w:t>
            </w:r>
          </w:p>
        </w:tc>
        <w:tc>
          <w:tcPr>
            <w:tcW w:w="1843" w:type="dxa"/>
          </w:tcPr>
          <w:p w14:paraId="76F61A77">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5A623560">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13E5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248A61F">
            <w:pPr>
              <w:tabs>
                <w:tab w:val="left" w:pos="142"/>
              </w:tabs>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7.</w:t>
            </w:r>
          </w:p>
        </w:tc>
        <w:tc>
          <w:tcPr>
            <w:tcW w:w="4366" w:type="dxa"/>
          </w:tcPr>
          <w:p w14:paraId="3819ABA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Профориентационные экскурсии на предприятия города и области</w:t>
            </w:r>
          </w:p>
          <w:p w14:paraId="4BDC29CC">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985" w:type="dxa"/>
          </w:tcPr>
          <w:p w14:paraId="583C640E">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1FD74AF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2163FCCA">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6C44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83AB12D">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8.</w:t>
            </w:r>
          </w:p>
        </w:tc>
        <w:tc>
          <w:tcPr>
            <w:tcW w:w="4366" w:type="dxa"/>
          </w:tcPr>
          <w:p w14:paraId="2EABFF1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Интеллектуальные мероприятия</w:t>
            </w:r>
          </w:p>
          <w:p w14:paraId="1766C75E">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Мастер-классы</w:t>
            </w:r>
          </w:p>
          <w:p w14:paraId="5CFB0DBB">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Профориентационные встречи</w:t>
            </w:r>
          </w:p>
          <w:p w14:paraId="264A9BB2">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Викторины </w:t>
            </w:r>
          </w:p>
          <w:p w14:paraId="1743D090">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Квесты</w:t>
            </w:r>
          </w:p>
          <w:p w14:paraId="1FA4D013">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Квизы </w:t>
            </w:r>
          </w:p>
        </w:tc>
        <w:tc>
          <w:tcPr>
            <w:tcW w:w="1985" w:type="dxa"/>
          </w:tcPr>
          <w:p w14:paraId="10CF1F61">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74F381BC">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педагоги направлений</w:t>
            </w:r>
          </w:p>
        </w:tc>
        <w:tc>
          <w:tcPr>
            <w:tcW w:w="1587" w:type="dxa"/>
          </w:tcPr>
          <w:p w14:paraId="3CC4FDA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572F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B9A0786">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9.</w:t>
            </w:r>
          </w:p>
        </w:tc>
        <w:tc>
          <w:tcPr>
            <w:tcW w:w="4366" w:type="dxa"/>
          </w:tcPr>
          <w:p w14:paraId="2F1F54F4">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Активные и развлекательные мероприятия: </w:t>
            </w:r>
          </w:p>
          <w:p w14:paraId="600AF41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Просмотры познавательных фильмов и мультфильмов</w:t>
            </w:r>
          </w:p>
          <w:p w14:paraId="1F434CA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 Настольные игры</w:t>
            </w:r>
          </w:p>
        </w:tc>
        <w:tc>
          <w:tcPr>
            <w:tcW w:w="1985" w:type="dxa"/>
          </w:tcPr>
          <w:p w14:paraId="73E0A03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0B707B37">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педагоги направлений</w:t>
            </w:r>
          </w:p>
        </w:tc>
        <w:tc>
          <w:tcPr>
            <w:tcW w:w="1587" w:type="dxa"/>
          </w:tcPr>
          <w:p w14:paraId="753396D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6E49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5E9F7E2">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10.</w:t>
            </w:r>
          </w:p>
        </w:tc>
        <w:tc>
          <w:tcPr>
            <w:tcW w:w="4366" w:type="dxa"/>
          </w:tcPr>
          <w:p w14:paraId="0BD76BA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Проектная сессия/Ярмарка проектов</w:t>
            </w:r>
          </w:p>
        </w:tc>
        <w:tc>
          <w:tcPr>
            <w:tcW w:w="1985" w:type="dxa"/>
          </w:tcPr>
          <w:p w14:paraId="624A85C4">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конец учебного года, май</w:t>
            </w:r>
          </w:p>
        </w:tc>
        <w:tc>
          <w:tcPr>
            <w:tcW w:w="1843" w:type="dxa"/>
          </w:tcPr>
          <w:p w14:paraId="5FFA99B3">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w:t>
            </w:r>
          </w:p>
          <w:p w14:paraId="2BE75EA4">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методист, педагоги направлений</w:t>
            </w:r>
          </w:p>
        </w:tc>
        <w:tc>
          <w:tcPr>
            <w:tcW w:w="1587" w:type="dxa"/>
          </w:tcPr>
          <w:p w14:paraId="662681A8">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Итоговое мероприятие</w:t>
            </w:r>
          </w:p>
        </w:tc>
      </w:tr>
    </w:tbl>
    <w:p w14:paraId="03ECE601">
      <w:pPr>
        <w:rPr>
          <w:rFonts w:ascii="Times New Roman" w:hAnsi="Times New Roman" w:cs="Times New Roman"/>
          <w:sz w:val="24"/>
          <w:szCs w:val="24"/>
        </w:rPr>
      </w:pPr>
    </w:p>
    <w:p w14:paraId="79322FEE">
      <w:pPr>
        <w:rPr>
          <w:rFonts w:ascii="Times New Roman" w:hAnsi="Times New Roman" w:cs="Times New Roman"/>
          <w:b/>
          <w:sz w:val="24"/>
          <w:szCs w:val="24"/>
        </w:rPr>
      </w:pPr>
      <w:r>
        <w:rPr>
          <w:rFonts w:ascii="Times New Roman" w:hAnsi="Times New Roman" w:cs="Times New Roman"/>
          <w:sz w:val="24"/>
          <w:szCs w:val="24"/>
        </w:rPr>
        <w:t>Ключевые мероприятия организуются и проводятся вне образовательных часов программы, задействуя дополнительное время нахождения обучающихся в Кванториуме.</w:t>
      </w:r>
    </w:p>
    <w:bookmarkEnd w:id="35"/>
    <w:p w14:paraId="29A87EE2">
      <w:pPr>
        <w:pStyle w:val="2"/>
        <w:jc w:val="right"/>
        <w:rPr>
          <w:rFonts w:ascii="Times New Roman" w:hAnsi="Times New Roman" w:eastAsia="Times New Roman" w:cs="Times New Roman"/>
          <w:b/>
          <w:sz w:val="24"/>
          <w:szCs w:val="24"/>
        </w:rPr>
      </w:pPr>
      <w:bookmarkStart w:id="43" w:name="_Toc25495"/>
      <w:r>
        <w:rPr>
          <w:rFonts w:ascii="Times New Roman" w:hAnsi="Times New Roman" w:eastAsia="Times New Roman" w:cs="Times New Roman"/>
          <w:b/>
          <w:sz w:val="24"/>
          <w:szCs w:val="24"/>
        </w:rPr>
        <w:t xml:space="preserve">Приложение </w:t>
      </w:r>
      <w:bookmarkEnd w:id="36"/>
      <w:r>
        <w:rPr>
          <w:rFonts w:ascii="Times New Roman" w:hAnsi="Times New Roman" w:eastAsia="Times New Roman" w:cs="Times New Roman"/>
          <w:b/>
          <w:sz w:val="24"/>
          <w:szCs w:val="24"/>
        </w:rPr>
        <w:t>4</w:t>
      </w:r>
      <w:bookmarkEnd w:id="43"/>
    </w:p>
    <w:p w14:paraId="67E30832">
      <w:pPr>
        <w:suppressAutoHyphens/>
        <w:jc w:val="center"/>
        <w:rPr>
          <w:rFonts w:ascii="Times New Roman" w:hAnsi="Times New Roman" w:eastAsia="Wingdings" w:cs="Times New Roman"/>
          <w:b/>
          <w:bCs/>
          <w:iCs/>
          <w:color w:val="000000" w:themeColor="text1"/>
          <w:sz w:val="24"/>
          <w:szCs w:val="24"/>
          <w:lang w:eastAsia="zh-CN"/>
          <w14:textFill>
            <w14:solidFill>
              <w14:schemeClr w14:val="tx1"/>
            </w14:solidFill>
          </w14:textFill>
        </w:rPr>
      </w:pPr>
      <w:r>
        <w:rPr>
          <w:rFonts w:ascii="Times New Roman" w:hAnsi="Times New Roman" w:eastAsia="Wingdings" w:cs="Times New Roman"/>
          <w:b/>
          <w:bCs/>
          <w:iCs/>
          <w:color w:val="000000" w:themeColor="text1"/>
          <w:sz w:val="24"/>
          <w:szCs w:val="24"/>
          <w:lang w:eastAsia="zh-CN"/>
          <w14:textFill>
            <w14:solidFill>
              <w14:schemeClr w14:val="tx1"/>
            </w14:solidFill>
          </w14:textFill>
        </w:rPr>
        <w:t>Информационная карта оценки освоения обучающимися образовательной программы</w:t>
      </w:r>
    </w:p>
    <w:p w14:paraId="0BBE4A7F">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p>
    <w:tbl>
      <w:tblPr>
        <w:tblStyle w:val="2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909"/>
        <w:gridCol w:w="1273"/>
        <w:gridCol w:w="1638"/>
        <w:gridCol w:w="1475"/>
        <w:gridCol w:w="1434"/>
        <w:gridCol w:w="1076"/>
        <w:gridCol w:w="1351"/>
      </w:tblGrid>
      <w:tr w14:paraId="4D74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9" w:type="dxa"/>
            <w:gridSpan w:val="4"/>
            <w:tcBorders>
              <w:top w:val="nil"/>
              <w:left w:val="nil"/>
              <w:bottom w:val="single" w:color="auto" w:sz="4" w:space="0"/>
              <w:right w:val="nil"/>
            </w:tcBorders>
          </w:tcPr>
          <w:p w14:paraId="1E3CA5EF">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Квантум:</w:t>
            </w:r>
          </w:p>
        </w:tc>
        <w:tc>
          <w:tcPr>
            <w:tcW w:w="5102" w:type="dxa"/>
            <w:gridSpan w:val="4"/>
            <w:tcBorders>
              <w:top w:val="nil"/>
              <w:left w:val="nil"/>
              <w:bottom w:val="single" w:color="auto" w:sz="4" w:space="0"/>
              <w:right w:val="nil"/>
            </w:tcBorders>
          </w:tcPr>
          <w:p w14:paraId="17B6735B">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Группа:</w:t>
            </w:r>
          </w:p>
        </w:tc>
      </w:tr>
      <w:tr w14:paraId="4146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9" w:type="dxa"/>
            <w:gridSpan w:val="4"/>
            <w:tcBorders>
              <w:left w:val="nil"/>
              <w:bottom w:val="single" w:color="auto" w:sz="4" w:space="0"/>
              <w:right w:val="nil"/>
            </w:tcBorders>
          </w:tcPr>
          <w:p w14:paraId="7AFCBE2C">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w:t>
            </w:r>
          </w:p>
        </w:tc>
        <w:tc>
          <w:tcPr>
            <w:tcW w:w="5102" w:type="dxa"/>
            <w:gridSpan w:val="4"/>
            <w:tcBorders>
              <w:left w:val="nil"/>
              <w:bottom w:val="single" w:color="auto" w:sz="4" w:space="0"/>
              <w:right w:val="nil"/>
            </w:tcBorders>
          </w:tcPr>
          <w:p w14:paraId="4D1888D5">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6565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1" w:type="dxa"/>
            <w:gridSpan w:val="8"/>
            <w:tcBorders>
              <w:left w:val="nil"/>
              <w:right w:val="nil"/>
            </w:tcBorders>
          </w:tcPr>
          <w:p w14:paraId="3C640D77">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2294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restart"/>
          </w:tcPr>
          <w:p w14:paraId="7C9BA020">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w:t>
            </w:r>
          </w:p>
        </w:tc>
        <w:tc>
          <w:tcPr>
            <w:tcW w:w="2000" w:type="dxa"/>
            <w:vMerge w:val="restart"/>
          </w:tcPr>
          <w:p w14:paraId="795AD9D7">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ФИО</w:t>
            </w:r>
          </w:p>
        </w:tc>
        <w:tc>
          <w:tcPr>
            <w:tcW w:w="4327" w:type="dxa"/>
            <w:gridSpan w:val="3"/>
          </w:tcPr>
          <w:p w14:paraId="2D6414C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Сумма баллов по компетенциям</w:t>
            </w:r>
          </w:p>
        </w:tc>
        <w:tc>
          <w:tcPr>
            <w:tcW w:w="1151" w:type="dxa"/>
            <w:vMerge w:val="restart"/>
          </w:tcPr>
          <w:p w14:paraId="737ED483">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Сумма баллов по </w:t>
            </w:r>
          </w:p>
          <w:p w14:paraId="63AB8FD6">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кейсу/проекту </w:t>
            </w:r>
          </w:p>
        </w:tc>
        <w:tc>
          <w:tcPr>
            <w:tcW w:w="1096" w:type="dxa"/>
            <w:vMerge w:val="restart"/>
          </w:tcPr>
          <w:p w14:paraId="47B9F476">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Итого сумма баллов</w:t>
            </w:r>
          </w:p>
        </w:tc>
        <w:tc>
          <w:tcPr>
            <w:tcW w:w="1363" w:type="dxa"/>
            <w:vMerge w:val="restart"/>
          </w:tcPr>
          <w:p w14:paraId="43E4260A">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Показатель освоения программы</w:t>
            </w:r>
          </w:p>
        </w:tc>
      </w:tr>
      <w:tr w14:paraId="2334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continue"/>
          </w:tcPr>
          <w:p w14:paraId="268D77B8">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2000" w:type="dxa"/>
            <w:vMerge w:val="continue"/>
          </w:tcPr>
          <w:p w14:paraId="1C36A117">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276" w:type="dxa"/>
          </w:tcPr>
          <w:p w14:paraId="76CEC1A0">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личностные</w:t>
            </w:r>
          </w:p>
        </w:tc>
        <w:tc>
          <w:tcPr>
            <w:tcW w:w="1559" w:type="dxa"/>
          </w:tcPr>
          <w:p w14:paraId="74E701E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метапредметные</w:t>
            </w:r>
          </w:p>
        </w:tc>
        <w:tc>
          <w:tcPr>
            <w:tcW w:w="1492" w:type="dxa"/>
          </w:tcPr>
          <w:p w14:paraId="5D40A840">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предметные</w:t>
            </w:r>
          </w:p>
        </w:tc>
        <w:tc>
          <w:tcPr>
            <w:tcW w:w="1151" w:type="dxa"/>
            <w:vMerge w:val="continue"/>
          </w:tcPr>
          <w:p w14:paraId="1483750C">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096" w:type="dxa"/>
            <w:vMerge w:val="continue"/>
          </w:tcPr>
          <w:p w14:paraId="122E0004">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363" w:type="dxa"/>
            <w:vMerge w:val="continue"/>
          </w:tcPr>
          <w:p w14:paraId="09C344D7">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2745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tcPr>
          <w:p w14:paraId="35D4FD8D">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2000" w:type="dxa"/>
          </w:tcPr>
          <w:p w14:paraId="470FD65A">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276" w:type="dxa"/>
          </w:tcPr>
          <w:p w14:paraId="459F0327">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559" w:type="dxa"/>
          </w:tcPr>
          <w:p w14:paraId="0048BB73">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492" w:type="dxa"/>
          </w:tcPr>
          <w:p w14:paraId="014BDACF">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151" w:type="dxa"/>
          </w:tcPr>
          <w:p w14:paraId="5615FB3C">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096" w:type="dxa"/>
          </w:tcPr>
          <w:p w14:paraId="24541250">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363" w:type="dxa"/>
          </w:tcPr>
          <w:p w14:paraId="484F5A3C">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r>
    </w:tbl>
    <w:p w14:paraId="2F905CFA">
      <w:pPr>
        <w:suppressAutoHyphens/>
        <w:rPr>
          <w:rFonts w:ascii="Times New Roman" w:hAnsi="Times New Roman" w:eastAsia="Wingdings" w:cs="Times New Roman"/>
          <w:iCs/>
          <w:color w:val="000000" w:themeColor="text1"/>
          <w:sz w:val="24"/>
          <w:szCs w:val="24"/>
          <w:lang w:eastAsia="zh-CN"/>
          <w14:textFill>
            <w14:solidFill>
              <w14:schemeClr w14:val="tx1"/>
            </w14:solidFill>
          </w14:textFill>
        </w:rPr>
      </w:pPr>
    </w:p>
    <w:p w14:paraId="504BB611">
      <w:pPr>
        <w:suppressAutoHyphens/>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Показатели освоения программы обучающимися по баллам:</w:t>
      </w:r>
    </w:p>
    <w:p w14:paraId="03947C73">
      <w:pPr>
        <w:suppressAutoHyphens/>
        <w:rPr>
          <w:rFonts w:ascii="Times New Roman" w:hAnsi="Times New Roman" w:eastAsia="Wingdings" w:cs="Times New Roman"/>
          <w:iCs/>
          <w:sz w:val="24"/>
          <w:szCs w:val="24"/>
          <w:lang w:eastAsia="zh-CN"/>
        </w:rPr>
      </w:pPr>
      <w:r>
        <w:rPr>
          <w:rFonts w:ascii="Times New Roman" w:hAnsi="Times New Roman" w:eastAsia="Wingdings" w:cs="Times New Roman"/>
          <w:iCs/>
          <w:color w:val="000000" w:themeColor="text1"/>
          <w:sz w:val="24"/>
          <w:szCs w:val="24"/>
          <w:lang w:eastAsia="zh-CN"/>
          <w14:textFill>
            <w14:solidFill>
              <w14:schemeClr w14:val="tx1"/>
            </w14:solidFill>
          </w14:textFill>
        </w:rPr>
        <w:t xml:space="preserve">Высокий уровень </w:t>
      </w:r>
      <w:r>
        <w:rPr>
          <w:rFonts w:ascii="Times New Roman" w:hAnsi="Times New Roman" w:eastAsia="Wingdings" w:cs="Times New Roman"/>
          <w:iCs/>
          <w:sz w:val="24"/>
          <w:szCs w:val="24"/>
          <w:lang w:eastAsia="zh-CN"/>
        </w:rPr>
        <w:t>освоения – 80%-100%</w:t>
      </w:r>
    </w:p>
    <w:p w14:paraId="72770C2F">
      <w:pPr>
        <w:suppressAutoHyphens/>
        <w:rPr>
          <w:rFonts w:ascii="Times New Roman" w:hAnsi="Times New Roman" w:eastAsia="Wingdings" w:cs="Times New Roman"/>
          <w:iCs/>
          <w:sz w:val="24"/>
          <w:szCs w:val="24"/>
          <w:lang w:eastAsia="zh-CN"/>
        </w:rPr>
      </w:pPr>
      <w:r>
        <w:rPr>
          <w:rFonts w:ascii="Times New Roman" w:hAnsi="Times New Roman" w:eastAsia="Wingdings" w:cs="Times New Roman"/>
          <w:iCs/>
          <w:sz w:val="24"/>
          <w:szCs w:val="24"/>
          <w:lang w:eastAsia="zh-CN"/>
        </w:rPr>
        <w:t>Средний уровень освоения – 50%-79%</w:t>
      </w:r>
    </w:p>
    <w:p w14:paraId="5C1B610E">
      <w:pPr>
        <w:suppressAutoHyphens/>
        <w:rPr>
          <w:rFonts w:ascii="Times New Roman" w:hAnsi="Times New Roman" w:eastAsia="Wingdings" w:cs="Times New Roman"/>
          <w:iCs/>
          <w:sz w:val="24"/>
          <w:szCs w:val="24"/>
          <w:lang w:eastAsia="zh-CN"/>
        </w:rPr>
      </w:pPr>
      <w:r>
        <w:rPr>
          <w:rFonts w:ascii="Times New Roman" w:hAnsi="Times New Roman" w:eastAsia="Wingdings" w:cs="Times New Roman"/>
          <w:iCs/>
          <w:sz w:val="24"/>
          <w:szCs w:val="24"/>
          <w:lang w:eastAsia="zh-CN"/>
        </w:rPr>
        <w:t>Низкий уровень освоения – 0%-49%</w:t>
      </w:r>
    </w:p>
    <w:p w14:paraId="21674B33">
      <w:pPr>
        <w:suppressAutoHyphens/>
        <w:jc w:val="center"/>
        <w:rPr>
          <w:rFonts w:ascii="Times New Roman" w:hAnsi="Times New Roman" w:eastAsia="Wingdings" w:cs="Times New Roman"/>
          <w:b/>
          <w:bCs/>
          <w:iCs/>
          <w:color w:val="000000" w:themeColor="text1"/>
          <w:sz w:val="24"/>
          <w:szCs w:val="24"/>
          <w:lang w:eastAsia="zh-CN"/>
          <w14:textFill>
            <w14:solidFill>
              <w14:schemeClr w14:val="tx1"/>
            </w14:solidFill>
          </w14:textFill>
        </w:rPr>
      </w:pPr>
    </w:p>
    <w:p w14:paraId="12BCB9B3">
      <w:pPr>
        <w:suppressAutoHyphens/>
        <w:jc w:val="center"/>
        <w:rPr>
          <w:rFonts w:ascii="Times New Roman" w:hAnsi="Times New Roman" w:eastAsia="Wingdings" w:cs="Times New Roman"/>
          <w:b/>
          <w:bCs/>
          <w:iCs/>
          <w:color w:val="000000" w:themeColor="text1"/>
          <w:sz w:val="24"/>
          <w:szCs w:val="24"/>
          <w:lang w:eastAsia="zh-CN"/>
          <w14:textFill>
            <w14:solidFill>
              <w14:schemeClr w14:val="tx1"/>
            </w14:solidFill>
          </w14:textFill>
        </w:rPr>
      </w:pPr>
      <w:r>
        <w:rPr>
          <w:rFonts w:ascii="Times New Roman" w:hAnsi="Times New Roman" w:eastAsia="Wingdings" w:cs="Times New Roman"/>
          <w:b/>
          <w:bCs/>
          <w:iCs/>
          <w:color w:val="000000" w:themeColor="text1"/>
          <w:sz w:val="24"/>
          <w:szCs w:val="24"/>
          <w:lang w:eastAsia="zh-CN"/>
          <w14:textFill>
            <w14:solidFill>
              <w14:schemeClr w14:val="tx1"/>
            </w14:solidFill>
          </w14:textFill>
        </w:rPr>
        <w:t>Шкала критериев для оценивания развития компетенций:</w:t>
      </w:r>
    </w:p>
    <w:p w14:paraId="6D2CB728">
      <w:pPr>
        <w:suppressAutoHyphens/>
        <w:jc w:val="center"/>
        <w:rPr>
          <w:rFonts w:ascii="Times New Roman" w:hAnsi="Times New Roman" w:eastAsia="Wingdings" w:cs="Times New Roman"/>
          <w:b/>
          <w:bCs/>
          <w:iCs/>
          <w:color w:val="FF0000"/>
          <w:sz w:val="24"/>
          <w:szCs w:val="24"/>
          <w:lang w:eastAsia="zh-CN"/>
        </w:rPr>
      </w:pPr>
    </w:p>
    <w:tbl>
      <w:tblPr>
        <w:tblStyle w:val="24"/>
        <w:tblW w:w="10348"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552"/>
        <w:gridCol w:w="709"/>
        <w:gridCol w:w="850"/>
        <w:gridCol w:w="851"/>
        <w:gridCol w:w="2976"/>
      </w:tblGrid>
      <w:tr w14:paraId="14FB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nil"/>
              <w:left w:val="nil"/>
              <w:bottom w:val="single" w:color="auto" w:sz="4" w:space="0"/>
              <w:right w:val="nil"/>
            </w:tcBorders>
          </w:tcPr>
          <w:p w14:paraId="677B5D09">
            <w:pPr>
              <w:suppressAutoHyphens/>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ФИО обучающегося:</w:t>
            </w:r>
          </w:p>
        </w:tc>
        <w:tc>
          <w:tcPr>
            <w:tcW w:w="2552" w:type="dxa"/>
            <w:tcBorders>
              <w:top w:val="nil"/>
              <w:left w:val="nil"/>
              <w:bottom w:val="single" w:color="auto" w:sz="4" w:space="0"/>
              <w:right w:val="nil"/>
            </w:tcBorders>
          </w:tcPr>
          <w:p w14:paraId="02AD0481">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410" w:type="dxa"/>
            <w:gridSpan w:val="3"/>
            <w:tcBorders>
              <w:top w:val="nil"/>
              <w:left w:val="nil"/>
              <w:bottom w:val="single" w:color="auto" w:sz="4" w:space="0"/>
              <w:right w:val="nil"/>
            </w:tcBorders>
          </w:tcPr>
          <w:p w14:paraId="4292815C">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976" w:type="dxa"/>
            <w:tcBorders>
              <w:top w:val="nil"/>
              <w:left w:val="nil"/>
              <w:bottom w:val="single" w:color="auto" w:sz="4" w:space="0"/>
              <w:right w:val="nil"/>
            </w:tcBorders>
          </w:tcPr>
          <w:p w14:paraId="09797E9E">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r>
      <w:tr w14:paraId="168F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left w:val="nil"/>
              <w:right w:val="nil"/>
            </w:tcBorders>
          </w:tcPr>
          <w:p w14:paraId="044E1730">
            <w:pPr>
              <w:suppressAutoHyphens/>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Квантум:</w:t>
            </w:r>
          </w:p>
        </w:tc>
        <w:tc>
          <w:tcPr>
            <w:tcW w:w="2552" w:type="dxa"/>
            <w:tcBorders>
              <w:left w:val="nil"/>
              <w:right w:val="nil"/>
            </w:tcBorders>
          </w:tcPr>
          <w:p w14:paraId="42DC2CE2">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410" w:type="dxa"/>
            <w:gridSpan w:val="3"/>
            <w:tcBorders>
              <w:left w:val="nil"/>
              <w:right w:val="nil"/>
            </w:tcBorders>
          </w:tcPr>
          <w:p w14:paraId="13B2A688">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976" w:type="dxa"/>
            <w:tcBorders>
              <w:left w:val="nil"/>
              <w:right w:val="nil"/>
            </w:tcBorders>
          </w:tcPr>
          <w:p w14:paraId="47AB6D5F">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r>
      <w:tr w14:paraId="32AA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left w:val="nil"/>
              <w:right w:val="nil"/>
            </w:tcBorders>
          </w:tcPr>
          <w:p w14:paraId="2285F304">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552" w:type="dxa"/>
            <w:tcBorders>
              <w:left w:val="nil"/>
              <w:right w:val="nil"/>
            </w:tcBorders>
          </w:tcPr>
          <w:p w14:paraId="07C89668">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410" w:type="dxa"/>
            <w:gridSpan w:val="3"/>
            <w:tcBorders>
              <w:left w:val="nil"/>
              <w:right w:val="nil"/>
            </w:tcBorders>
          </w:tcPr>
          <w:p w14:paraId="353EBEDE">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976" w:type="dxa"/>
            <w:tcBorders>
              <w:left w:val="nil"/>
              <w:right w:val="nil"/>
            </w:tcBorders>
          </w:tcPr>
          <w:p w14:paraId="432D0F22">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r>
      <w:tr w14:paraId="73B8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restart"/>
            <w:vAlign w:val="center"/>
          </w:tcPr>
          <w:p w14:paraId="4E15992E">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Параметр оценивания</w:t>
            </w:r>
          </w:p>
        </w:tc>
        <w:tc>
          <w:tcPr>
            <w:tcW w:w="2552" w:type="dxa"/>
            <w:vMerge w:val="restart"/>
            <w:vAlign w:val="center"/>
          </w:tcPr>
          <w:p w14:paraId="2DA25041">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Характеристика низкого уровня</w:t>
            </w:r>
          </w:p>
        </w:tc>
        <w:tc>
          <w:tcPr>
            <w:tcW w:w="2410" w:type="dxa"/>
            <w:gridSpan w:val="3"/>
            <w:vAlign w:val="center"/>
          </w:tcPr>
          <w:p w14:paraId="46ED9F96">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Оценка уровня</w:t>
            </w:r>
          </w:p>
        </w:tc>
        <w:tc>
          <w:tcPr>
            <w:tcW w:w="2976" w:type="dxa"/>
            <w:vMerge w:val="restart"/>
            <w:vAlign w:val="center"/>
          </w:tcPr>
          <w:p w14:paraId="25100C65">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Характеристика высокого уровня</w:t>
            </w:r>
          </w:p>
        </w:tc>
      </w:tr>
      <w:tr w14:paraId="0D9E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continue"/>
            <w:vAlign w:val="center"/>
          </w:tcPr>
          <w:p w14:paraId="7DF33B92">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552" w:type="dxa"/>
            <w:vMerge w:val="continue"/>
            <w:vAlign w:val="center"/>
          </w:tcPr>
          <w:p w14:paraId="77415ABA">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709" w:type="dxa"/>
            <w:vAlign w:val="center"/>
          </w:tcPr>
          <w:p w14:paraId="21429A2B">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0</w:t>
            </w:r>
          </w:p>
          <w:p w14:paraId="13211C32">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плохо</w:t>
            </w:r>
          </w:p>
        </w:tc>
        <w:tc>
          <w:tcPr>
            <w:tcW w:w="850" w:type="dxa"/>
            <w:vAlign w:val="center"/>
          </w:tcPr>
          <w:p w14:paraId="784362F5">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3</w:t>
            </w:r>
          </w:p>
          <w:p w14:paraId="4C384511">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средне</w:t>
            </w:r>
          </w:p>
        </w:tc>
        <w:tc>
          <w:tcPr>
            <w:tcW w:w="851" w:type="dxa"/>
            <w:vAlign w:val="center"/>
          </w:tcPr>
          <w:p w14:paraId="25BE84F4">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5</w:t>
            </w:r>
          </w:p>
          <w:p w14:paraId="18FF4E13">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отлично</w:t>
            </w:r>
          </w:p>
        </w:tc>
        <w:tc>
          <w:tcPr>
            <w:tcW w:w="2976" w:type="dxa"/>
            <w:vMerge w:val="continue"/>
            <w:vAlign w:val="center"/>
          </w:tcPr>
          <w:p w14:paraId="1562E2AE">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311B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26128F99">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ЛИЧНОСТНЫЕ РЕЗУЛЬТАТЫ:</w:t>
            </w:r>
          </w:p>
        </w:tc>
      </w:tr>
      <w:tr w14:paraId="5C79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E47845E">
            <w:pPr>
              <w:tabs>
                <w:tab w:val="center" w:pos="2308"/>
              </w:tabs>
              <w:jc w:val="center"/>
              <w:rPr>
                <w:rFonts w:ascii="Times New Roman" w:hAnsi="Times New Roman" w:cs="Times New Roman"/>
                <w:b/>
                <w:bCs/>
                <w:sz w:val="20"/>
                <w:szCs w:val="20"/>
              </w:rPr>
            </w:pPr>
            <w:r>
              <w:rPr>
                <w:rFonts w:ascii="Times New Roman" w:hAnsi="Times New Roman" w:cs="Times New Roman"/>
                <w:b/>
                <w:bCs/>
                <w:sz w:val="20"/>
                <w:szCs w:val="20"/>
              </w:rPr>
              <w:t>Мотивация и интерес к научно-техническому творчеству</w:t>
            </w:r>
          </w:p>
        </w:tc>
        <w:tc>
          <w:tcPr>
            <w:tcW w:w="2552" w:type="dxa"/>
          </w:tcPr>
          <w:p w14:paraId="68ADD06E">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Мотивация и интерес отсутствует: занятия посещает время от времени, на занятиях не инициативен, деятельность носит имитационный, репродуктивный характер. Осознание перспективы отсутствует. Не проявляет желание учиться</w:t>
            </w:r>
          </w:p>
        </w:tc>
        <w:tc>
          <w:tcPr>
            <w:tcW w:w="709" w:type="dxa"/>
          </w:tcPr>
          <w:p w14:paraId="6F21F455">
            <w:pPr>
              <w:suppressAutoHyphens/>
              <w:jc w:val="center"/>
              <w:rPr>
                <w:rFonts w:ascii="Times New Roman" w:hAnsi="Times New Roman" w:eastAsia="Wingdings" w:cs="Times New Roman"/>
                <w:iCs/>
                <w:sz w:val="20"/>
                <w:szCs w:val="20"/>
                <w:lang w:eastAsia="zh-CN"/>
              </w:rPr>
            </w:pPr>
          </w:p>
        </w:tc>
        <w:tc>
          <w:tcPr>
            <w:tcW w:w="850" w:type="dxa"/>
          </w:tcPr>
          <w:p w14:paraId="04A7620F">
            <w:pPr>
              <w:suppressAutoHyphens/>
              <w:jc w:val="center"/>
              <w:rPr>
                <w:rFonts w:ascii="Times New Roman" w:hAnsi="Times New Roman" w:eastAsia="Wingdings" w:cs="Times New Roman"/>
                <w:iCs/>
                <w:sz w:val="20"/>
                <w:szCs w:val="20"/>
                <w:lang w:eastAsia="zh-CN"/>
              </w:rPr>
            </w:pPr>
          </w:p>
        </w:tc>
        <w:tc>
          <w:tcPr>
            <w:tcW w:w="851" w:type="dxa"/>
          </w:tcPr>
          <w:p w14:paraId="2469929F">
            <w:pPr>
              <w:suppressAutoHyphens/>
              <w:jc w:val="center"/>
              <w:rPr>
                <w:rFonts w:ascii="Times New Roman" w:hAnsi="Times New Roman" w:eastAsia="Wingdings" w:cs="Times New Roman"/>
                <w:iCs/>
                <w:sz w:val="20"/>
                <w:szCs w:val="20"/>
                <w:lang w:eastAsia="zh-CN"/>
              </w:rPr>
            </w:pPr>
          </w:p>
        </w:tc>
        <w:tc>
          <w:tcPr>
            <w:tcW w:w="2976" w:type="dxa"/>
          </w:tcPr>
          <w:p w14:paraId="012AA7F2">
            <w:pPr>
              <w:suppressAutoHyphens/>
              <w:jc w:val="center"/>
              <w:rPr>
                <w:rFonts w:ascii="Times New Roman" w:hAnsi="Times New Roman" w:eastAsia="Wingdings" w:cs="Times New Roman"/>
                <w:iCs/>
                <w:sz w:val="20"/>
                <w:szCs w:val="20"/>
                <w:lang w:eastAsia="zh-CN"/>
              </w:rPr>
            </w:pPr>
            <w:r>
              <w:rPr>
                <w:rFonts w:ascii="Times New Roman" w:hAnsi="Times New Roman" w:cs="Times New Roman"/>
                <w:sz w:val="20"/>
                <w:szCs w:val="20"/>
              </w:rPr>
              <w:t>Занятия практически не пропускает. Демонстрирует стремление к дальнейшему совершенствованию в данной области (активизированы познавательные интересы и потребности; приобретён опыт самостоятельной творческой деятельности (оригинальность, индивидуальность, качественная завершенность результата)</w:t>
            </w:r>
          </w:p>
        </w:tc>
      </w:tr>
      <w:tr w14:paraId="4A82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054F3A4">
            <w:pPr>
              <w:tabs>
                <w:tab w:val="center" w:pos="2308"/>
              </w:tabs>
              <w:jc w:val="center"/>
              <w:rPr>
                <w:rFonts w:ascii="Times New Roman" w:hAnsi="Times New Roman" w:cs="Times New Roman"/>
                <w:b/>
                <w:bCs/>
                <w:sz w:val="20"/>
                <w:szCs w:val="20"/>
              </w:rPr>
            </w:pPr>
            <w:r>
              <w:rPr>
                <w:rFonts w:ascii="Times New Roman" w:hAnsi="Times New Roman" w:cs="Times New Roman"/>
                <w:b/>
                <w:bCs/>
                <w:sz w:val="20"/>
                <w:szCs w:val="20"/>
              </w:rPr>
              <w:t>Волевые качества</w:t>
            </w:r>
          </w:p>
        </w:tc>
        <w:tc>
          <w:tcPr>
            <w:tcW w:w="2552" w:type="dxa"/>
          </w:tcPr>
          <w:p w14:paraId="1613B2B2">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Действует только под воздействием контроля извне, не стремится к достижению результата, не ответственен при выполнении задач</w:t>
            </w:r>
          </w:p>
        </w:tc>
        <w:tc>
          <w:tcPr>
            <w:tcW w:w="709" w:type="dxa"/>
          </w:tcPr>
          <w:p w14:paraId="0CBB2185">
            <w:pPr>
              <w:suppressAutoHyphens/>
              <w:jc w:val="center"/>
              <w:rPr>
                <w:rFonts w:ascii="Times New Roman" w:hAnsi="Times New Roman" w:eastAsia="Wingdings" w:cs="Times New Roman"/>
                <w:iCs/>
                <w:sz w:val="20"/>
                <w:szCs w:val="20"/>
                <w:lang w:eastAsia="zh-CN"/>
              </w:rPr>
            </w:pPr>
          </w:p>
        </w:tc>
        <w:tc>
          <w:tcPr>
            <w:tcW w:w="850" w:type="dxa"/>
          </w:tcPr>
          <w:p w14:paraId="0201B068">
            <w:pPr>
              <w:suppressAutoHyphens/>
              <w:jc w:val="center"/>
              <w:rPr>
                <w:rFonts w:ascii="Times New Roman" w:hAnsi="Times New Roman" w:eastAsia="Wingdings" w:cs="Times New Roman"/>
                <w:iCs/>
                <w:sz w:val="20"/>
                <w:szCs w:val="20"/>
                <w:lang w:eastAsia="zh-CN"/>
              </w:rPr>
            </w:pPr>
          </w:p>
        </w:tc>
        <w:tc>
          <w:tcPr>
            <w:tcW w:w="851" w:type="dxa"/>
          </w:tcPr>
          <w:p w14:paraId="15D92507">
            <w:pPr>
              <w:suppressAutoHyphens/>
              <w:jc w:val="center"/>
              <w:rPr>
                <w:rFonts w:ascii="Times New Roman" w:hAnsi="Times New Roman" w:eastAsia="Wingdings" w:cs="Times New Roman"/>
                <w:iCs/>
                <w:sz w:val="20"/>
                <w:szCs w:val="20"/>
                <w:lang w:eastAsia="zh-CN"/>
              </w:rPr>
            </w:pPr>
          </w:p>
        </w:tc>
        <w:tc>
          <w:tcPr>
            <w:tcW w:w="2976" w:type="dxa"/>
          </w:tcPr>
          <w:p w14:paraId="466E4D92">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Контролирует себя сам, нацелен на достижение  результата, способен  преодолевать трудности</w:t>
            </w:r>
          </w:p>
          <w:p w14:paraId="10A2A43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 xml:space="preserve">Проявляет дисциплинированность, </w:t>
            </w:r>
          </w:p>
        </w:tc>
      </w:tr>
      <w:tr w14:paraId="1085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6C37263">
            <w:pPr>
              <w:tabs>
                <w:tab w:val="center" w:pos="2308"/>
              </w:tabs>
              <w:jc w:val="center"/>
              <w:rPr>
                <w:rFonts w:ascii="Times New Roman" w:hAnsi="Times New Roman" w:eastAsia="Wingdings" w:cs="Times New Roman"/>
                <w:b/>
                <w:bCs/>
                <w:iCs/>
                <w:sz w:val="20"/>
                <w:szCs w:val="20"/>
                <w:lang w:eastAsia="zh-CN"/>
              </w:rPr>
            </w:pPr>
            <w:r>
              <w:rPr>
                <w:rFonts w:ascii="Times New Roman" w:hAnsi="Times New Roman" w:cs="Times New Roman"/>
                <w:b/>
                <w:bCs/>
                <w:sz w:val="20"/>
                <w:szCs w:val="20"/>
              </w:rPr>
              <w:t>Доброжелательность, уважительное отношение к команде, каждому ее члену</w:t>
            </w:r>
          </w:p>
        </w:tc>
        <w:tc>
          <w:tcPr>
            <w:tcW w:w="2552" w:type="dxa"/>
          </w:tcPr>
          <w:p w14:paraId="63080C9D">
            <w:pPr>
              <w:pStyle w:val="22"/>
              <w:spacing w:before="0" w:beforeAutospacing="0" w:after="0" w:afterAutospacing="0"/>
              <w:jc w:val="center"/>
              <w:rPr>
                <w:sz w:val="20"/>
                <w:szCs w:val="20"/>
              </w:rPr>
            </w:pPr>
            <w:r>
              <w:rPr>
                <w:sz w:val="20"/>
                <w:szCs w:val="20"/>
              </w:rPr>
              <w:t>Отсутствует позитивный опыт эмоционально-ценностных отношений (проявление элементов агрессии, защитных реакций, негативное, неадекватное поведение)</w:t>
            </w:r>
          </w:p>
        </w:tc>
        <w:tc>
          <w:tcPr>
            <w:tcW w:w="709" w:type="dxa"/>
          </w:tcPr>
          <w:p w14:paraId="46D8DC45">
            <w:pPr>
              <w:suppressAutoHyphens/>
              <w:jc w:val="center"/>
              <w:rPr>
                <w:rFonts w:ascii="Times New Roman" w:hAnsi="Times New Roman" w:eastAsia="Wingdings" w:cs="Times New Roman"/>
                <w:iCs/>
                <w:sz w:val="20"/>
                <w:szCs w:val="20"/>
                <w:lang w:eastAsia="zh-CN"/>
              </w:rPr>
            </w:pPr>
          </w:p>
        </w:tc>
        <w:tc>
          <w:tcPr>
            <w:tcW w:w="850" w:type="dxa"/>
          </w:tcPr>
          <w:p w14:paraId="088718DD">
            <w:pPr>
              <w:suppressAutoHyphens/>
              <w:jc w:val="center"/>
              <w:rPr>
                <w:rFonts w:ascii="Times New Roman" w:hAnsi="Times New Roman" w:eastAsia="Wingdings" w:cs="Times New Roman"/>
                <w:iCs/>
                <w:sz w:val="20"/>
                <w:szCs w:val="20"/>
                <w:lang w:eastAsia="zh-CN"/>
              </w:rPr>
            </w:pPr>
          </w:p>
        </w:tc>
        <w:tc>
          <w:tcPr>
            <w:tcW w:w="851" w:type="dxa"/>
          </w:tcPr>
          <w:p w14:paraId="41D188F0">
            <w:pPr>
              <w:suppressAutoHyphens/>
              <w:jc w:val="center"/>
              <w:rPr>
                <w:rFonts w:ascii="Times New Roman" w:hAnsi="Times New Roman" w:eastAsia="Wingdings" w:cs="Times New Roman"/>
                <w:iCs/>
                <w:sz w:val="20"/>
                <w:szCs w:val="20"/>
                <w:lang w:eastAsia="zh-CN"/>
              </w:rPr>
            </w:pPr>
          </w:p>
        </w:tc>
        <w:tc>
          <w:tcPr>
            <w:tcW w:w="2976" w:type="dxa"/>
          </w:tcPr>
          <w:p w14:paraId="1E7F30F0">
            <w:pPr>
              <w:pStyle w:val="22"/>
              <w:spacing w:before="0" w:beforeAutospacing="0" w:after="0" w:afterAutospacing="0"/>
              <w:jc w:val="center"/>
              <w:rPr>
                <w:sz w:val="20"/>
                <w:szCs w:val="20"/>
              </w:rPr>
            </w:pPr>
            <w:r>
              <w:rPr>
                <w:sz w:val="20"/>
                <w:szCs w:val="20"/>
              </w:rPr>
              <w:t>Приобретён позитивный адекватный̆ опыт эмоционально-ценностных отношений (в общении ребенок проявляет уважение к сотоварищам, доброжелательность, готовность прийти на помощь)</w:t>
            </w:r>
          </w:p>
        </w:tc>
      </w:tr>
      <w:tr w14:paraId="36A8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5E56D22D">
            <w:pPr>
              <w:suppressAutoHyphens/>
              <w:jc w:val="center"/>
              <w:rPr>
                <w:rFonts w:ascii="Times New Roman" w:hAnsi="Times New Roman" w:eastAsia="Wingdings" w:cs="Times New Roman"/>
                <w:b/>
                <w:bCs/>
                <w:i/>
                <w:color w:val="000000" w:themeColor="text1"/>
                <w:sz w:val="20"/>
                <w:szCs w:val="20"/>
                <w:lang w:eastAsia="zh-CN"/>
                <w14:textFill>
                  <w14:solidFill>
                    <w14:schemeClr w14:val="tx1"/>
                  </w14:solidFill>
                </w14:textFill>
              </w:rPr>
            </w:pPr>
            <w:r>
              <w:rPr>
                <w:rFonts w:ascii="Times New Roman" w:hAnsi="Times New Roman" w:eastAsia="Wingdings" w:cs="Times New Roman"/>
                <w:b/>
                <w:bCs/>
                <w:i/>
                <w:color w:val="000000" w:themeColor="text1"/>
                <w:sz w:val="20"/>
                <w:szCs w:val="20"/>
                <w:lang w:eastAsia="zh-CN"/>
                <w14:textFill>
                  <w14:solidFill>
                    <w14:schemeClr w14:val="tx1"/>
                  </w14:solidFill>
                </w14:textFill>
              </w:rPr>
              <w:t>ИТОГО БАЛЛОВ:</w:t>
            </w:r>
          </w:p>
          <w:p w14:paraId="43C9FAD7">
            <w:pPr>
              <w:suppressAutoHyphens/>
              <w:jc w:val="center"/>
              <w:rPr>
                <w:rFonts w:ascii="Times New Roman" w:hAnsi="Times New Roman" w:eastAsia="Wingdings" w:cs="Times New Roman"/>
                <w:b/>
                <w:bCs/>
                <w:i/>
                <w:color w:val="000000" w:themeColor="text1"/>
                <w:sz w:val="20"/>
                <w:szCs w:val="20"/>
                <w:lang w:eastAsia="zh-CN"/>
                <w14:textFill>
                  <w14:solidFill>
                    <w14:schemeClr w14:val="tx1"/>
                  </w14:solidFill>
                </w14:textFill>
              </w:rPr>
            </w:pPr>
          </w:p>
        </w:tc>
      </w:tr>
      <w:tr w14:paraId="4C77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05A2AA98">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МЕТАПРЕДМЕТНЫЕ РЕЗУЛЬТАТЫ:</w:t>
            </w:r>
          </w:p>
        </w:tc>
      </w:tr>
      <w:tr w14:paraId="49A2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14DC104A">
            <w:pPr>
              <w:tabs>
                <w:tab w:val="center" w:pos="2308"/>
              </w:tabs>
              <w:jc w:val="center"/>
              <w:rPr>
                <w:rFonts w:ascii="Times New Roman" w:hAnsi="Times New Roman" w:cs="Times New Roman"/>
                <w:b/>
                <w:bCs/>
                <w:sz w:val="20"/>
                <w:szCs w:val="20"/>
              </w:rPr>
            </w:pPr>
            <w:r>
              <w:rPr>
                <w:rFonts w:ascii="Times New Roman" w:hAnsi="Times New Roman" w:cs="Times New Roman"/>
                <w:b/>
                <w:bCs/>
                <w:sz w:val="20"/>
                <w:szCs w:val="20"/>
              </w:rPr>
              <w:t>Проектное мировоззрение</w:t>
            </w:r>
          </w:p>
        </w:tc>
        <w:tc>
          <w:tcPr>
            <w:tcW w:w="2552" w:type="dxa"/>
            <w:vAlign w:val="center"/>
          </w:tcPr>
          <w:p w14:paraId="596997A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Теряется при необходимости оценивания перспективы развития ситуации, не способен определить шаги для оптимального достижения поставленных целей</w:t>
            </w:r>
          </w:p>
        </w:tc>
        <w:tc>
          <w:tcPr>
            <w:tcW w:w="709" w:type="dxa"/>
            <w:vAlign w:val="center"/>
          </w:tcPr>
          <w:p w14:paraId="42EC11C0">
            <w:pPr>
              <w:suppressAutoHyphens/>
              <w:jc w:val="center"/>
              <w:rPr>
                <w:rFonts w:ascii="Times New Roman" w:hAnsi="Times New Roman" w:eastAsia="Wingdings" w:cs="Times New Roman"/>
                <w:iCs/>
                <w:sz w:val="20"/>
                <w:szCs w:val="20"/>
                <w:lang w:eastAsia="zh-CN"/>
              </w:rPr>
            </w:pPr>
          </w:p>
        </w:tc>
        <w:tc>
          <w:tcPr>
            <w:tcW w:w="850" w:type="dxa"/>
            <w:vAlign w:val="center"/>
          </w:tcPr>
          <w:p w14:paraId="7571C70B">
            <w:pPr>
              <w:suppressAutoHyphens/>
              <w:jc w:val="center"/>
              <w:rPr>
                <w:rFonts w:ascii="Times New Roman" w:hAnsi="Times New Roman" w:eastAsia="Wingdings" w:cs="Times New Roman"/>
                <w:iCs/>
                <w:sz w:val="20"/>
                <w:szCs w:val="20"/>
                <w:lang w:eastAsia="zh-CN"/>
              </w:rPr>
            </w:pPr>
          </w:p>
        </w:tc>
        <w:tc>
          <w:tcPr>
            <w:tcW w:w="851" w:type="dxa"/>
            <w:vAlign w:val="center"/>
          </w:tcPr>
          <w:p w14:paraId="28EDD819">
            <w:pPr>
              <w:suppressAutoHyphens/>
              <w:jc w:val="center"/>
              <w:rPr>
                <w:rFonts w:ascii="Times New Roman" w:hAnsi="Times New Roman" w:eastAsia="Wingdings" w:cs="Times New Roman"/>
                <w:iCs/>
                <w:sz w:val="20"/>
                <w:szCs w:val="20"/>
                <w:lang w:eastAsia="zh-CN"/>
              </w:rPr>
            </w:pPr>
          </w:p>
        </w:tc>
        <w:tc>
          <w:tcPr>
            <w:tcW w:w="2976" w:type="dxa"/>
            <w:vAlign w:val="center"/>
          </w:tcPr>
          <w:p w14:paraId="47880E86">
            <w:pPr>
              <w:suppressAutoHyphens/>
              <w:jc w:val="center"/>
              <w:rPr>
                <w:rFonts w:ascii="Times New Roman" w:hAnsi="Times New Roman" w:cs="Times New Roman"/>
                <w:sz w:val="20"/>
                <w:szCs w:val="20"/>
              </w:rPr>
            </w:pPr>
            <w:r>
              <w:rPr>
                <w:rFonts w:ascii="Times New Roman" w:hAnsi="Times New Roman" w:cs="Times New Roman"/>
                <w:sz w:val="20"/>
                <w:szCs w:val="20"/>
              </w:rPr>
              <w:t>Может оценить сложившуюся ситуацию с точки зрения ее перспективности, способен предложить несколько путей для достижения поставленной цели, демонстрирует способность осуществить выбор наиболее оптимального пути для достижения цели</w:t>
            </w:r>
          </w:p>
        </w:tc>
      </w:tr>
      <w:tr w14:paraId="2353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676ED5AB">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Творческое мышление</w:t>
            </w:r>
          </w:p>
        </w:tc>
        <w:tc>
          <w:tcPr>
            <w:tcW w:w="2552" w:type="dxa"/>
            <w:vAlign w:val="center"/>
          </w:tcPr>
          <w:p w14:paraId="2207E9B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Демонстрирует привязанность к стереотипам, стремиться подражать другим, чтобы не выделяться и не отличаться, не высказывает собственные оригинальные идеи, не демонстрирует умение видеть необычное в обыденном</w:t>
            </w:r>
          </w:p>
        </w:tc>
        <w:tc>
          <w:tcPr>
            <w:tcW w:w="709" w:type="dxa"/>
            <w:vAlign w:val="center"/>
          </w:tcPr>
          <w:p w14:paraId="249E2790">
            <w:pPr>
              <w:suppressAutoHyphens/>
              <w:jc w:val="center"/>
              <w:rPr>
                <w:rFonts w:ascii="Times New Roman" w:hAnsi="Times New Roman" w:eastAsia="Wingdings" w:cs="Times New Roman"/>
                <w:iCs/>
                <w:sz w:val="20"/>
                <w:szCs w:val="20"/>
                <w:lang w:eastAsia="zh-CN"/>
              </w:rPr>
            </w:pPr>
          </w:p>
        </w:tc>
        <w:tc>
          <w:tcPr>
            <w:tcW w:w="850" w:type="dxa"/>
            <w:vAlign w:val="center"/>
          </w:tcPr>
          <w:p w14:paraId="6260927B">
            <w:pPr>
              <w:suppressAutoHyphens/>
              <w:jc w:val="center"/>
              <w:rPr>
                <w:rFonts w:ascii="Times New Roman" w:hAnsi="Times New Roman" w:eastAsia="Wingdings" w:cs="Times New Roman"/>
                <w:iCs/>
                <w:sz w:val="20"/>
                <w:szCs w:val="20"/>
                <w:lang w:eastAsia="zh-CN"/>
              </w:rPr>
            </w:pPr>
          </w:p>
        </w:tc>
        <w:tc>
          <w:tcPr>
            <w:tcW w:w="851" w:type="dxa"/>
            <w:vAlign w:val="center"/>
          </w:tcPr>
          <w:p w14:paraId="2DE06A5A">
            <w:pPr>
              <w:suppressAutoHyphens/>
              <w:jc w:val="center"/>
              <w:rPr>
                <w:rFonts w:ascii="Times New Roman" w:hAnsi="Times New Roman" w:eastAsia="Wingdings" w:cs="Times New Roman"/>
                <w:iCs/>
                <w:sz w:val="20"/>
                <w:szCs w:val="20"/>
                <w:lang w:eastAsia="zh-CN"/>
              </w:rPr>
            </w:pPr>
          </w:p>
        </w:tc>
        <w:tc>
          <w:tcPr>
            <w:tcW w:w="2976" w:type="dxa"/>
          </w:tcPr>
          <w:p w14:paraId="155CC73B">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Активно демонстрирует способность нешаблонно мыслить, генерировать идеи проявляет воображение, мыслит образно, демонстрирует способность выявлять отличительные особенности, выявлять потенциал, который ранее был не замечен</w:t>
            </w:r>
          </w:p>
        </w:tc>
      </w:tr>
      <w:tr w14:paraId="16F5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614528B2">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Работа в команде, Коммуникация</w:t>
            </w:r>
          </w:p>
        </w:tc>
        <w:tc>
          <w:tcPr>
            <w:tcW w:w="2552" w:type="dxa"/>
            <w:vAlign w:val="center"/>
          </w:tcPr>
          <w:p w14:paraId="35371F70">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Практически не участвует в формировании команды для работы над проектом, плохо реагирует на обратную связь и практически не учитывает ее в работе, не умеет делегировать задачи</w:t>
            </w:r>
          </w:p>
        </w:tc>
        <w:tc>
          <w:tcPr>
            <w:tcW w:w="709" w:type="dxa"/>
            <w:vAlign w:val="center"/>
          </w:tcPr>
          <w:p w14:paraId="1EBDDF4F">
            <w:pPr>
              <w:suppressAutoHyphens/>
              <w:jc w:val="center"/>
              <w:rPr>
                <w:rFonts w:ascii="Times New Roman" w:hAnsi="Times New Roman" w:eastAsia="Wingdings" w:cs="Times New Roman"/>
                <w:iCs/>
                <w:sz w:val="20"/>
                <w:szCs w:val="20"/>
                <w:lang w:eastAsia="zh-CN"/>
              </w:rPr>
            </w:pPr>
          </w:p>
        </w:tc>
        <w:tc>
          <w:tcPr>
            <w:tcW w:w="850" w:type="dxa"/>
            <w:vAlign w:val="center"/>
          </w:tcPr>
          <w:p w14:paraId="752CA872">
            <w:pPr>
              <w:suppressAutoHyphens/>
              <w:jc w:val="center"/>
              <w:rPr>
                <w:rFonts w:ascii="Times New Roman" w:hAnsi="Times New Roman" w:eastAsia="Wingdings" w:cs="Times New Roman"/>
                <w:iCs/>
                <w:sz w:val="20"/>
                <w:szCs w:val="20"/>
                <w:lang w:eastAsia="zh-CN"/>
              </w:rPr>
            </w:pPr>
          </w:p>
        </w:tc>
        <w:tc>
          <w:tcPr>
            <w:tcW w:w="851" w:type="dxa"/>
            <w:vAlign w:val="center"/>
          </w:tcPr>
          <w:p w14:paraId="4D4719F2">
            <w:pPr>
              <w:suppressAutoHyphens/>
              <w:jc w:val="center"/>
              <w:rPr>
                <w:rFonts w:ascii="Times New Roman" w:hAnsi="Times New Roman" w:eastAsia="Wingdings" w:cs="Times New Roman"/>
                <w:iCs/>
                <w:sz w:val="20"/>
                <w:szCs w:val="20"/>
                <w:lang w:eastAsia="zh-CN"/>
              </w:rPr>
            </w:pPr>
          </w:p>
        </w:tc>
        <w:tc>
          <w:tcPr>
            <w:tcW w:w="2976" w:type="dxa"/>
          </w:tcPr>
          <w:p w14:paraId="3BBB2E8F">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Активно участвует в формировании команды для работы над проектом, распределении функций, и ролей в проекте, адекватно реагирует на обратную связь и учитывает ее в работе</w:t>
            </w:r>
          </w:p>
        </w:tc>
      </w:tr>
      <w:tr w14:paraId="5E9E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73DFB987">
            <w:pPr>
              <w:tabs>
                <w:tab w:val="center" w:pos="2308"/>
              </w:tabs>
              <w:jc w:val="center"/>
              <w:rPr>
                <w:rFonts w:ascii="Times New Roman" w:hAnsi="Times New Roman" w:cs="Times New Roman"/>
                <w:b/>
                <w:bCs/>
                <w:sz w:val="20"/>
                <w:szCs w:val="20"/>
              </w:rPr>
            </w:pPr>
            <w:r>
              <w:rPr>
                <w:rFonts w:ascii="Times New Roman" w:hAnsi="Times New Roman" w:cs="Times New Roman"/>
                <w:b/>
                <w:bCs/>
                <w:sz w:val="20"/>
                <w:szCs w:val="20"/>
              </w:rPr>
              <w:t>Работа с информацией, ориентирование в информационном пространстве</w:t>
            </w:r>
          </w:p>
          <w:p w14:paraId="68DD7603">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ИКТ-компетенции</w:t>
            </w:r>
          </w:p>
        </w:tc>
        <w:tc>
          <w:tcPr>
            <w:tcW w:w="2552" w:type="dxa"/>
            <w:vAlign w:val="center"/>
          </w:tcPr>
          <w:p w14:paraId="1305489B">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Работа с информацией вызывает трудности, часто обращается за помощью к педагогу при оценке источниковой базы. Не умеет обрабатывать информацию, преобразовывать ее</w:t>
            </w:r>
          </w:p>
        </w:tc>
        <w:tc>
          <w:tcPr>
            <w:tcW w:w="709" w:type="dxa"/>
            <w:vAlign w:val="center"/>
          </w:tcPr>
          <w:p w14:paraId="4CBF0AEB">
            <w:pPr>
              <w:suppressAutoHyphens/>
              <w:jc w:val="center"/>
              <w:rPr>
                <w:rFonts w:ascii="Times New Roman" w:hAnsi="Times New Roman" w:eastAsia="Wingdings" w:cs="Times New Roman"/>
                <w:iCs/>
                <w:sz w:val="20"/>
                <w:szCs w:val="20"/>
                <w:lang w:eastAsia="zh-CN"/>
              </w:rPr>
            </w:pPr>
          </w:p>
        </w:tc>
        <w:tc>
          <w:tcPr>
            <w:tcW w:w="850" w:type="dxa"/>
            <w:vAlign w:val="center"/>
          </w:tcPr>
          <w:p w14:paraId="5812C471">
            <w:pPr>
              <w:suppressAutoHyphens/>
              <w:jc w:val="center"/>
              <w:rPr>
                <w:rFonts w:ascii="Times New Roman" w:hAnsi="Times New Roman" w:eastAsia="Wingdings" w:cs="Times New Roman"/>
                <w:iCs/>
                <w:sz w:val="20"/>
                <w:szCs w:val="20"/>
                <w:lang w:eastAsia="zh-CN"/>
              </w:rPr>
            </w:pPr>
          </w:p>
        </w:tc>
        <w:tc>
          <w:tcPr>
            <w:tcW w:w="851" w:type="dxa"/>
            <w:vAlign w:val="center"/>
          </w:tcPr>
          <w:p w14:paraId="6307128B">
            <w:pPr>
              <w:suppressAutoHyphens/>
              <w:jc w:val="center"/>
              <w:rPr>
                <w:rFonts w:ascii="Times New Roman" w:hAnsi="Times New Roman" w:eastAsia="Wingdings" w:cs="Times New Roman"/>
                <w:iCs/>
                <w:sz w:val="20"/>
                <w:szCs w:val="20"/>
                <w:lang w:eastAsia="zh-CN"/>
              </w:rPr>
            </w:pPr>
          </w:p>
        </w:tc>
        <w:tc>
          <w:tcPr>
            <w:tcW w:w="2976" w:type="dxa"/>
          </w:tcPr>
          <w:p w14:paraId="215F4321">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Умеет самостоятельно отбирать информацию по целям и задачам, оценивать ее достоверность. Умеет осуществлять перенос и обработку информации при помощи современных ИКТ технологий</w:t>
            </w:r>
          </w:p>
        </w:tc>
      </w:tr>
      <w:tr w14:paraId="32DB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13F4D6A8">
            <w:pPr>
              <w:suppressAutoHyphens/>
              <w:jc w:val="center"/>
              <w:rPr>
                <w:rFonts w:ascii="Times New Roman" w:hAnsi="Times New Roman" w:eastAsia="Wingdings" w:cs="Times New Roman"/>
                <w:b/>
                <w:bCs/>
                <w:i/>
                <w:color w:val="000000" w:themeColor="text1"/>
                <w:sz w:val="20"/>
                <w:szCs w:val="20"/>
                <w:lang w:eastAsia="zh-CN"/>
                <w14:textFill>
                  <w14:solidFill>
                    <w14:schemeClr w14:val="tx1"/>
                  </w14:solidFill>
                </w14:textFill>
              </w:rPr>
            </w:pPr>
            <w:r>
              <w:rPr>
                <w:rFonts w:ascii="Times New Roman" w:hAnsi="Times New Roman" w:eastAsia="Wingdings" w:cs="Times New Roman"/>
                <w:b/>
                <w:bCs/>
                <w:i/>
                <w:color w:val="000000" w:themeColor="text1"/>
                <w:sz w:val="20"/>
                <w:szCs w:val="20"/>
                <w:lang w:eastAsia="zh-CN"/>
                <w14:textFill>
                  <w14:solidFill>
                    <w14:schemeClr w14:val="tx1"/>
                  </w14:solidFill>
                </w14:textFill>
              </w:rPr>
              <w:t>ИТОГО БАЛЛОВ:</w:t>
            </w:r>
          </w:p>
        </w:tc>
      </w:tr>
      <w:tr w14:paraId="09DB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2EF50C0C">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ПРЕДМЕТНЫЕ РЕЗУЛЬТАТЫ</w:t>
            </w:r>
          </w:p>
        </w:tc>
      </w:tr>
      <w:tr w14:paraId="559C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543F7EE3">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Профессиональное самоопределение</w:t>
            </w:r>
          </w:p>
        </w:tc>
        <w:tc>
          <w:tcPr>
            <w:tcW w:w="2552" w:type="dxa"/>
            <w:vAlign w:val="center"/>
          </w:tcPr>
          <w:p w14:paraId="22F39B64">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 xml:space="preserve">Не проявляет стремления узнать о профессиях, связанных с технологиями </w:t>
            </w:r>
            <w:r>
              <w:rPr>
                <w:rFonts w:ascii="Times New Roman" w:hAnsi="Times New Roman" w:eastAsia="Wingdings" w:cs="Times New Roman"/>
                <w:iCs/>
                <w:sz w:val="20"/>
                <w:szCs w:val="20"/>
                <w:lang w:val="en-US" w:eastAsia="zh-CN"/>
              </w:rPr>
              <w:t>VR</w:t>
            </w:r>
            <w:r>
              <w:rPr>
                <w:rFonts w:ascii="Times New Roman" w:hAnsi="Times New Roman" w:eastAsia="Wingdings" w:cs="Times New Roman"/>
                <w:iCs/>
                <w:sz w:val="20"/>
                <w:szCs w:val="20"/>
                <w:lang w:eastAsia="zh-CN"/>
              </w:rPr>
              <w:t>/</w:t>
            </w:r>
            <w:r>
              <w:rPr>
                <w:rFonts w:ascii="Times New Roman" w:hAnsi="Times New Roman" w:eastAsia="Wingdings" w:cs="Times New Roman"/>
                <w:iCs/>
                <w:sz w:val="20"/>
                <w:szCs w:val="20"/>
                <w:lang w:val="en-US" w:eastAsia="zh-CN"/>
              </w:rPr>
              <w:t>AR</w:t>
            </w:r>
            <w:r>
              <w:rPr>
                <w:rFonts w:ascii="Times New Roman" w:hAnsi="Times New Roman" w:eastAsia="Wingdings" w:cs="Times New Roman"/>
                <w:iCs/>
                <w:sz w:val="20"/>
                <w:szCs w:val="20"/>
                <w:lang w:eastAsia="zh-CN"/>
              </w:rPr>
              <w:t xml:space="preserve"> больше, интерес к ним не проявляет</w:t>
            </w:r>
          </w:p>
        </w:tc>
        <w:tc>
          <w:tcPr>
            <w:tcW w:w="709" w:type="dxa"/>
            <w:vAlign w:val="center"/>
          </w:tcPr>
          <w:p w14:paraId="769D0565">
            <w:pPr>
              <w:suppressAutoHyphens/>
              <w:jc w:val="center"/>
              <w:rPr>
                <w:rFonts w:ascii="Times New Roman" w:hAnsi="Times New Roman" w:eastAsia="Wingdings" w:cs="Times New Roman"/>
                <w:iCs/>
                <w:sz w:val="20"/>
                <w:szCs w:val="20"/>
                <w:lang w:eastAsia="zh-CN"/>
              </w:rPr>
            </w:pPr>
          </w:p>
        </w:tc>
        <w:tc>
          <w:tcPr>
            <w:tcW w:w="850" w:type="dxa"/>
            <w:vAlign w:val="center"/>
          </w:tcPr>
          <w:p w14:paraId="00E4EB22">
            <w:pPr>
              <w:suppressAutoHyphens/>
              <w:jc w:val="center"/>
              <w:rPr>
                <w:rFonts w:ascii="Times New Roman" w:hAnsi="Times New Roman" w:eastAsia="Wingdings" w:cs="Times New Roman"/>
                <w:iCs/>
                <w:sz w:val="20"/>
                <w:szCs w:val="20"/>
                <w:lang w:eastAsia="zh-CN"/>
              </w:rPr>
            </w:pPr>
          </w:p>
        </w:tc>
        <w:tc>
          <w:tcPr>
            <w:tcW w:w="851" w:type="dxa"/>
            <w:vAlign w:val="center"/>
          </w:tcPr>
          <w:p w14:paraId="691D1924">
            <w:pPr>
              <w:suppressAutoHyphens/>
              <w:jc w:val="center"/>
              <w:rPr>
                <w:rFonts w:ascii="Times New Roman" w:hAnsi="Times New Roman" w:eastAsia="Wingdings" w:cs="Times New Roman"/>
                <w:iCs/>
                <w:sz w:val="20"/>
                <w:szCs w:val="20"/>
                <w:lang w:eastAsia="zh-CN"/>
              </w:rPr>
            </w:pPr>
          </w:p>
        </w:tc>
        <w:tc>
          <w:tcPr>
            <w:tcW w:w="2976" w:type="dxa"/>
          </w:tcPr>
          <w:p w14:paraId="1C5A7736">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Знает о том, какие компетенции нужны в этих профессиях, проявляет желание работать в выбранной профессии</w:t>
            </w:r>
          </w:p>
        </w:tc>
      </w:tr>
      <w:tr w14:paraId="4AA3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614E8E19">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Проектная деятельность</w:t>
            </w:r>
          </w:p>
        </w:tc>
        <w:tc>
          <w:tcPr>
            <w:tcW w:w="2552" w:type="dxa"/>
            <w:vAlign w:val="center"/>
          </w:tcPr>
          <w:p w14:paraId="1DAE4FF8">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Проект не разработан или имеет существенные технологические недоработки</w:t>
            </w:r>
          </w:p>
        </w:tc>
        <w:tc>
          <w:tcPr>
            <w:tcW w:w="709" w:type="dxa"/>
            <w:vAlign w:val="center"/>
          </w:tcPr>
          <w:p w14:paraId="433E8C60">
            <w:pPr>
              <w:suppressAutoHyphens/>
              <w:jc w:val="center"/>
              <w:rPr>
                <w:rFonts w:ascii="Times New Roman" w:hAnsi="Times New Roman" w:eastAsia="Wingdings" w:cs="Times New Roman"/>
                <w:iCs/>
                <w:sz w:val="20"/>
                <w:szCs w:val="20"/>
                <w:lang w:eastAsia="zh-CN"/>
              </w:rPr>
            </w:pPr>
          </w:p>
        </w:tc>
        <w:tc>
          <w:tcPr>
            <w:tcW w:w="850" w:type="dxa"/>
            <w:vAlign w:val="center"/>
          </w:tcPr>
          <w:p w14:paraId="519C09F4">
            <w:pPr>
              <w:suppressAutoHyphens/>
              <w:jc w:val="center"/>
              <w:rPr>
                <w:rFonts w:ascii="Times New Roman" w:hAnsi="Times New Roman" w:eastAsia="Wingdings" w:cs="Times New Roman"/>
                <w:iCs/>
                <w:sz w:val="20"/>
                <w:szCs w:val="20"/>
                <w:lang w:eastAsia="zh-CN"/>
              </w:rPr>
            </w:pPr>
          </w:p>
        </w:tc>
        <w:tc>
          <w:tcPr>
            <w:tcW w:w="851" w:type="dxa"/>
            <w:vAlign w:val="center"/>
          </w:tcPr>
          <w:p w14:paraId="6A36AFA1">
            <w:pPr>
              <w:suppressAutoHyphens/>
              <w:jc w:val="center"/>
              <w:rPr>
                <w:rFonts w:ascii="Times New Roman" w:hAnsi="Times New Roman" w:eastAsia="Wingdings" w:cs="Times New Roman"/>
                <w:iCs/>
                <w:sz w:val="20"/>
                <w:szCs w:val="20"/>
                <w:lang w:eastAsia="zh-CN"/>
              </w:rPr>
            </w:pPr>
          </w:p>
        </w:tc>
        <w:tc>
          <w:tcPr>
            <w:tcW w:w="2976" w:type="dxa"/>
          </w:tcPr>
          <w:p w14:paraId="4EFC931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Проект разработан с соблюдением всех технологических этапов</w:t>
            </w:r>
          </w:p>
        </w:tc>
      </w:tr>
      <w:tr w14:paraId="428A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0F506169">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Хард-компетенции</w:t>
            </w:r>
          </w:p>
        </w:tc>
        <w:tc>
          <w:tcPr>
            <w:tcW w:w="2552" w:type="dxa"/>
            <w:vAlign w:val="center"/>
          </w:tcPr>
          <w:p w14:paraId="19B5BDDB">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Неуверенно владеет навыками работы с технологиями виртуальной и дополненной реальности, 3</w:t>
            </w:r>
            <w:r>
              <w:rPr>
                <w:rFonts w:ascii="Times New Roman" w:hAnsi="Times New Roman" w:eastAsia="Wingdings" w:cs="Times New Roman"/>
                <w:iCs/>
                <w:sz w:val="20"/>
                <w:szCs w:val="20"/>
                <w:lang w:val="en-US" w:eastAsia="zh-CN"/>
              </w:rPr>
              <w:t>D</w:t>
            </w:r>
            <w:r>
              <w:rPr>
                <w:rFonts w:ascii="Times New Roman" w:hAnsi="Times New Roman" w:eastAsia="Wingdings" w:cs="Times New Roman"/>
                <w:iCs/>
                <w:sz w:val="20"/>
                <w:szCs w:val="20"/>
                <w:lang w:eastAsia="zh-CN"/>
              </w:rPr>
              <w:t>моделирования, при создании продуктов постоянно требуется помощь педагога или товарищей</w:t>
            </w:r>
          </w:p>
        </w:tc>
        <w:tc>
          <w:tcPr>
            <w:tcW w:w="709" w:type="dxa"/>
            <w:vAlign w:val="center"/>
          </w:tcPr>
          <w:p w14:paraId="6C4143B0">
            <w:pPr>
              <w:suppressAutoHyphens/>
              <w:jc w:val="center"/>
              <w:rPr>
                <w:rFonts w:ascii="Times New Roman" w:hAnsi="Times New Roman" w:eastAsia="Wingdings" w:cs="Times New Roman"/>
                <w:iCs/>
                <w:sz w:val="20"/>
                <w:szCs w:val="20"/>
                <w:lang w:eastAsia="zh-CN"/>
              </w:rPr>
            </w:pPr>
          </w:p>
        </w:tc>
        <w:tc>
          <w:tcPr>
            <w:tcW w:w="850" w:type="dxa"/>
            <w:vAlign w:val="center"/>
          </w:tcPr>
          <w:p w14:paraId="1ECE9B92">
            <w:pPr>
              <w:suppressAutoHyphens/>
              <w:jc w:val="center"/>
              <w:rPr>
                <w:rFonts w:ascii="Times New Roman" w:hAnsi="Times New Roman" w:eastAsia="Wingdings" w:cs="Times New Roman"/>
                <w:iCs/>
                <w:sz w:val="20"/>
                <w:szCs w:val="20"/>
                <w:lang w:eastAsia="zh-CN"/>
              </w:rPr>
            </w:pPr>
          </w:p>
        </w:tc>
        <w:tc>
          <w:tcPr>
            <w:tcW w:w="851" w:type="dxa"/>
            <w:vAlign w:val="center"/>
          </w:tcPr>
          <w:p w14:paraId="7732E16A">
            <w:pPr>
              <w:suppressAutoHyphens/>
              <w:jc w:val="center"/>
              <w:rPr>
                <w:rFonts w:ascii="Times New Roman" w:hAnsi="Times New Roman" w:eastAsia="Wingdings" w:cs="Times New Roman"/>
                <w:iCs/>
                <w:sz w:val="20"/>
                <w:szCs w:val="20"/>
                <w:lang w:eastAsia="zh-CN"/>
              </w:rPr>
            </w:pPr>
          </w:p>
        </w:tc>
        <w:tc>
          <w:tcPr>
            <w:tcW w:w="2976" w:type="dxa"/>
          </w:tcPr>
          <w:p w14:paraId="75FE943E">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Навык работы с инструментариями «виртуальной и дополненной  реальности» сформирован, знает основы 3</w:t>
            </w:r>
            <w:r>
              <w:rPr>
                <w:rFonts w:ascii="Times New Roman" w:hAnsi="Times New Roman" w:eastAsia="Wingdings" w:cs="Times New Roman"/>
                <w:iCs/>
                <w:sz w:val="20"/>
                <w:szCs w:val="20"/>
                <w:lang w:val="en-US" w:eastAsia="zh-CN"/>
              </w:rPr>
              <w:t>D</w:t>
            </w:r>
            <w:r>
              <w:rPr>
                <w:rFonts w:ascii="Times New Roman" w:hAnsi="Times New Roman" w:eastAsia="Wingdings" w:cs="Times New Roman"/>
                <w:iCs/>
                <w:sz w:val="20"/>
                <w:szCs w:val="20"/>
                <w:lang w:eastAsia="zh-CN"/>
              </w:rPr>
              <w:t>моделирования и анимации, знает основы алгоритмизации и программирования и применят их на практике</w:t>
            </w:r>
          </w:p>
        </w:tc>
      </w:tr>
      <w:tr w14:paraId="0BE3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4563C751">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 xml:space="preserve">Работа с оборудованием </w:t>
            </w:r>
          </w:p>
        </w:tc>
        <w:tc>
          <w:tcPr>
            <w:tcW w:w="2552" w:type="dxa"/>
            <w:vAlign w:val="center"/>
          </w:tcPr>
          <w:p w14:paraId="1FE24EC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Работа с электронной, компьютерной, цифровой техникой вызывает сложности. Знает правила ТБ, но не всегда их соблюдает. Имел замечания по несоблюдению правил ТБ</w:t>
            </w:r>
          </w:p>
        </w:tc>
        <w:tc>
          <w:tcPr>
            <w:tcW w:w="709" w:type="dxa"/>
            <w:vAlign w:val="center"/>
          </w:tcPr>
          <w:p w14:paraId="47F53F20">
            <w:pPr>
              <w:suppressAutoHyphens/>
              <w:jc w:val="center"/>
              <w:rPr>
                <w:rFonts w:ascii="Times New Roman" w:hAnsi="Times New Roman" w:eastAsia="Wingdings" w:cs="Times New Roman"/>
                <w:iCs/>
                <w:sz w:val="20"/>
                <w:szCs w:val="20"/>
                <w:lang w:eastAsia="zh-CN"/>
              </w:rPr>
            </w:pPr>
          </w:p>
        </w:tc>
        <w:tc>
          <w:tcPr>
            <w:tcW w:w="850" w:type="dxa"/>
            <w:vAlign w:val="center"/>
          </w:tcPr>
          <w:p w14:paraId="26837AC1">
            <w:pPr>
              <w:suppressAutoHyphens/>
              <w:jc w:val="center"/>
              <w:rPr>
                <w:rFonts w:ascii="Times New Roman" w:hAnsi="Times New Roman" w:eastAsia="Wingdings" w:cs="Times New Roman"/>
                <w:iCs/>
                <w:sz w:val="20"/>
                <w:szCs w:val="20"/>
                <w:lang w:eastAsia="zh-CN"/>
              </w:rPr>
            </w:pPr>
          </w:p>
        </w:tc>
        <w:tc>
          <w:tcPr>
            <w:tcW w:w="851" w:type="dxa"/>
            <w:vAlign w:val="center"/>
          </w:tcPr>
          <w:p w14:paraId="1D090692">
            <w:pPr>
              <w:suppressAutoHyphens/>
              <w:jc w:val="center"/>
              <w:rPr>
                <w:rFonts w:ascii="Times New Roman" w:hAnsi="Times New Roman" w:eastAsia="Wingdings" w:cs="Times New Roman"/>
                <w:iCs/>
                <w:sz w:val="20"/>
                <w:szCs w:val="20"/>
                <w:lang w:eastAsia="zh-CN"/>
              </w:rPr>
            </w:pPr>
          </w:p>
        </w:tc>
        <w:tc>
          <w:tcPr>
            <w:tcW w:w="2976" w:type="dxa"/>
          </w:tcPr>
          <w:p w14:paraId="7E4DDB50">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Умеет работать с оборудованием, знает правила ТБ, соблюдает их, обращает внимание и предупреждает, когда кто-то их нарушает</w:t>
            </w:r>
          </w:p>
        </w:tc>
      </w:tr>
      <w:tr w14:paraId="5423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3304A466">
            <w:pPr>
              <w:suppressAutoHyphens/>
              <w:jc w:val="center"/>
              <w:rPr>
                <w:rFonts w:ascii="Times New Roman" w:hAnsi="Times New Roman" w:eastAsia="Wingdings" w:cs="Times New Roman"/>
                <w:b/>
                <w:bCs/>
                <w:i/>
                <w:color w:val="000000" w:themeColor="text1"/>
                <w:sz w:val="20"/>
                <w:szCs w:val="20"/>
                <w:lang w:eastAsia="zh-CN"/>
                <w14:textFill>
                  <w14:solidFill>
                    <w14:schemeClr w14:val="tx1"/>
                  </w14:solidFill>
                </w14:textFill>
              </w:rPr>
            </w:pPr>
            <w:r>
              <w:rPr>
                <w:rFonts w:ascii="Times New Roman" w:hAnsi="Times New Roman" w:eastAsia="Wingdings" w:cs="Times New Roman"/>
                <w:b/>
                <w:bCs/>
                <w:i/>
                <w:color w:val="000000" w:themeColor="text1"/>
                <w:sz w:val="20"/>
                <w:szCs w:val="20"/>
                <w:lang w:eastAsia="zh-CN"/>
                <w14:textFill>
                  <w14:solidFill>
                    <w14:schemeClr w14:val="tx1"/>
                  </w14:solidFill>
                </w14:textFill>
              </w:rPr>
              <w:t>ИТОГО БАЛЛОВ:</w:t>
            </w:r>
          </w:p>
        </w:tc>
      </w:tr>
    </w:tbl>
    <w:p w14:paraId="79D0197D">
      <w:pPr>
        <w:suppressAutoHyphens/>
        <w:jc w:val="center"/>
        <w:rPr>
          <w:rFonts w:ascii="Times New Roman" w:hAnsi="Times New Roman" w:eastAsia="Wingdings" w:cs="Times New Roman"/>
          <w:b/>
          <w:bCs/>
          <w:iCs/>
          <w:color w:val="000000" w:themeColor="text1"/>
          <w:sz w:val="24"/>
          <w:szCs w:val="24"/>
          <w:lang w:eastAsia="zh-CN"/>
          <w14:textFill>
            <w14:solidFill>
              <w14:schemeClr w14:val="tx1"/>
            </w14:solidFill>
          </w14:textFill>
        </w:rPr>
      </w:pPr>
    </w:p>
    <w:p w14:paraId="3F6ECB71">
      <w:pPr>
        <w:suppressAutoHyphens/>
        <w:jc w:val="center"/>
        <w:rPr>
          <w:rFonts w:ascii="Times New Roman" w:hAnsi="Times New Roman" w:eastAsia="Wingdings" w:cs="Times New Roman"/>
          <w:iCs/>
          <w:color w:val="FF0000"/>
          <w:sz w:val="24"/>
          <w:szCs w:val="24"/>
          <w:lang w:eastAsia="zh-CN"/>
        </w:rPr>
      </w:pPr>
      <w:r>
        <w:rPr>
          <w:rFonts w:ascii="Times New Roman" w:hAnsi="Times New Roman" w:eastAsia="Wingdings" w:cs="Times New Roman"/>
          <w:b/>
          <w:bCs/>
          <w:iCs/>
          <w:color w:val="000000" w:themeColor="text1"/>
          <w:sz w:val="24"/>
          <w:szCs w:val="24"/>
          <w:lang w:eastAsia="zh-CN"/>
          <w14:textFill>
            <w14:solidFill>
              <w14:schemeClr w14:val="tx1"/>
            </w14:solidFill>
          </w14:textFill>
        </w:rPr>
        <w:t>Шкала критериев для оценивания учебного кейса/ проекта</w:t>
      </w:r>
      <w:r>
        <w:rPr>
          <w:rFonts w:ascii="Times New Roman" w:hAnsi="Times New Roman" w:eastAsia="Wingdings" w:cs="Times New Roman"/>
          <w:iCs/>
          <w:color w:val="000000" w:themeColor="text1"/>
          <w:sz w:val="24"/>
          <w:szCs w:val="24"/>
          <w:lang w:eastAsia="zh-CN"/>
          <w14:textFill>
            <w14:solidFill>
              <w14:schemeClr w14:val="tx1"/>
            </w14:solidFill>
          </w14:textFill>
        </w:rPr>
        <w:t>:</w:t>
      </w:r>
    </w:p>
    <w:p w14:paraId="187F91C8">
      <w:pPr>
        <w:pBdr>
          <w:top w:val="none" w:color="auto" w:sz="0" w:space="0"/>
          <w:left w:val="none" w:color="auto" w:sz="0" w:space="0"/>
          <w:bottom w:val="none" w:color="auto" w:sz="0" w:space="0"/>
          <w:right w:val="none" w:color="auto" w:sz="0" w:space="0"/>
          <w:between w:val="none" w:color="auto" w:sz="0" w:space="0"/>
        </w:pBdr>
        <w:tabs>
          <w:tab w:val="left" w:pos="1142"/>
          <w:tab w:val="left" w:pos="2491"/>
        </w:tabs>
        <w:ind w:left="644"/>
        <w:jc w:val="right"/>
        <w:rPr>
          <w:rFonts w:ascii="Times New Roman" w:hAnsi="Times New Roman" w:cs="Times New Roman"/>
          <w:color w:val="7030A0"/>
        </w:rPr>
      </w:pPr>
    </w:p>
    <w:p w14:paraId="7108766D">
      <w:pPr>
        <w:pBdr>
          <w:top w:val="none" w:color="auto" w:sz="0" w:space="0"/>
          <w:left w:val="none" w:color="auto" w:sz="0" w:space="0"/>
          <w:bottom w:val="none" w:color="auto" w:sz="0" w:space="0"/>
          <w:right w:val="none" w:color="auto" w:sz="0" w:space="0"/>
          <w:between w:val="none" w:color="auto" w:sz="0" w:space="0"/>
        </w:pBdr>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Оценка защиты проектов или кейсов </w:t>
      </w:r>
      <w:r>
        <w:rPr>
          <w:rFonts w:ascii="Times New Roman" w:hAnsi="Times New Roman" w:cs="Times New Roman"/>
          <w:color w:val="000000"/>
          <w:sz w:val="24"/>
          <w:szCs w:val="24"/>
        </w:rPr>
        <w:t xml:space="preserve">происходит по установленным критериям. </w:t>
      </w:r>
    </w:p>
    <w:p w14:paraId="6CB42C74">
      <w:pPr>
        <w:pBdr>
          <w:top w:val="none" w:color="auto" w:sz="0" w:space="0"/>
          <w:left w:val="none" w:color="auto" w:sz="0" w:space="0"/>
          <w:bottom w:val="none" w:color="auto" w:sz="0" w:space="0"/>
          <w:right w:val="none" w:color="auto" w:sz="0" w:space="0"/>
          <w:between w:val="none" w:color="auto" w:sz="0" w:space="0"/>
        </w:pBdr>
        <w:jc w:val="both"/>
        <w:rPr>
          <w:rFonts w:ascii="Times New Roman" w:hAnsi="Times New Roman" w:cs="Times New Roman"/>
          <w:color w:val="000000"/>
          <w:sz w:val="24"/>
          <w:szCs w:val="24"/>
        </w:rPr>
      </w:pPr>
      <w:r>
        <w:rPr>
          <w:rFonts w:ascii="Times New Roman" w:hAnsi="Times New Roman" w:cs="Times New Roman"/>
          <w:color w:val="000000"/>
          <w:sz w:val="24"/>
          <w:szCs w:val="24"/>
        </w:rPr>
        <w:t>За каждый критерий устанавливается от 1 до 4 баллов.</w:t>
      </w:r>
    </w:p>
    <w:p w14:paraId="571A5DE4">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000000"/>
          <w:sz w:val="24"/>
          <w:szCs w:val="24"/>
        </w:rPr>
      </w:pPr>
    </w:p>
    <w:p w14:paraId="2990E87E">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000000"/>
          <w:sz w:val="24"/>
          <w:szCs w:val="24"/>
        </w:rPr>
      </w:pPr>
      <w:r>
        <w:rPr>
          <w:rFonts w:ascii="Times New Roman" w:hAnsi="Times New Roman" w:cs="Times New Roman"/>
          <w:b/>
          <w:color w:val="000000"/>
          <w:sz w:val="24"/>
          <w:szCs w:val="24"/>
        </w:rPr>
        <w:t>от 12 баллов</w:t>
      </w:r>
      <w:r>
        <w:rPr>
          <w:rFonts w:ascii="Times New Roman" w:hAnsi="Times New Roman" w:cs="Times New Roman"/>
          <w:color w:val="000000"/>
          <w:sz w:val="24"/>
          <w:szCs w:val="24"/>
        </w:rPr>
        <w:t xml:space="preserve"> - высокий уровень</w:t>
      </w:r>
    </w:p>
    <w:p w14:paraId="3733FC7F">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000000"/>
          <w:sz w:val="24"/>
          <w:szCs w:val="24"/>
        </w:rPr>
      </w:pPr>
      <w:r>
        <w:rPr>
          <w:rFonts w:ascii="Times New Roman" w:hAnsi="Times New Roman" w:cs="Times New Roman"/>
          <w:b/>
          <w:color w:val="000000"/>
          <w:sz w:val="24"/>
          <w:szCs w:val="24"/>
        </w:rPr>
        <w:t>5-11 баллов</w:t>
      </w:r>
      <w:r>
        <w:rPr>
          <w:rFonts w:ascii="Times New Roman" w:hAnsi="Times New Roman" w:cs="Times New Roman"/>
          <w:color w:val="000000"/>
          <w:sz w:val="24"/>
          <w:szCs w:val="24"/>
        </w:rPr>
        <w:t xml:space="preserve"> - средний уровень</w:t>
      </w:r>
    </w:p>
    <w:p w14:paraId="606A5BFE">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000000"/>
          <w:sz w:val="24"/>
          <w:szCs w:val="24"/>
        </w:rPr>
      </w:pPr>
      <w:r>
        <w:rPr>
          <w:rFonts w:ascii="Times New Roman" w:hAnsi="Times New Roman" w:cs="Times New Roman"/>
          <w:b/>
          <w:color w:val="000000"/>
          <w:sz w:val="24"/>
          <w:szCs w:val="24"/>
        </w:rPr>
        <w:t>4 балла</w:t>
      </w:r>
      <w:r>
        <w:rPr>
          <w:rFonts w:ascii="Times New Roman" w:hAnsi="Times New Roman" w:cs="Times New Roman"/>
          <w:color w:val="000000"/>
          <w:sz w:val="24"/>
          <w:szCs w:val="24"/>
        </w:rPr>
        <w:t xml:space="preserve"> - низкий уровень </w:t>
      </w:r>
    </w:p>
    <w:p w14:paraId="6B580087">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
          <w:color w:val="000000"/>
          <w:sz w:val="24"/>
          <w:szCs w:val="24"/>
        </w:rPr>
      </w:pPr>
    </w:p>
    <w:p w14:paraId="2A193268">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
          <w:color w:val="000000"/>
          <w:sz w:val="24"/>
          <w:szCs w:val="24"/>
        </w:rPr>
      </w:pPr>
      <w:r>
        <w:rPr>
          <w:rFonts w:ascii="Times New Roman" w:hAnsi="Times New Roman" w:cs="Times New Roman"/>
          <w:b/>
          <w:color w:val="000000"/>
          <w:sz w:val="24"/>
          <w:szCs w:val="24"/>
        </w:rPr>
        <w:t>Критерии оценивания проектов или кейсов:</w:t>
      </w:r>
    </w:p>
    <w:p w14:paraId="23AF80E5">
      <w:pPr>
        <w:widowControl w:val="0"/>
        <w:numPr>
          <w:ilvl w:val="0"/>
          <w:numId w:val="15"/>
        </w:numPr>
        <w:pBdr>
          <w:top w:val="none" w:color="auto" w:sz="0" w:space="0"/>
          <w:left w:val="none" w:color="auto" w:sz="0" w:space="0"/>
          <w:bottom w:val="none" w:color="auto" w:sz="0" w:space="0"/>
          <w:right w:val="none" w:color="auto" w:sz="0" w:space="0"/>
          <w:between w:val="none" w:color="auto" w:sz="0" w:space="0"/>
        </w:pBd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Проект</w:t>
      </w:r>
    </w:p>
    <w:p w14:paraId="1EF0A51D">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Оригинальность и качества решения</w:t>
      </w:r>
    </w:p>
    <w:p w14:paraId="10FB0DCC">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Исследование и отчет</w:t>
      </w:r>
    </w:p>
    <w:p w14:paraId="0A4D10CC">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Зрелищность</w:t>
      </w:r>
    </w:p>
    <w:p w14:paraId="498A12BD">
      <w:pPr>
        <w:widowControl w:val="0"/>
        <w:numPr>
          <w:ilvl w:val="0"/>
          <w:numId w:val="15"/>
        </w:numPr>
        <w:pBdr>
          <w:top w:val="none" w:color="auto" w:sz="0" w:space="0"/>
          <w:left w:val="none" w:color="auto" w:sz="0" w:space="0"/>
          <w:bottom w:val="none" w:color="auto" w:sz="0" w:space="0"/>
          <w:right w:val="none" w:color="auto" w:sz="0" w:space="0"/>
          <w:between w:val="none" w:color="auto" w:sz="0" w:space="0"/>
        </w:pBd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Программирование и инженерное решение</w:t>
      </w:r>
    </w:p>
    <w:p w14:paraId="50FDB214">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Сложность </w:t>
      </w:r>
    </w:p>
    <w:p w14:paraId="2FA585CE">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Понимание технической части</w:t>
      </w:r>
    </w:p>
    <w:p w14:paraId="7C0AEFD2">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Инженерные решения</w:t>
      </w:r>
    </w:p>
    <w:p w14:paraId="4A9F5023">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Эстетичность</w:t>
      </w:r>
    </w:p>
    <w:p w14:paraId="5CD22A80">
      <w:pPr>
        <w:widowControl w:val="0"/>
        <w:numPr>
          <w:ilvl w:val="0"/>
          <w:numId w:val="15"/>
        </w:numPr>
        <w:pBdr>
          <w:top w:val="none" w:color="auto" w:sz="0" w:space="0"/>
          <w:left w:val="none" w:color="auto" w:sz="0" w:space="0"/>
          <w:bottom w:val="none" w:color="auto" w:sz="0" w:space="0"/>
          <w:right w:val="none" w:color="auto" w:sz="0" w:space="0"/>
          <w:between w:val="none" w:color="auto" w:sz="0" w:space="0"/>
        </w:pBd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Презентация</w:t>
      </w:r>
    </w:p>
    <w:p w14:paraId="05B55DE6">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Навыки общения и аргументация</w:t>
      </w:r>
    </w:p>
    <w:p w14:paraId="19DFFB87">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Скорость мышления</w:t>
      </w:r>
    </w:p>
    <w:p w14:paraId="40C11BA5">
      <w:pPr>
        <w:widowControl w:val="0"/>
        <w:numPr>
          <w:ilvl w:val="0"/>
          <w:numId w:val="15"/>
        </w:numPr>
        <w:pBdr>
          <w:top w:val="none" w:color="auto" w:sz="0" w:space="0"/>
          <w:left w:val="none" w:color="auto" w:sz="0" w:space="0"/>
          <w:bottom w:val="none" w:color="auto" w:sz="0" w:space="0"/>
          <w:right w:val="none" w:color="auto" w:sz="0" w:space="0"/>
          <w:between w:val="none" w:color="auto" w:sz="0" w:space="0"/>
        </w:pBd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Командная работа</w:t>
      </w:r>
    </w:p>
    <w:p w14:paraId="4B4E6C39">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Уровень понимания проекта</w:t>
      </w:r>
    </w:p>
    <w:p w14:paraId="1A9A9409">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Сплоченность коллектива</w:t>
      </w:r>
    </w:p>
    <w:p w14:paraId="372DE221">
      <w:pPr>
        <w:widowControl w:val="0"/>
        <w:numPr>
          <w:ilvl w:val="1"/>
          <w:numId w:val="15"/>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Командный дух</w:t>
      </w:r>
    </w:p>
    <w:p w14:paraId="7648E30D">
      <w:pPr>
        <w:rPr>
          <w:rFonts w:ascii="Times New Roman" w:hAnsi="Times New Roman" w:cs="Times New Roman"/>
          <w:lang w:eastAsia="zh-CN"/>
        </w:rPr>
      </w:pPr>
    </w:p>
    <w:p w14:paraId="653B6C78">
      <w:pPr>
        <w:rPr>
          <w:rFonts w:ascii="Times New Roman" w:hAnsi="Times New Roman" w:cs="Times New Roman" w:eastAsiaTheme="majorEastAsia"/>
          <w:b/>
          <w:sz w:val="24"/>
          <w:szCs w:val="32"/>
          <w:lang w:eastAsia="zh-CN"/>
        </w:rPr>
      </w:pPr>
    </w:p>
    <w:p w14:paraId="33BD3673">
      <w:pPr>
        <w:tabs>
          <w:tab w:val="left" w:pos="0"/>
        </w:tabs>
        <w:ind w:firstLine="284"/>
        <w:jc w:val="both"/>
        <w:rPr>
          <w:rFonts w:ascii="Times New Roman" w:hAnsi="Times New Roman" w:eastAsia="Times New Roman" w:cs="Times New Roman"/>
          <w:b/>
          <w:bCs/>
          <w:sz w:val="24"/>
          <w:szCs w:val="24"/>
        </w:rPr>
      </w:pPr>
    </w:p>
    <w:p w14:paraId="411CB2EC">
      <w:pPr>
        <w:ind w:firstLine="567"/>
        <w:jc w:val="both"/>
        <w:rPr>
          <w:rFonts w:ascii="Times New Roman" w:hAnsi="Times New Roman" w:eastAsia="Times New Roman" w:cs="Times New Roman"/>
          <w:b/>
          <w:sz w:val="24"/>
          <w:szCs w:val="24"/>
        </w:rPr>
      </w:pPr>
    </w:p>
    <w:p w14:paraId="0508D97C">
      <w:pPr>
        <w:rPr>
          <w:rFonts w:ascii="Times New Roman" w:hAnsi="Times New Roman" w:eastAsia="Wingdings" w:cs="Times New Roman"/>
          <w:b/>
          <w:sz w:val="24"/>
          <w:szCs w:val="32"/>
          <w:lang w:eastAsia="zh-CN"/>
        </w:rPr>
      </w:pPr>
    </w:p>
    <w:sectPr>
      <w:headerReference r:id="rId3" w:type="default"/>
      <w:pgSz w:w="11906" w:h="16838"/>
      <w:pgMar w:top="1134" w:right="567" w:bottom="1134" w:left="1134" w:header="709" w:footer="709" w:gutter="0"/>
      <w:pgNumType w:start="1"/>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Georgia">
    <w:panose1 w:val="02040502050405020303"/>
    <w:charset w:val="CC"/>
    <w:family w:val="roman"/>
    <w:pitch w:val="default"/>
    <w:sig w:usb0="00000287" w:usb1="00000000" w:usb2="00000000" w:usb3="00000000" w:csb0="2000009F" w:csb1="00000000"/>
  </w:font>
  <w:font w:name="TimesNewRomanPSMT">
    <w:altName w:val="Times New Roman"/>
    <w:panose1 w:val="00000000000000000000"/>
    <w:charset w:val="CC"/>
    <w:family w:val="auto"/>
    <w:pitch w:val="default"/>
    <w:sig w:usb0="00000000" w:usb1="00000000" w:usb2="00000000" w:usb3="00000000" w:csb0="00000004" w:csb1="00000000"/>
  </w:font>
  <w:font w:name="Cambria">
    <w:panose1 w:val="02040503050406030204"/>
    <w:charset w:val="CC"/>
    <w:family w:val="roman"/>
    <w:pitch w:val="default"/>
    <w:sig w:usb0="E00006FF" w:usb1="420024FF" w:usb2="02000000" w:usb3="00000000" w:csb0="2000019F" w:csb1="00000000"/>
  </w:font>
  <w:font w:name="TimesNewRomanPS-Bold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Times">
    <w:altName w:val="Times New Roman"/>
    <w:panose1 w:val="02020603050405020304"/>
    <w:charset w:val="CC"/>
    <w:family w:val="roman"/>
    <w:pitch w:val="default"/>
    <w:sig w:usb0="00000000" w:usb1="00000000" w:usb2="00000009" w:usb3="00000000" w:csb0="000001FF" w:csb1="00000000"/>
  </w:font>
  <w:font w:name="TimesNewRoman">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054669"/>
      <w:docPartObj>
        <w:docPartGallery w:val="autotext"/>
      </w:docPartObj>
    </w:sdtPr>
    <w:sdtContent>
      <w:p w14:paraId="3DC5CDD7">
        <w:pPr>
          <w:pStyle w:val="15"/>
          <w:jc w:val="center"/>
        </w:pPr>
        <w:r>
          <w:fldChar w:fldCharType="begin"/>
        </w:r>
        <w:r>
          <w:instrText xml:space="preserve">PAGE   \* MERGEFORMAT</w:instrText>
        </w:r>
        <w:r>
          <w:fldChar w:fldCharType="separate"/>
        </w:r>
        <w:r>
          <w:t>2</w:t>
        </w:r>
        <w:r>
          <w:fldChar w:fldCharType="end"/>
        </w:r>
      </w:p>
    </w:sdtContent>
  </w:sdt>
  <w:p w14:paraId="41198D21">
    <w:pPr>
      <w:pBdr>
        <w:top w:val="none" w:color="auto" w:sz="0" w:space="0"/>
        <w:left w:val="none" w:color="auto" w:sz="0" w:space="0"/>
        <w:bottom w:val="none" w:color="auto" w:sz="0" w:space="0"/>
        <w:right w:val="none" w:color="auto" w:sz="0" w:space="0"/>
        <w:between w:val="none" w:color="auto" w:sz="0" w:space="0"/>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1968E9"/>
    <w:multiLevelType w:val="multilevel"/>
    <w:tmpl w:val="0B1968E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0D9B3552"/>
    <w:multiLevelType w:val="multilevel"/>
    <w:tmpl w:val="0D9B355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
    <w:nsid w:val="173165F3"/>
    <w:multiLevelType w:val="multilevel"/>
    <w:tmpl w:val="173165F3"/>
    <w:lvl w:ilvl="0" w:tentative="0">
      <w:start w:val="1"/>
      <w:numFmt w:val="bullet"/>
      <w:lvlText w:val=""/>
      <w:lvlJc w:val="left"/>
      <w:pPr>
        <w:ind w:left="720" w:hanging="360"/>
      </w:pPr>
      <w:rPr>
        <w:rFonts w:hint="default" w:ascii="Symbol" w:hAnsi="Symbol"/>
        <w:sz w:val="24"/>
        <w:szCs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99D5F39"/>
    <w:multiLevelType w:val="multilevel"/>
    <w:tmpl w:val="199D5F39"/>
    <w:lvl w:ilvl="0" w:tentative="0">
      <w:start w:val="1"/>
      <w:numFmt w:val="bullet"/>
      <w:lvlText w:val=""/>
      <w:lvlJc w:val="left"/>
      <w:pPr>
        <w:ind w:left="720" w:hanging="360"/>
      </w:pPr>
      <w:rPr>
        <w:rFonts w:hint="default" w:ascii="Symbol" w:hAnsi="Symbol"/>
        <w:sz w:val="24"/>
        <w:szCs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D365888"/>
    <w:multiLevelType w:val="multilevel"/>
    <w:tmpl w:val="1D365888"/>
    <w:lvl w:ilvl="0" w:tentative="0">
      <w:start w:val="1"/>
      <w:numFmt w:val="decimal"/>
      <w:lvlText w:val="%1."/>
      <w:lvlJc w:val="left"/>
      <w:pPr>
        <w:ind w:left="720" w:hanging="360"/>
      </w:pPr>
      <w:rPr>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3DE0EE9"/>
    <w:multiLevelType w:val="multilevel"/>
    <w:tmpl w:val="33DE0EE9"/>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6">
    <w:nsid w:val="36B91D8B"/>
    <w:multiLevelType w:val="multilevel"/>
    <w:tmpl w:val="36B91D8B"/>
    <w:lvl w:ilvl="0" w:tentative="0">
      <w:start w:val="1"/>
      <w:numFmt w:val="decimal"/>
      <w:lvlText w:val="%1."/>
      <w:lvlJc w:val="left"/>
      <w:pPr>
        <w:ind w:left="720" w:hanging="360"/>
      </w:pPr>
    </w:lvl>
    <w:lvl w:ilvl="1" w:tentative="0">
      <w:start w:val="1"/>
      <w:numFmt w:val="decimal"/>
      <w:lvlText w:val="%1.%2."/>
      <w:lvlJc w:val="left"/>
      <w:pPr>
        <w:ind w:left="1004" w:hanging="720"/>
      </w:pPr>
    </w:lvl>
    <w:lvl w:ilvl="2" w:tentative="0">
      <w:start w:val="1"/>
      <w:numFmt w:val="decimal"/>
      <w:lvlText w:val="%1.%2.%3."/>
      <w:lvlJc w:val="left"/>
      <w:pPr>
        <w:ind w:left="1212" w:hanging="720"/>
      </w:pPr>
    </w:lvl>
    <w:lvl w:ilvl="3" w:tentative="0">
      <w:start w:val="1"/>
      <w:numFmt w:val="decimal"/>
      <w:lvlText w:val="%1.%2.%3.%4."/>
      <w:lvlJc w:val="left"/>
      <w:pPr>
        <w:ind w:left="1638" w:hanging="1080"/>
      </w:pPr>
    </w:lvl>
    <w:lvl w:ilvl="4" w:tentative="0">
      <w:start w:val="1"/>
      <w:numFmt w:val="decimal"/>
      <w:lvlText w:val="%1.%2.%3.%4.%5."/>
      <w:lvlJc w:val="left"/>
      <w:pPr>
        <w:ind w:left="1704" w:hanging="1080"/>
      </w:pPr>
    </w:lvl>
    <w:lvl w:ilvl="5" w:tentative="0">
      <w:start w:val="1"/>
      <w:numFmt w:val="decimal"/>
      <w:lvlText w:val="%1.%2.%3.%4.%5.%6."/>
      <w:lvlJc w:val="left"/>
      <w:pPr>
        <w:ind w:left="2130" w:hanging="1440"/>
      </w:pPr>
    </w:lvl>
    <w:lvl w:ilvl="6" w:tentative="0">
      <w:start w:val="1"/>
      <w:numFmt w:val="decimal"/>
      <w:lvlText w:val="%1.%2.%3.%4.%5.%6.%7."/>
      <w:lvlJc w:val="left"/>
      <w:pPr>
        <w:ind w:left="2556" w:hanging="1800"/>
      </w:pPr>
    </w:lvl>
    <w:lvl w:ilvl="7" w:tentative="0">
      <w:start w:val="1"/>
      <w:numFmt w:val="decimal"/>
      <w:lvlText w:val="%1.%2.%3.%4.%5.%6.%7.%8."/>
      <w:lvlJc w:val="left"/>
      <w:pPr>
        <w:ind w:left="2622" w:hanging="1800"/>
      </w:pPr>
    </w:lvl>
    <w:lvl w:ilvl="8" w:tentative="0">
      <w:start w:val="1"/>
      <w:numFmt w:val="decimal"/>
      <w:lvlText w:val="%1.%2.%3.%4.%5.%6.%7.%8.%9."/>
      <w:lvlJc w:val="left"/>
      <w:pPr>
        <w:ind w:left="3048" w:hanging="2160"/>
      </w:pPr>
    </w:lvl>
  </w:abstractNum>
  <w:abstractNum w:abstractNumId="7">
    <w:nsid w:val="36E061D0"/>
    <w:multiLevelType w:val="multilevel"/>
    <w:tmpl w:val="36E061D0"/>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8">
    <w:nsid w:val="40536175"/>
    <w:multiLevelType w:val="multilevel"/>
    <w:tmpl w:val="40536175"/>
    <w:lvl w:ilvl="0" w:tentative="0">
      <w:start w:val="1"/>
      <w:numFmt w:val="bullet"/>
      <w:lvlText w:val=""/>
      <w:lvlJc w:val="left"/>
      <w:pPr>
        <w:ind w:left="720" w:hanging="360"/>
      </w:pPr>
      <w:rPr>
        <w:rFonts w:hint="default" w:ascii="Symbol" w:hAnsi="Symbol"/>
        <w:sz w:val="24"/>
        <w:szCs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B815EDF"/>
    <w:multiLevelType w:val="multilevel"/>
    <w:tmpl w:val="4B815ED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3FB1094"/>
    <w:multiLevelType w:val="multilevel"/>
    <w:tmpl w:val="53FB1094"/>
    <w:lvl w:ilvl="0" w:tentative="0">
      <w:start w:val="1"/>
      <w:numFmt w:val="bullet"/>
      <w:lvlText w:val=""/>
      <w:lvlJc w:val="left"/>
      <w:pPr>
        <w:ind w:left="1429" w:hanging="360"/>
      </w:pPr>
      <w:rPr>
        <w:rFonts w:hint="default" w:ascii="Symbol" w:hAnsi="Symbol"/>
        <w:sz w:val="24"/>
        <w:szCs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
    <w:nsid w:val="5B9A791B"/>
    <w:multiLevelType w:val="multilevel"/>
    <w:tmpl w:val="5B9A79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605D23F5"/>
    <w:multiLevelType w:val="multilevel"/>
    <w:tmpl w:val="605D23F5"/>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3B26D35"/>
    <w:multiLevelType w:val="multilevel"/>
    <w:tmpl w:val="63B26D3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4">
    <w:nsid w:val="66A628B4"/>
    <w:multiLevelType w:val="multilevel"/>
    <w:tmpl w:val="66A628B4"/>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ascii="Times New Roman" w:hAnsi="Times New Roman" w:cs="Times New Roman"/>
        <w:sz w:val="24"/>
        <w:szCs w:val="24"/>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num w:numId="1">
    <w:abstractNumId w:val="14"/>
  </w:num>
  <w:num w:numId="2">
    <w:abstractNumId w:val="4"/>
  </w:num>
  <w:num w:numId="3">
    <w:abstractNumId w:val="5"/>
  </w:num>
  <w:num w:numId="4">
    <w:abstractNumId w:val="8"/>
  </w:num>
  <w:num w:numId="5">
    <w:abstractNumId w:val="2"/>
  </w:num>
  <w:num w:numId="6">
    <w:abstractNumId w:val="3"/>
  </w:num>
  <w:num w:numId="7">
    <w:abstractNumId w:val="10"/>
  </w:num>
  <w:num w:numId="8">
    <w:abstractNumId w:val="11"/>
  </w:num>
  <w:num w:numId="9">
    <w:abstractNumId w:val="1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0"/>
  </w:num>
  <w:num w:numId="13">
    <w:abstractNumId w:val="1"/>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22D"/>
    <w:rsid w:val="000000F1"/>
    <w:rsid w:val="00003D89"/>
    <w:rsid w:val="00005C16"/>
    <w:rsid w:val="00011163"/>
    <w:rsid w:val="0001301A"/>
    <w:rsid w:val="000156A0"/>
    <w:rsid w:val="00026B7F"/>
    <w:rsid w:val="00060943"/>
    <w:rsid w:val="00061DCB"/>
    <w:rsid w:val="000624FF"/>
    <w:rsid w:val="00070D1E"/>
    <w:rsid w:val="00085097"/>
    <w:rsid w:val="000A1633"/>
    <w:rsid w:val="000A37B1"/>
    <w:rsid w:val="000E0F7C"/>
    <w:rsid w:val="000E2880"/>
    <w:rsid w:val="000E417B"/>
    <w:rsid w:val="000E5FBD"/>
    <w:rsid w:val="000F4010"/>
    <w:rsid w:val="0012446D"/>
    <w:rsid w:val="001324D1"/>
    <w:rsid w:val="0013626F"/>
    <w:rsid w:val="001400C7"/>
    <w:rsid w:val="00146A18"/>
    <w:rsid w:val="00146E35"/>
    <w:rsid w:val="0015585D"/>
    <w:rsid w:val="001768EE"/>
    <w:rsid w:val="00180380"/>
    <w:rsid w:val="001840C1"/>
    <w:rsid w:val="00196A36"/>
    <w:rsid w:val="00197894"/>
    <w:rsid w:val="001A1EC6"/>
    <w:rsid w:val="001A2290"/>
    <w:rsid w:val="001B0204"/>
    <w:rsid w:val="001B346B"/>
    <w:rsid w:val="001B4567"/>
    <w:rsid w:val="001B4647"/>
    <w:rsid w:val="001B5B3A"/>
    <w:rsid w:val="001B647F"/>
    <w:rsid w:val="001D05E8"/>
    <w:rsid w:val="001F620F"/>
    <w:rsid w:val="002019AC"/>
    <w:rsid w:val="002053E4"/>
    <w:rsid w:val="00223D93"/>
    <w:rsid w:val="00224553"/>
    <w:rsid w:val="00235AB8"/>
    <w:rsid w:val="002424F1"/>
    <w:rsid w:val="002449DF"/>
    <w:rsid w:val="0024516C"/>
    <w:rsid w:val="002510BC"/>
    <w:rsid w:val="002767C4"/>
    <w:rsid w:val="00282946"/>
    <w:rsid w:val="00290340"/>
    <w:rsid w:val="002A19FD"/>
    <w:rsid w:val="002A1A78"/>
    <w:rsid w:val="002A7B0B"/>
    <w:rsid w:val="002C7EB0"/>
    <w:rsid w:val="002D0438"/>
    <w:rsid w:val="002D3434"/>
    <w:rsid w:val="002D34FC"/>
    <w:rsid w:val="002E65F2"/>
    <w:rsid w:val="00307035"/>
    <w:rsid w:val="00312247"/>
    <w:rsid w:val="003137EA"/>
    <w:rsid w:val="00330488"/>
    <w:rsid w:val="00332436"/>
    <w:rsid w:val="00345B01"/>
    <w:rsid w:val="00350B21"/>
    <w:rsid w:val="0035373F"/>
    <w:rsid w:val="00355BC1"/>
    <w:rsid w:val="00356F27"/>
    <w:rsid w:val="00362603"/>
    <w:rsid w:val="00362656"/>
    <w:rsid w:val="00366572"/>
    <w:rsid w:val="00382303"/>
    <w:rsid w:val="003928B2"/>
    <w:rsid w:val="003B0B96"/>
    <w:rsid w:val="003B703B"/>
    <w:rsid w:val="003C0775"/>
    <w:rsid w:val="003C505B"/>
    <w:rsid w:val="0040672E"/>
    <w:rsid w:val="00407439"/>
    <w:rsid w:val="00411066"/>
    <w:rsid w:val="00415322"/>
    <w:rsid w:val="00432F93"/>
    <w:rsid w:val="00433079"/>
    <w:rsid w:val="00435839"/>
    <w:rsid w:val="00435A52"/>
    <w:rsid w:val="00451EA8"/>
    <w:rsid w:val="00452BAD"/>
    <w:rsid w:val="004636B4"/>
    <w:rsid w:val="00471CAB"/>
    <w:rsid w:val="00471E25"/>
    <w:rsid w:val="00477196"/>
    <w:rsid w:val="00481492"/>
    <w:rsid w:val="00485F17"/>
    <w:rsid w:val="00486830"/>
    <w:rsid w:val="004A48D7"/>
    <w:rsid w:val="004A5AD3"/>
    <w:rsid w:val="004B1271"/>
    <w:rsid w:val="004C367A"/>
    <w:rsid w:val="004D4EA6"/>
    <w:rsid w:val="004E5964"/>
    <w:rsid w:val="004E6B04"/>
    <w:rsid w:val="004F33BC"/>
    <w:rsid w:val="00501615"/>
    <w:rsid w:val="005216B0"/>
    <w:rsid w:val="005237B0"/>
    <w:rsid w:val="00532F21"/>
    <w:rsid w:val="00536235"/>
    <w:rsid w:val="0053630C"/>
    <w:rsid w:val="00540ECB"/>
    <w:rsid w:val="00547CDB"/>
    <w:rsid w:val="005645CF"/>
    <w:rsid w:val="00570851"/>
    <w:rsid w:val="00577495"/>
    <w:rsid w:val="005812D9"/>
    <w:rsid w:val="005847FA"/>
    <w:rsid w:val="00586599"/>
    <w:rsid w:val="005926DB"/>
    <w:rsid w:val="00592DA0"/>
    <w:rsid w:val="00593191"/>
    <w:rsid w:val="005A746E"/>
    <w:rsid w:val="005B0C1A"/>
    <w:rsid w:val="005B5160"/>
    <w:rsid w:val="005B60B1"/>
    <w:rsid w:val="005B7989"/>
    <w:rsid w:val="005D10F9"/>
    <w:rsid w:val="005D7C4C"/>
    <w:rsid w:val="005F1D7D"/>
    <w:rsid w:val="005F71A7"/>
    <w:rsid w:val="005F7FDB"/>
    <w:rsid w:val="0061009F"/>
    <w:rsid w:val="00626519"/>
    <w:rsid w:val="006320BF"/>
    <w:rsid w:val="00634E8E"/>
    <w:rsid w:val="00636622"/>
    <w:rsid w:val="006466FE"/>
    <w:rsid w:val="00654506"/>
    <w:rsid w:val="0066196E"/>
    <w:rsid w:val="006679DF"/>
    <w:rsid w:val="00673CA5"/>
    <w:rsid w:val="00676AB1"/>
    <w:rsid w:val="00693AEB"/>
    <w:rsid w:val="00697918"/>
    <w:rsid w:val="00697D83"/>
    <w:rsid w:val="006B067B"/>
    <w:rsid w:val="006C3F5A"/>
    <w:rsid w:val="006D1B38"/>
    <w:rsid w:val="006E2DB0"/>
    <w:rsid w:val="00705E07"/>
    <w:rsid w:val="00710CE2"/>
    <w:rsid w:val="00712893"/>
    <w:rsid w:val="007163BE"/>
    <w:rsid w:val="00720FED"/>
    <w:rsid w:val="007263DE"/>
    <w:rsid w:val="0073617D"/>
    <w:rsid w:val="0074157B"/>
    <w:rsid w:val="007424CF"/>
    <w:rsid w:val="007607B5"/>
    <w:rsid w:val="0078236E"/>
    <w:rsid w:val="00794566"/>
    <w:rsid w:val="007A1672"/>
    <w:rsid w:val="007B3E52"/>
    <w:rsid w:val="007B6441"/>
    <w:rsid w:val="007C2ACE"/>
    <w:rsid w:val="007C3F7C"/>
    <w:rsid w:val="007E3C67"/>
    <w:rsid w:val="007F1CEB"/>
    <w:rsid w:val="00801E4F"/>
    <w:rsid w:val="0080326C"/>
    <w:rsid w:val="00812C58"/>
    <w:rsid w:val="00812D14"/>
    <w:rsid w:val="00814867"/>
    <w:rsid w:val="00821E99"/>
    <w:rsid w:val="00837EF3"/>
    <w:rsid w:val="0084402B"/>
    <w:rsid w:val="0085134F"/>
    <w:rsid w:val="008566E8"/>
    <w:rsid w:val="008612B6"/>
    <w:rsid w:val="008A7379"/>
    <w:rsid w:val="008B00CA"/>
    <w:rsid w:val="008B5914"/>
    <w:rsid w:val="008C512D"/>
    <w:rsid w:val="008E0EF9"/>
    <w:rsid w:val="008E3268"/>
    <w:rsid w:val="008F148E"/>
    <w:rsid w:val="008F379E"/>
    <w:rsid w:val="009017CB"/>
    <w:rsid w:val="00903E8E"/>
    <w:rsid w:val="009104BC"/>
    <w:rsid w:val="00916477"/>
    <w:rsid w:val="00916CBD"/>
    <w:rsid w:val="009212A1"/>
    <w:rsid w:val="00922719"/>
    <w:rsid w:val="00924DFB"/>
    <w:rsid w:val="009257B0"/>
    <w:rsid w:val="009324DF"/>
    <w:rsid w:val="00942ECB"/>
    <w:rsid w:val="00943338"/>
    <w:rsid w:val="00944A18"/>
    <w:rsid w:val="00945E8A"/>
    <w:rsid w:val="00967A37"/>
    <w:rsid w:val="00970406"/>
    <w:rsid w:val="00976FA6"/>
    <w:rsid w:val="00977780"/>
    <w:rsid w:val="009859B1"/>
    <w:rsid w:val="00986B2E"/>
    <w:rsid w:val="009A0508"/>
    <w:rsid w:val="009A3761"/>
    <w:rsid w:val="009A5445"/>
    <w:rsid w:val="009A7AAE"/>
    <w:rsid w:val="009B4D03"/>
    <w:rsid w:val="009B62D2"/>
    <w:rsid w:val="009C16E3"/>
    <w:rsid w:val="009C7CB6"/>
    <w:rsid w:val="009D7BEE"/>
    <w:rsid w:val="009E4700"/>
    <w:rsid w:val="009E5913"/>
    <w:rsid w:val="009E5984"/>
    <w:rsid w:val="009F32FE"/>
    <w:rsid w:val="009F4D2E"/>
    <w:rsid w:val="00A00BA6"/>
    <w:rsid w:val="00A01450"/>
    <w:rsid w:val="00A1048A"/>
    <w:rsid w:val="00A276BE"/>
    <w:rsid w:val="00A3227E"/>
    <w:rsid w:val="00A40795"/>
    <w:rsid w:val="00A64507"/>
    <w:rsid w:val="00A67C16"/>
    <w:rsid w:val="00A8080B"/>
    <w:rsid w:val="00A92CCA"/>
    <w:rsid w:val="00AA5D80"/>
    <w:rsid w:val="00AB7439"/>
    <w:rsid w:val="00AC6CC3"/>
    <w:rsid w:val="00AC7E7B"/>
    <w:rsid w:val="00AD7725"/>
    <w:rsid w:val="00AF28BC"/>
    <w:rsid w:val="00AF71B3"/>
    <w:rsid w:val="00B043CD"/>
    <w:rsid w:val="00B33FA6"/>
    <w:rsid w:val="00B3536E"/>
    <w:rsid w:val="00B374B5"/>
    <w:rsid w:val="00B405DD"/>
    <w:rsid w:val="00B463D3"/>
    <w:rsid w:val="00B50F73"/>
    <w:rsid w:val="00B550F1"/>
    <w:rsid w:val="00B57043"/>
    <w:rsid w:val="00B712DA"/>
    <w:rsid w:val="00B8009C"/>
    <w:rsid w:val="00B81116"/>
    <w:rsid w:val="00B82D12"/>
    <w:rsid w:val="00B8375B"/>
    <w:rsid w:val="00B876C3"/>
    <w:rsid w:val="00B87961"/>
    <w:rsid w:val="00B95117"/>
    <w:rsid w:val="00BA1B37"/>
    <w:rsid w:val="00BA7418"/>
    <w:rsid w:val="00BC1410"/>
    <w:rsid w:val="00BC42F0"/>
    <w:rsid w:val="00BD11E9"/>
    <w:rsid w:val="00BE07A4"/>
    <w:rsid w:val="00BE3D9C"/>
    <w:rsid w:val="00BF2B74"/>
    <w:rsid w:val="00BF64D2"/>
    <w:rsid w:val="00C05977"/>
    <w:rsid w:val="00C107BB"/>
    <w:rsid w:val="00C237D8"/>
    <w:rsid w:val="00C424C4"/>
    <w:rsid w:val="00C4467D"/>
    <w:rsid w:val="00C44D8A"/>
    <w:rsid w:val="00C44F5A"/>
    <w:rsid w:val="00C615E8"/>
    <w:rsid w:val="00C70C4A"/>
    <w:rsid w:val="00C73F04"/>
    <w:rsid w:val="00C822F5"/>
    <w:rsid w:val="00C846AB"/>
    <w:rsid w:val="00CB034F"/>
    <w:rsid w:val="00CC3C31"/>
    <w:rsid w:val="00CC6F45"/>
    <w:rsid w:val="00CD770A"/>
    <w:rsid w:val="00CE453C"/>
    <w:rsid w:val="00CF77F5"/>
    <w:rsid w:val="00CF7DE0"/>
    <w:rsid w:val="00D0322D"/>
    <w:rsid w:val="00D31762"/>
    <w:rsid w:val="00D34C36"/>
    <w:rsid w:val="00D40196"/>
    <w:rsid w:val="00D52344"/>
    <w:rsid w:val="00D82563"/>
    <w:rsid w:val="00D90854"/>
    <w:rsid w:val="00D91FAF"/>
    <w:rsid w:val="00D94C88"/>
    <w:rsid w:val="00DC2193"/>
    <w:rsid w:val="00DC6BB4"/>
    <w:rsid w:val="00DD6435"/>
    <w:rsid w:val="00E00122"/>
    <w:rsid w:val="00E05999"/>
    <w:rsid w:val="00E125CC"/>
    <w:rsid w:val="00E25112"/>
    <w:rsid w:val="00E25D1E"/>
    <w:rsid w:val="00E47933"/>
    <w:rsid w:val="00E51DC8"/>
    <w:rsid w:val="00E6057B"/>
    <w:rsid w:val="00E715B4"/>
    <w:rsid w:val="00E74244"/>
    <w:rsid w:val="00E805AF"/>
    <w:rsid w:val="00E866D4"/>
    <w:rsid w:val="00E963AF"/>
    <w:rsid w:val="00EA1F75"/>
    <w:rsid w:val="00EB1B85"/>
    <w:rsid w:val="00EB350A"/>
    <w:rsid w:val="00EB3FF2"/>
    <w:rsid w:val="00EC3660"/>
    <w:rsid w:val="00ED6655"/>
    <w:rsid w:val="00EE4A46"/>
    <w:rsid w:val="00EF7B18"/>
    <w:rsid w:val="00F1171C"/>
    <w:rsid w:val="00F200FC"/>
    <w:rsid w:val="00F2568C"/>
    <w:rsid w:val="00F36A0F"/>
    <w:rsid w:val="00F71867"/>
    <w:rsid w:val="00F72F42"/>
    <w:rsid w:val="00F82F3D"/>
    <w:rsid w:val="00F86240"/>
    <w:rsid w:val="00F8791B"/>
    <w:rsid w:val="00F95F08"/>
    <w:rsid w:val="00FA7C90"/>
    <w:rsid w:val="00FB47E9"/>
    <w:rsid w:val="00FB7CB2"/>
    <w:rsid w:val="00FC7D14"/>
    <w:rsid w:val="00FD2C63"/>
    <w:rsid w:val="00FF200E"/>
    <w:rsid w:val="00FF3867"/>
    <w:rsid w:val="1117236D"/>
    <w:rsid w:val="132D5801"/>
    <w:rsid w:val="1F2F5E53"/>
    <w:rsid w:val="3F5C410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Calibri" w:hAnsi="Calibri" w:eastAsia="Calibri" w:cs="Calibri"/>
      <w:sz w:val="22"/>
      <w:szCs w:val="22"/>
      <w:lang w:val="ru-RU" w:eastAsia="ru-RU" w:bidi="ar-SA"/>
    </w:rPr>
  </w:style>
  <w:style w:type="paragraph" w:styleId="2">
    <w:name w:val="heading 1"/>
    <w:basedOn w:val="1"/>
    <w:next w:val="1"/>
    <w:link w:val="48"/>
    <w:qFormat/>
    <w:uiPriority w:val="9"/>
    <w:pPr>
      <w:keepNext/>
      <w:keepLines/>
      <w:spacing w:before="480" w:after="200" w:line="259" w:lineRule="auto"/>
      <w:outlineLvl w:val="0"/>
    </w:pPr>
    <w:rPr>
      <w:rFonts w:ascii="Arial" w:hAnsi="Arial" w:eastAsia="Arial" w:cs="Arial"/>
      <w:sz w:val="40"/>
      <w:szCs w:val="40"/>
    </w:rPr>
  </w:style>
  <w:style w:type="paragraph" w:styleId="3">
    <w:name w:val="heading 2"/>
    <w:basedOn w:val="1"/>
    <w:next w:val="1"/>
    <w:link w:val="50"/>
    <w:unhideWhenUsed/>
    <w:qFormat/>
    <w:uiPriority w:val="9"/>
    <w:pPr>
      <w:keepNext/>
      <w:keepLines/>
      <w:spacing w:before="360" w:after="80"/>
      <w:outlineLvl w:val="1"/>
    </w:pPr>
    <w:rPr>
      <w:b/>
      <w:sz w:val="36"/>
      <w:szCs w:val="36"/>
    </w:rPr>
  </w:style>
  <w:style w:type="paragraph" w:styleId="4">
    <w:name w:val="heading 3"/>
    <w:basedOn w:val="1"/>
    <w:next w:val="1"/>
    <w:link w:val="51"/>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footnote reference"/>
    <w:basedOn w:val="8"/>
    <w:semiHidden/>
    <w:unhideWhenUsed/>
    <w:qFormat/>
    <w:uiPriority w:val="99"/>
    <w:rPr>
      <w:vertAlign w:val="superscript"/>
    </w:rPr>
  </w:style>
  <w:style w:type="character" w:styleId="11">
    <w:name w:val="Hyperlink"/>
    <w:basedOn w:val="8"/>
    <w:unhideWhenUsed/>
    <w:qFormat/>
    <w:uiPriority w:val="99"/>
    <w:rPr>
      <w:color w:val="0000FF" w:themeColor="hyperlink"/>
      <w:u w:val="single"/>
      <w14:textFill>
        <w14:solidFill>
          <w14:schemeClr w14:val="hlink"/>
        </w14:solidFill>
      </w14:textFill>
    </w:rPr>
  </w:style>
  <w:style w:type="character" w:styleId="12">
    <w:name w:val="Strong"/>
    <w:basedOn w:val="8"/>
    <w:qFormat/>
    <w:uiPriority w:val="22"/>
    <w:rPr>
      <w:b/>
      <w:bCs/>
    </w:rPr>
  </w:style>
  <w:style w:type="paragraph" w:styleId="13">
    <w:name w:val="Balloon Text"/>
    <w:basedOn w:val="1"/>
    <w:link w:val="44"/>
    <w:semiHidden/>
    <w:unhideWhenUsed/>
    <w:qFormat/>
    <w:uiPriority w:val="99"/>
    <w:rPr>
      <w:rFonts w:ascii="Segoe UI" w:hAnsi="Segoe UI" w:cs="Segoe UI"/>
      <w:sz w:val="18"/>
      <w:szCs w:val="18"/>
    </w:rPr>
  </w:style>
  <w:style w:type="paragraph" w:styleId="14">
    <w:name w:val="footnote text"/>
    <w:basedOn w:val="1"/>
    <w:link w:val="36"/>
    <w:semiHidden/>
    <w:unhideWhenUsed/>
    <w:qFormat/>
    <w:uiPriority w:val="99"/>
    <w:rPr>
      <w:sz w:val="20"/>
      <w:szCs w:val="20"/>
    </w:rPr>
  </w:style>
  <w:style w:type="paragraph" w:styleId="15">
    <w:name w:val="header"/>
    <w:basedOn w:val="1"/>
    <w:link w:val="46"/>
    <w:unhideWhenUsed/>
    <w:qFormat/>
    <w:uiPriority w:val="99"/>
    <w:pPr>
      <w:tabs>
        <w:tab w:val="center" w:pos="4677"/>
        <w:tab w:val="right" w:pos="9355"/>
      </w:tabs>
    </w:pPr>
  </w:style>
  <w:style w:type="paragraph" w:styleId="16">
    <w:name w:val="Body Text"/>
    <w:basedOn w:val="1"/>
    <w:link w:val="43"/>
    <w:semiHidden/>
    <w:unhideWhenUsed/>
    <w:qFormat/>
    <w:uiPriority w:val="1"/>
    <w:pPr>
      <w:widowControl w:val="0"/>
      <w:spacing w:line="360" w:lineRule="auto"/>
      <w:ind w:firstLine="567"/>
      <w:jc w:val="both"/>
    </w:pPr>
    <w:rPr>
      <w:rFonts w:ascii="Times New Roman" w:hAnsi="Times New Roman" w:eastAsia="Times New Roman" w:cs="Times New Roman"/>
      <w:sz w:val="28"/>
      <w:szCs w:val="24"/>
      <w:lang w:val="en-US" w:eastAsia="en-US"/>
    </w:rPr>
  </w:style>
  <w:style w:type="paragraph" w:styleId="17">
    <w:name w:val="toc 1"/>
    <w:basedOn w:val="1"/>
    <w:next w:val="1"/>
    <w:autoRedefine/>
    <w:unhideWhenUsed/>
    <w:qFormat/>
    <w:uiPriority w:val="39"/>
    <w:pPr>
      <w:spacing w:after="100"/>
    </w:pPr>
  </w:style>
  <w:style w:type="paragraph" w:styleId="18">
    <w:name w:val="toc 3"/>
    <w:basedOn w:val="1"/>
    <w:next w:val="1"/>
    <w:autoRedefine/>
    <w:unhideWhenUsed/>
    <w:qFormat/>
    <w:uiPriority w:val="39"/>
    <w:pPr>
      <w:spacing w:after="100"/>
      <w:ind w:left="440"/>
    </w:pPr>
  </w:style>
  <w:style w:type="paragraph" w:styleId="19">
    <w:name w:val="toc 2"/>
    <w:basedOn w:val="1"/>
    <w:next w:val="1"/>
    <w:autoRedefine/>
    <w:unhideWhenUsed/>
    <w:qFormat/>
    <w:uiPriority w:val="39"/>
    <w:pPr>
      <w:spacing w:after="100"/>
      <w:ind w:left="220"/>
    </w:pPr>
  </w:style>
  <w:style w:type="paragraph" w:styleId="20">
    <w:name w:val="Title"/>
    <w:basedOn w:val="1"/>
    <w:next w:val="1"/>
    <w:qFormat/>
    <w:uiPriority w:val="10"/>
    <w:pPr>
      <w:keepNext/>
      <w:keepLines/>
      <w:spacing w:before="480" w:after="120"/>
    </w:pPr>
    <w:rPr>
      <w:b/>
      <w:sz w:val="72"/>
      <w:szCs w:val="72"/>
    </w:rPr>
  </w:style>
  <w:style w:type="paragraph" w:styleId="21">
    <w:name w:val="footer"/>
    <w:basedOn w:val="1"/>
    <w:link w:val="47"/>
    <w:unhideWhenUsed/>
    <w:qFormat/>
    <w:uiPriority w:val="99"/>
    <w:pPr>
      <w:tabs>
        <w:tab w:val="center" w:pos="4677"/>
        <w:tab w:val="right" w:pos="9355"/>
      </w:tabs>
    </w:pPr>
  </w:style>
  <w:style w:type="paragraph" w:styleId="22">
    <w:name w:val="Normal (Web)"/>
    <w:basedOn w:val="1"/>
    <w:unhideWhenUsed/>
    <w:qFormat/>
    <w:uiPriority w:val="99"/>
    <w:pPr>
      <w:spacing w:before="100" w:beforeAutospacing="1" w:after="100" w:afterAutospacing="1"/>
    </w:pPr>
    <w:rPr>
      <w:rFonts w:ascii="Times New Roman" w:hAnsi="Times New Roman" w:eastAsia="Times New Roman" w:cs="Times New Roman"/>
      <w:sz w:val="24"/>
      <w:szCs w:val="24"/>
    </w:rPr>
  </w:style>
  <w:style w:type="paragraph" w:styleId="23">
    <w:name w:val="Subtitle"/>
    <w:basedOn w:val="1"/>
    <w:next w:val="1"/>
    <w:link w:val="49"/>
    <w:qFormat/>
    <w:uiPriority w:val="11"/>
    <w:pPr>
      <w:keepNext/>
      <w:keepLines/>
      <w:spacing w:before="360" w:after="80"/>
    </w:pPr>
    <w:rPr>
      <w:rFonts w:ascii="Georgia" w:hAnsi="Georgia" w:eastAsia="Georgia" w:cs="Georgia"/>
      <w:i/>
      <w:color w:val="666666"/>
      <w:sz w:val="48"/>
      <w:szCs w:val="48"/>
    </w:rPr>
  </w:style>
  <w:style w:type="table" w:styleId="24">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Table Normal"/>
    <w:qFormat/>
    <w:uiPriority w:val="0"/>
    <w:tblPr>
      <w:tblCellMar>
        <w:top w:w="0" w:type="dxa"/>
        <w:left w:w="0" w:type="dxa"/>
        <w:bottom w:w="0" w:type="dxa"/>
        <w:right w:w="0" w:type="dxa"/>
      </w:tblCellMar>
    </w:tblPr>
  </w:style>
  <w:style w:type="table" w:customStyle="1" w:styleId="26">
    <w:name w:val="_Style 12"/>
    <w:basedOn w:val="25"/>
    <w:qFormat/>
    <w:uiPriority w:val="0"/>
    <w:tblPr>
      <w:tblCellMar>
        <w:left w:w="108" w:type="dxa"/>
        <w:right w:w="108" w:type="dxa"/>
      </w:tblCellMar>
    </w:tblPr>
  </w:style>
  <w:style w:type="table" w:customStyle="1" w:styleId="27">
    <w:name w:val="_Style 13"/>
    <w:basedOn w:val="25"/>
    <w:qFormat/>
    <w:uiPriority w:val="0"/>
    <w:tblPr>
      <w:tblCellMar>
        <w:left w:w="115" w:type="dxa"/>
        <w:right w:w="115" w:type="dxa"/>
      </w:tblCellMar>
    </w:tblPr>
  </w:style>
  <w:style w:type="table" w:customStyle="1" w:styleId="28">
    <w:name w:val="_Style 14"/>
    <w:basedOn w:val="25"/>
    <w:uiPriority w:val="0"/>
    <w:tblPr>
      <w:tblCellMar>
        <w:left w:w="108" w:type="dxa"/>
        <w:right w:w="108" w:type="dxa"/>
      </w:tblCellMar>
    </w:tblPr>
  </w:style>
  <w:style w:type="table" w:customStyle="1" w:styleId="29">
    <w:name w:val="_Style 15"/>
    <w:basedOn w:val="25"/>
    <w:qFormat/>
    <w:uiPriority w:val="0"/>
    <w:tblPr>
      <w:tblCellMar>
        <w:left w:w="108" w:type="dxa"/>
        <w:right w:w="108" w:type="dxa"/>
      </w:tblCellMar>
    </w:tblPr>
  </w:style>
  <w:style w:type="table" w:customStyle="1" w:styleId="30">
    <w:name w:val="_Style 16"/>
    <w:basedOn w:val="25"/>
    <w:qFormat/>
    <w:uiPriority w:val="0"/>
    <w:tblPr>
      <w:tblCellMar>
        <w:left w:w="108" w:type="dxa"/>
        <w:right w:w="108" w:type="dxa"/>
      </w:tblCellMar>
    </w:tblPr>
  </w:style>
  <w:style w:type="table" w:customStyle="1" w:styleId="31">
    <w:name w:val="_Style 17"/>
    <w:basedOn w:val="25"/>
    <w:qFormat/>
    <w:uiPriority w:val="0"/>
    <w:tblPr>
      <w:tblCellMar>
        <w:left w:w="115" w:type="dxa"/>
        <w:right w:w="115" w:type="dxa"/>
      </w:tblCellMar>
    </w:tblPr>
  </w:style>
  <w:style w:type="paragraph" w:styleId="32">
    <w:name w:val="List Paragraph"/>
    <w:basedOn w:val="1"/>
    <w:qFormat/>
    <w:uiPriority w:val="34"/>
    <w:pPr>
      <w:ind w:left="720"/>
      <w:contextualSpacing/>
    </w:pPr>
  </w:style>
  <w:style w:type="character" w:customStyle="1" w:styleId="33">
    <w:name w:val="fontstyle01"/>
    <w:basedOn w:val="8"/>
    <w:qFormat/>
    <w:uiPriority w:val="0"/>
    <w:rPr>
      <w:rFonts w:hint="default" w:ascii="TimesNewRomanPSMT" w:hAnsi="TimesNewRomanPSMT"/>
      <w:color w:val="000000"/>
      <w:sz w:val="24"/>
      <w:szCs w:val="24"/>
    </w:rPr>
  </w:style>
  <w:style w:type="character" w:customStyle="1" w:styleId="34">
    <w:name w:val="Основной текст_"/>
    <w:basedOn w:val="8"/>
    <w:link w:val="35"/>
    <w:qFormat/>
    <w:locked/>
    <w:uiPriority w:val="0"/>
    <w:rPr>
      <w:rFonts w:ascii="Times New Roman" w:hAnsi="Times New Roman" w:eastAsia="Times New Roman" w:cs="Times New Roman"/>
      <w:sz w:val="28"/>
      <w:szCs w:val="28"/>
      <w:shd w:val="clear" w:color="auto" w:fill="FFFFFF"/>
    </w:rPr>
  </w:style>
  <w:style w:type="paragraph" w:customStyle="1" w:styleId="35">
    <w:name w:val="Основной текст1"/>
    <w:basedOn w:val="1"/>
    <w:link w:val="34"/>
    <w:qFormat/>
    <w:uiPriority w:val="0"/>
    <w:pPr>
      <w:shd w:val="clear" w:color="auto" w:fill="FFFFFF"/>
      <w:ind w:left="714" w:firstLine="400"/>
      <w:jc w:val="both"/>
    </w:pPr>
    <w:rPr>
      <w:rFonts w:ascii="Times New Roman" w:hAnsi="Times New Roman" w:eastAsia="Times New Roman" w:cs="Times New Roman"/>
      <w:sz w:val="28"/>
      <w:szCs w:val="28"/>
    </w:rPr>
  </w:style>
  <w:style w:type="character" w:customStyle="1" w:styleId="36">
    <w:name w:val="Текст сноски Знак"/>
    <w:basedOn w:val="8"/>
    <w:link w:val="14"/>
    <w:semiHidden/>
    <w:qFormat/>
    <w:uiPriority w:val="99"/>
    <w:rPr>
      <w:sz w:val="20"/>
      <w:szCs w:val="20"/>
    </w:rPr>
  </w:style>
  <w:style w:type="character" w:customStyle="1" w:styleId="37">
    <w:name w:val="Другое_"/>
    <w:basedOn w:val="8"/>
    <w:link w:val="38"/>
    <w:qFormat/>
    <w:locked/>
    <w:uiPriority w:val="0"/>
    <w:rPr>
      <w:rFonts w:ascii="Times New Roman" w:hAnsi="Times New Roman" w:eastAsia="Times New Roman" w:cs="Times New Roman"/>
    </w:rPr>
  </w:style>
  <w:style w:type="paragraph" w:customStyle="1" w:styleId="38">
    <w:name w:val="Другое"/>
    <w:basedOn w:val="1"/>
    <w:link w:val="37"/>
    <w:qFormat/>
    <w:uiPriority w:val="0"/>
    <w:pPr>
      <w:widowControl w:val="0"/>
      <w:spacing w:after="40" w:line="360" w:lineRule="auto"/>
      <w:ind w:firstLine="400"/>
    </w:pPr>
    <w:rPr>
      <w:rFonts w:ascii="Times New Roman" w:hAnsi="Times New Roman" w:eastAsia="Times New Roman" w:cs="Times New Roman"/>
    </w:rPr>
  </w:style>
  <w:style w:type="character" w:customStyle="1" w:styleId="39">
    <w:name w:val="c0"/>
    <w:basedOn w:val="8"/>
    <w:qFormat/>
    <w:uiPriority w:val="0"/>
  </w:style>
  <w:style w:type="paragraph" w:customStyle="1" w:styleId="40">
    <w:name w:val="c3"/>
    <w:basedOn w:val="1"/>
    <w:qFormat/>
    <w:uiPriority w:val="0"/>
    <w:pPr>
      <w:spacing w:before="100" w:beforeAutospacing="1" w:after="100" w:afterAutospacing="1"/>
    </w:pPr>
    <w:rPr>
      <w:rFonts w:ascii="Times New Roman" w:hAnsi="Times New Roman" w:eastAsia="Times New Roman" w:cs="Times New Roman"/>
      <w:sz w:val="24"/>
      <w:szCs w:val="24"/>
    </w:rPr>
  </w:style>
  <w:style w:type="paragraph" w:customStyle="1" w:styleId="41">
    <w:name w:val="c1"/>
    <w:basedOn w:val="1"/>
    <w:qFormat/>
    <w:uiPriority w:val="0"/>
    <w:pPr>
      <w:spacing w:before="100" w:beforeAutospacing="1" w:after="100" w:afterAutospacing="1"/>
    </w:pPr>
    <w:rPr>
      <w:rFonts w:ascii="Times New Roman" w:hAnsi="Times New Roman" w:eastAsia="Times New Roman" w:cs="Times New Roman"/>
      <w:sz w:val="24"/>
      <w:szCs w:val="24"/>
    </w:rPr>
  </w:style>
  <w:style w:type="paragraph" w:customStyle="1" w:styleId="42">
    <w:name w:val="c6"/>
    <w:basedOn w:val="1"/>
    <w:qFormat/>
    <w:uiPriority w:val="0"/>
    <w:pPr>
      <w:spacing w:before="100" w:beforeAutospacing="1" w:after="100" w:afterAutospacing="1"/>
    </w:pPr>
    <w:rPr>
      <w:rFonts w:ascii="Times New Roman" w:hAnsi="Times New Roman" w:eastAsia="Times New Roman" w:cs="Times New Roman"/>
      <w:sz w:val="24"/>
      <w:szCs w:val="24"/>
    </w:rPr>
  </w:style>
  <w:style w:type="character" w:customStyle="1" w:styleId="43">
    <w:name w:val="Основной текст Знак"/>
    <w:basedOn w:val="8"/>
    <w:link w:val="16"/>
    <w:semiHidden/>
    <w:qFormat/>
    <w:uiPriority w:val="1"/>
    <w:rPr>
      <w:rFonts w:ascii="Times New Roman" w:hAnsi="Times New Roman" w:eastAsia="Times New Roman" w:cs="Times New Roman"/>
      <w:sz w:val="28"/>
      <w:szCs w:val="24"/>
      <w:lang w:val="en-US" w:eastAsia="en-US"/>
    </w:rPr>
  </w:style>
  <w:style w:type="character" w:customStyle="1" w:styleId="44">
    <w:name w:val="Текст выноски Знак"/>
    <w:basedOn w:val="8"/>
    <w:link w:val="13"/>
    <w:semiHidden/>
    <w:qFormat/>
    <w:uiPriority w:val="99"/>
    <w:rPr>
      <w:rFonts w:ascii="Segoe UI" w:hAnsi="Segoe UI" w:cs="Segoe UI"/>
      <w:sz w:val="18"/>
      <w:szCs w:val="18"/>
    </w:rPr>
  </w:style>
  <w:style w:type="paragraph" w:customStyle="1" w:styleId="45">
    <w:name w:val="TOC Heading"/>
    <w:basedOn w:val="2"/>
    <w:next w:val="1"/>
    <w:unhideWhenUsed/>
    <w:qFormat/>
    <w:uiPriority w:val="39"/>
    <w:pPr>
      <w:spacing w:before="240" w:after="0"/>
      <w:outlineLvl w:val="9"/>
    </w:pPr>
    <w:rPr>
      <w:rFonts w:asciiTheme="majorHAnsi" w:hAnsiTheme="majorHAnsi" w:eastAsiaTheme="majorEastAsia" w:cstheme="majorBidi"/>
      <w:color w:val="376092" w:themeColor="accent1" w:themeShade="BF"/>
      <w:sz w:val="32"/>
      <w:szCs w:val="32"/>
    </w:rPr>
  </w:style>
  <w:style w:type="character" w:customStyle="1" w:styleId="46">
    <w:name w:val="Верхний колонтитул Знак"/>
    <w:basedOn w:val="8"/>
    <w:link w:val="15"/>
    <w:qFormat/>
    <w:uiPriority w:val="99"/>
  </w:style>
  <w:style w:type="character" w:customStyle="1" w:styleId="47">
    <w:name w:val="Нижний колонтитул Знак"/>
    <w:basedOn w:val="8"/>
    <w:link w:val="21"/>
    <w:uiPriority w:val="99"/>
  </w:style>
  <w:style w:type="character" w:customStyle="1" w:styleId="48">
    <w:name w:val="Заголовок 1 Знак"/>
    <w:basedOn w:val="8"/>
    <w:link w:val="2"/>
    <w:qFormat/>
    <w:uiPriority w:val="9"/>
    <w:rPr>
      <w:rFonts w:ascii="Arial" w:hAnsi="Arial" w:eastAsia="Arial" w:cs="Arial"/>
      <w:sz w:val="40"/>
      <w:szCs w:val="40"/>
    </w:rPr>
  </w:style>
  <w:style w:type="character" w:customStyle="1" w:styleId="49">
    <w:name w:val="Подзаголовок Знак"/>
    <w:basedOn w:val="8"/>
    <w:link w:val="23"/>
    <w:uiPriority w:val="11"/>
    <w:rPr>
      <w:rFonts w:ascii="Georgia" w:hAnsi="Georgia" w:eastAsia="Georgia" w:cs="Georgia"/>
      <w:i/>
      <w:color w:val="666666"/>
      <w:sz w:val="48"/>
      <w:szCs w:val="48"/>
    </w:rPr>
  </w:style>
  <w:style w:type="character" w:customStyle="1" w:styleId="50">
    <w:name w:val="Заголовок 2 Знак"/>
    <w:basedOn w:val="8"/>
    <w:link w:val="3"/>
    <w:uiPriority w:val="9"/>
    <w:rPr>
      <w:b/>
      <w:sz w:val="36"/>
      <w:szCs w:val="36"/>
    </w:rPr>
  </w:style>
  <w:style w:type="character" w:customStyle="1" w:styleId="51">
    <w:name w:val="Заголовок 3 Знак"/>
    <w:basedOn w:val="8"/>
    <w:link w:val="4"/>
    <w:qFormat/>
    <w:uiPriority w:val="9"/>
    <w:rPr>
      <w:b/>
      <w:sz w:val="28"/>
      <w:szCs w:val="28"/>
    </w:rPr>
  </w:style>
  <w:style w:type="paragraph" w:styleId="52">
    <w:name w:val="No Spacing"/>
    <w:qFormat/>
    <w:uiPriority w:val="1"/>
    <w:rPr>
      <w:rFonts w:asciiTheme="minorHAnsi" w:hAnsiTheme="minorHAnsi" w:eastAsiaTheme="minorHAnsi" w:cstheme="minorBidi"/>
      <w:sz w:val="22"/>
      <w:szCs w:val="22"/>
      <w:lang w:val="ru-RU" w:eastAsia="en-US" w:bidi="ar-SA"/>
    </w:rPr>
  </w:style>
  <w:style w:type="character" w:customStyle="1" w:styleId="53">
    <w:name w:val="fontstyle21"/>
    <w:basedOn w:val="8"/>
    <w:qFormat/>
    <w:uiPriority w:val="0"/>
    <w:rPr>
      <w:rFonts w:hint="default" w:ascii="TimesNewRomanPS-BoldMT" w:hAnsi="TimesNewRomanPS-BoldMT"/>
      <w:b/>
      <w:bCs/>
      <w:color w:val="000000"/>
      <w:sz w:val="24"/>
      <w:szCs w:val="24"/>
    </w:rPr>
  </w:style>
  <w:style w:type="character" w:customStyle="1" w:styleId="54">
    <w:name w:val="Unresolved Mention"/>
    <w:basedOn w:val="8"/>
    <w:semiHidden/>
    <w:unhideWhenUsed/>
    <w:qFormat/>
    <w:uiPriority w:val="99"/>
    <w:rPr>
      <w:color w:val="605E5C"/>
      <w:shd w:val="clear" w:color="auto" w:fill="E1DFDD"/>
    </w:rPr>
  </w:style>
  <w:style w:type="paragraph" w:customStyle="1" w:styleId="55">
    <w:name w:val="Обычный1"/>
    <w:uiPriority w:val="0"/>
    <w:pPr>
      <w:spacing w:after="160" w:line="256" w:lineRule="auto"/>
    </w:pPr>
    <w:rPr>
      <w:rFonts w:ascii="Calibri" w:hAnsi="Calibri" w:eastAsia="Calibri" w:cs="Calibri"/>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2D97B-3BEE-4A7E-B24F-B92EEA69B0A0}">
  <ds:schemaRefs/>
</ds:datastoreItem>
</file>

<file path=docProps/app.xml><?xml version="1.0" encoding="utf-8"?>
<Properties xmlns="http://schemas.openxmlformats.org/officeDocument/2006/extended-properties" xmlns:vt="http://schemas.openxmlformats.org/officeDocument/2006/docPropsVTypes">
  <Template>Normal.dotm</Template>
  <Pages>32</Pages>
  <Words>8707</Words>
  <Characters>49634</Characters>
  <Lines>413</Lines>
  <Paragraphs>116</Paragraphs>
  <TotalTime>6</TotalTime>
  <ScaleCrop>false</ScaleCrop>
  <LinksUpToDate>false</LinksUpToDate>
  <CharactersWithSpaces>58225</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2024-05-08T04:57:00Z</dcterms:created>
  <dc:creator>User</dc:creator>
  <cp:lastModifiedBy>Joan Of Arc</cp:lastModifiedBy>
  <cp:lastPrinted>2024-05-14T05:13:00Z</cp:lastPrinted>
  <dcterms:modified xsi:type="dcterms:W3CDTF">2025-06-13T00:06:55Z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6D3FF35455CC4849A7D5B28D0EB6B4F4_12</vt:lpwstr>
  </property>
</Properties>
</file>