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Calibri" w:hAnsi="Times New Roman" w:cs="Times New Roman"/>
          <w:color w:val="auto"/>
          <w:sz w:val="24"/>
          <w:szCs w:val="24"/>
        </w:rPr>
        <w:id w:val="9754930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A93A35" w14:textId="0C2D6140" w:rsidR="00873838" w:rsidRDefault="00873838" w:rsidP="004B1271">
          <w:pPr>
            <w:pStyle w:val="afb"/>
            <w:jc w:val="center"/>
            <w:rPr>
              <w:rFonts w:ascii="Times New Roman" w:eastAsia="Calibri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noProof/>
              <w:color w:val="auto"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7E9D69FB" wp14:editId="54DE15CC">
                <wp:simplePos x="0" y="0"/>
                <wp:positionH relativeFrom="column">
                  <wp:posOffset>-720090</wp:posOffset>
                </wp:positionH>
                <wp:positionV relativeFrom="paragraph">
                  <wp:posOffset>-691515</wp:posOffset>
                </wp:positionV>
                <wp:extent cx="7543800" cy="106489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0" cy="1064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AAB355" w14:textId="77777777" w:rsidR="00873838" w:rsidRDefault="00873838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  <w:p w14:paraId="41DE7656" w14:textId="3B2ACA96" w:rsidR="00922719" w:rsidRPr="009948BF" w:rsidRDefault="004B1271" w:rsidP="004B1271">
          <w:pPr>
            <w:pStyle w:val="afb"/>
            <w:jc w:val="center"/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</w:pPr>
          <w:r w:rsidRPr="009948BF"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lastRenderedPageBreak/>
            <w:t>ОГЛАВЛЕНИЕ</w:t>
          </w:r>
        </w:p>
        <w:p w14:paraId="0E6E9DEF" w14:textId="3F85238E" w:rsidR="004B1271" w:rsidRPr="009948BF" w:rsidRDefault="004B1271" w:rsidP="004B1271">
          <w:pPr>
            <w:rPr>
              <w:rFonts w:ascii="Times New Roman" w:hAnsi="Times New Roman" w:cs="Times New Roman"/>
            </w:rPr>
          </w:pPr>
        </w:p>
        <w:p w14:paraId="07801314" w14:textId="03E1FC34" w:rsidR="002A089D" w:rsidRPr="009948BF" w:rsidRDefault="00AC4AEE" w:rsidP="002A089D">
          <w:pPr>
            <w:pStyle w:val="13"/>
            <w:rPr>
              <w:rFonts w:eastAsiaTheme="minorEastAsia"/>
            </w:rPr>
          </w:pPr>
          <w:r w:rsidRPr="009948BF">
            <w:fldChar w:fldCharType="begin"/>
          </w:r>
          <w:r w:rsidR="00922719" w:rsidRPr="009948BF">
            <w:instrText xml:space="preserve"> TOC \o "1-3" \h \z \u </w:instrText>
          </w:r>
          <w:r w:rsidRPr="009948BF">
            <w:fldChar w:fldCharType="separate"/>
          </w:r>
          <w:hyperlink w:anchor="_Toc199237518" w:history="1">
            <w:r w:rsidR="002A089D" w:rsidRPr="009948BF">
              <w:rPr>
                <w:rStyle w:val="af5"/>
                <w:color w:val="auto"/>
              </w:rPr>
              <w:t>1.</w:t>
            </w:r>
            <w:r w:rsidR="002A089D" w:rsidRPr="009948BF">
              <w:rPr>
                <w:rFonts w:eastAsiaTheme="minorEastAsia"/>
              </w:rPr>
              <w:tab/>
            </w:r>
            <w:r w:rsidR="002A089D" w:rsidRPr="009948BF">
              <w:rPr>
                <w:rStyle w:val="af5"/>
                <w:color w:val="auto"/>
              </w:rPr>
              <w:t>КОМПЛЕКС ОСНОВНЫХ ХАРАКТЕРИСТИК</w:t>
            </w:r>
            <w:r w:rsidR="002A089D" w:rsidRPr="009948BF">
              <w:rPr>
                <w:webHidden/>
              </w:rPr>
              <w:tab/>
            </w:r>
            <w:r w:rsidR="002A089D" w:rsidRPr="009948BF">
              <w:rPr>
                <w:webHidden/>
              </w:rPr>
              <w:fldChar w:fldCharType="begin"/>
            </w:r>
            <w:r w:rsidR="002A089D" w:rsidRPr="009948BF">
              <w:rPr>
                <w:webHidden/>
              </w:rPr>
              <w:instrText xml:space="preserve"> PAGEREF _Toc199237518 \h </w:instrText>
            </w:r>
            <w:r w:rsidR="002A089D" w:rsidRPr="009948BF">
              <w:rPr>
                <w:webHidden/>
              </w:rPr>
            </w:r>
            <w:r w:rsidR="002A089D" w:rsidRPr="009948BF">
              <w:rPr>
                <w:webHidden/>
              </w:rPr>
              <w:fldChar w:fldCharType="separate"/>
            </w:r>
            <w:r w:rsidR="00A74C66">
              <w:rPr>
                <w:webHidden/>
              </w:rPr>
              <w:t>3</w:t>
            </w:r>
            <w:r w:rsidR="002A089D" w:rsidRPr="009948BF">
              <w:rPr>
                <w:webHidden/>
              </w:rPr>
              <w:fldChar w:fldCharType="end"/>
            </w:r>
          </w:hyperlink>
        </w:p>
        <w:p w14:paraId="576897DE" w14:textId="23018541" w:rsidR="002A089D" w:rsidRPr="009948BF" w:rsidRDefault="00F862F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19" w:history="1">
            <w:r w:rsidR="002A089D" w:rsidRPr="009948BF">
              <w:rPr>
                <w:rStyle w:val="af5"/>
                <w:rFonts w:ascii="Times New Roman" w:hAnsi="Times New Roman" w:cs="Times New Roman"/>
                <w:bCs/>
                <w:noProof/>
                <w:color w:val="auto"/>
              </w:rPr>
              <w:t>1.1.</w:t>
            </w:r>
            <w:r w:rsidR="002A089D" w:rsidRPr="009948BF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2A089D" w:rsidRPr="009948BF">
              <w:rPr>
                <w:rStyle w:val="af5"/>
                <w:rFonts w:ascii="Times New Roman" w:hAnsi="Times New Roman" w:cs="Times New Roman"/>
                <w:bCs/>
                <w:noProof/>
                <w:color w:val="auto"/>
              </w:rPr>
              <w:t>ПОЯСНИТЕЛЬНАЯ ЗАПИСКА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_Toc199237519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9702ED" w14:textId="21E787CA" w:rsidR="002A089D" w:rsidRPr="009948BF" w:rsidRDefault="00F862F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0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1.2.</w:t>
            </w:r>
            <w:r w:rsidR="002A089D" w:rsidRPr="009948BF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ЦЕЛЬ И ЗАДАЧИ ПРОГРАММЫ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_Toc199237520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5831C9" w14:textId="06785ECC" w:rsidR="002A089D" w:rsidRPr="009948BF" w:rsidRDefault="00F862F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1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1.3.</w:t>
            </w:r>
            <w:r w:rsidR="002A089D" w:rsidRPr="009948BF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УЧЕБНЫЙ ПЛАН ПРОГРАММЫ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_Toc199237521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7AD73F" w14:textId="70F82573" w:rsidR="002A089D" w:rsidRPr="009948BF" w:rsidRDefault="00F862F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2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1.4.</w:t>
            </w:r>
            <w:r w:rsidR="002A089D" w:rsidRPr="009948BF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СОДЕРЖАНИЕ ПРОГРАММЫ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_Toc199237522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A03C97" w14:textId="219E52CA" w:rsidR="002A089D" w:rsidRPr="009948BF" w:rsidRDefault="00F862FF">
          <w:pPr>
            <w:pStyle w:val="22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3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1.5.</w:t>
            </w:r>
            <w:r w:rsidR="002A089D" w:rsidRPr="009948BF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ПЛАНИРУЕМЫЕ РЕЗУЛЬТАТЫ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_Toc199237523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41493E" w14:textId="57A9F9D7" w:rsidR="002A089D" w:rsidRPr="009948BF" w:rsidRDefault="00F862FF" w:rsidP="002A089D">
          <w:pPr>
            <w:pStyle w:val="13"/>
            <w:rPr>
              <w:rFonts w:eastAsiaTheme="minorEastAsia"/>
            </w:rPr>
          </w:pPr>
          <w:hyperlink w:anchor="_Toc199237524" w:history="1">
            <w:r w:rsidR="002A089D" w:rsidRPr="009948BF">
              <w:rPr>
                <w:rStyle w:val="af5"/>
                <w:color w:val="auto"/>
              </w:rPr>
              <w:t>2. КОМПЛЕКС ОРГАНИЗАЦИОННО-ПЕДАГОГИЧЕСКИХ УСЛОВИЙ</w:t>
            </w:r>
            <w:r w:rsidR="002A089D" w:rsidRPr="009948BF">
              <w:rPr>
                <w:webHidden/>
              </w:rPr>
              <w:tab/>
            </w:r>
            <w:r w:rsidR="002A089D" w:rsidRPr="009948BF">
              <w:rPr>
                <w:webHidden/>
              </w:rPr>
              <w:fldChar w:fldCharType="begin"/>
            </w:r>
            <w:r w:rsidR="002A089D" w:rsidRPr="009948BF">
              <w:rPr>
                <w:webHidden/>
              </w:rPr>
              <w:instrText xml:space="preserve"> PAGEREF _Toc199237524 \h </w:instrText>
            </w:r>
            <w:r w:rsidR="002A089D" w:rsidRPr="009948BF">
              <w:rPr>
                <w:webHidden/>
              </w:rPr>
            </w:r>
            <w:r w:rsidR="002A089D" w:rsidRPr="009948BF">
              <w:rPr>
                <w:webHidden/>
              </w:rPr>
              <w:fldChar w:fldCharType="separate"/>
            </w:r>
            <w:r w:rsidR="00A74C66">
              <w:rPr>
                <w:webHidden/>
              </w:rPr>
              <w:t>11</w:t>
            </w:r>
            <w:r w:rsidR="002A089D" w:rsidRPr="009948BF">
              <w:rPr>
                <w:webHidden/>
              </w:rPr>
              <w:fldChar w:fldCharType="end"/>
            </w:r>
          </w:hyperlink>
        </w:p>
        <w:p w14:paraId="74A3A7F0" w14:textId="221BC0F0" w:rsidR="002A089D" w:rsidRPr="009948BF" w:rsidRDefault="00F862F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5" w:history="1">
            <w:r w:rsidR="002A089D" w:rsidRPr="009948BF">
              <w:rPr>
                <w:rStyle w:val="af5"/>
                <w:rFonts w:ascii="Times New Roman" w:hAnsi="Times New Roman" w:cs="Times New Roman"/>
                <w:bCs/>
                <w:noProof/>
                <w:color w:val="auto"/>
              </w:rPr>
              <w:t>2.1. КАЛЕНДАРНЫЙ УЧЕБНЫЙ ГРАФИК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_Toc199237525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6E88EA" w14:textId="3A23D78E" w:rsidR="002A089D" w:rsidRPr="009948BF" w:rsidRDefault="00F862F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6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2.2. УСЛОВИЯ РЕАЛИЗАЦИИ ПРОГРАММЫ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_Toc199237526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87540C" w14:textId="1BF86859" w:rsidR="002A089D" w:rsidRPr="009948BF" w:rsidRDefault="00F862F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7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2.3. ФОРМЫ КОНТРОЛЯ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_Toc199237527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B01E70" w14:textId="1F9C7AD0" w:rsidR="002A089D" w:rsidRPr="009948BF" w:rsidRDefault="00F862F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8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2.4. ОЦЕНОЧНЫЕ МАТЕРИАЛЫ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_Toc199237528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8C6C81" w14:textId="45E62FB6" w:rsidR="002A089D" w:rsidRPr="009948BF" w:rsidRDefault="00F862FF">
          <w:pPr>
            <w:pStyle w:val="2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9237529" w:history="1">
            <w:r w:rsidR="002A089D" w:rsidRPr="009948BF">
              <w:rPr>
                <w:rStyle w:val="af5"/>
                <w:rFonts w:ascii="Times New Roman" w:hAnsi="Times New Roman" w:cs="Times New Roman"/>
                <w:noProof/>
                <w:color w:val="auto"/>
              </w:rPr>
              <w:t>2.5. СПИСОК ЛИТЕРАТУРЫ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instrText xml:space="preserve"> PAGEREF _Toc199237529 \h </w:instrTex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74C6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2A089D" w:rsidRPr="009948B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2B6515" w14:textId="08F1131F" w:rsidR="002A089D" w:rsidRPr="009948BF" w:rsidRDefault="00F862FF" w:rsidP="002A089D">
          <w:pPr>
            <w:pStyle w:val="13"/>
            <w:rPr>
              <w:rFonts w:eastAsiaTheme="minorEastAsia"/>
            </w:rPr>
          </w:pPr>
          <w:hyperlink w:anchor="_Toc199237530" w:history="1">
            <w:r w:rsidR="002A089D" w:rsidRPr="009948BF">
              <w:rPr>
                <w:rStyle w:val="af5"/>
                <w:color w:val="auto"/>
              </w:rPr>
              <w:t>Приложение 1</w:t>
            </w:r>
            <w:r w:rsidR="002A089D" w:rsidRPr="009948BF">
              <w:rPr>
                <w:webHidden/>
              </w:rPr>
              <w:tab/>
            </w:r>
            <w:r w:rsidR="002A089D" w:rsidRPr="009948BF">
              <w:rPr>
                <w:webHidden/>
              </w:rPr>
              <w:fldChar w:fldCharType="begin"/>
            </w:r>
            <w:r w:rsidR="002A089D" w:rsidRPr="009948BF">
              <w:rPr>
                <w:webHidden/>
              </w:rPr>
              <w:instrText xml:space="preserve"> PAGEREF _Toc199237530 \h </w:instrText>
            </w:r>
            <w:r w:rsidR="002A089D" w:rsidRPr="009948BF">
              <w:rPr>
                <w:webHidden/>
              </w:rPr>
            </w:r>
            <w:r w:rsidR="002A089D" w:rsidRPr="009948BF">
              <w:rPr>
                <w:webHidden/>
              </w:rPr>
              <w:fldChar w:fldCharType="separate"/>
            </w:r>
            <w:r w:rsidR="00A74C66">
              <w:rPr>
                <w:webHidden/>
              </w:rPr>
              <w:t>16</w:t>
            </w:r>
            <w:r w:rsidR="002A089D" w:rsidRPr="009948BF">
              <w:rPr>
                <w:webHidden/>
              </w:rPr>
              <w:fldChar w:fldCharType="end"/>
            </w:r>
          </w:hyperlink>
        </w:p>
        <w:p w14:paraId="06D1B6C4" w14:textId="1B196A99" w:rsidR="002A089D" w:rsidRPr="009948BF" w:rsidRDefault="00F862FF" w:rsidP="002A089D">
          <w:pPr>
            <w:pStyle w:val="13"/>
            <w:rPr>
              <w:rFonts w:eastAsiaTheme="minorEastAsia"/>
            </w:rPr>
          </w:pPr>
          <w:hyperlink w:anchor="_Toc199237531" w:history="1">
            <w:r w:rsidR="002A089D" w:rsidRPr="009948BF">
              <w:rPr>
                <w:rStyle w:val="af5"/>
                <w:color w:val="auto"/>
              </w:rPr>
              <w:t>Приложение 2</w:t>
            </w:r>
            <w:r w:rsidR="002A089D" w:rsidRPr="009948BF">
              <w:rPr>
                <w:webHidden/>
              </w:rPr>
              <w:tab/>
            </w:r>
            <w:r w:rsidR="002A089D" w:rsidRPr="009948BF">
              <w:rPr>
                <w:webHidden/>
              </w:rPr>
              <w:fldChar w:fldCharType="begin"/>
            </w:r>
            <w:r w:rsidR="002A089D" w:rsidRPr="009948BF">
              <w:rPr>
                <w:webHidden/>
              </w:rPr>
              <w:instrText xml:space="preserve"> PAGEREF _Toc199237531 \h </w:instrText>
            </w:r>
            <w:r w:rsidR="002A089D" w:rsidRPr="009948BF">
              <w:rPr>
                <w:webHidden/>
              </w:rPr>
            </w:r>
            <w:r w:rsidR="002A089D" w:rsidRPr="009948BF">
              <w:rPr>
                <w:webHidden/>
              </w:rPr>
              <w:fldChar w:fldCharType="separate"/>
            </w:r>
            <w:r w:rsidR="00A74C66">
              <w:rPr>
                <w:webHidden/>
              </w:rPr>
              <w:t>17</w:t>
            </w:r>
            <w:r w:rsidR="002A089D" w:rsidRPr="009948BF">
              <w:rPr>
                <w:webHidden/>
              </w:rPr>
              <w:fldChar w:fldCharType="end"/>
            </w:r>
          </w:hyperlink>
        </w:p>
        <w:p w14:paraId="365D3267" w14:textId="2243403F" w:rsidR="002A089D" w:rsidRPr="009948BF" w:rsidRDefault="00F862FF" w:rsidP="002A089D">
          <w:pPr>
            <w:pStyle w:val="13"/>
            <w:rPr>
              <w:rFonts w:eastAsiaTheme="minorEastAsia"/>
            </w:rPr>
          </w:pPr>
          <w:hyperlink w:anchor="_Toc199237532" w:history="1">
            <w:r w:rsidR="002A089D" w:rsidRPr="009948BF">
              <w:rPr>
                <w:rStyle w:val="af5"/>
                <w:color w:val="auto"/>
              </w:rPr>
              <w:t>Приложение 3</w:t>
            </w:r>
            <w:r w:rsidR="002A089D" w:rsidRPr="009948BF">
              <w:rPr>
                <w:webHidden/>
              </w:rPr>
              <w:tab/>
            </w:r>
            <w:r w:rsidR="002A089D" w:rsidRPr="009948BF">
              <w:rPr>
                <w:webHidden/>
              </w:rPr>
              <w:fldChar w:fldCharType="begin"/>
            </w:r>
            <w:r w:rsidR="002A089D" w:rsidRPr="009948BF">
              <w:rPr>
                <w:webHidden/>
              </w:rPr>
              <w:instrText xml:space="preserve"> PAGEREF _Toc199237532 \h </w:instrText>
            </w:r>
            <w:r w:rsidR="002A089D" w:rsidRPr="009948BF">
              <w:rPr>
                <w:webHidden/>
              </w:rPr>
            </w:r>
            <w:r w:rsidR="002A089D" w:rsidRPr="009948BF">
              <w:rPr>
                <w:webHidden/>
              </w:rPr>
              <w:fldChar w:fldCharType="separate"/>
            </w:r>
            <w:r w:rsidR="00A74C66">
              <w:rPr>
                <w:webHidden/>
              </w:rPr>
              <w:t>18</w:t>
            </w:r>
            <w:r w:rsidR="002A089D" w:rsidRPr="009948BF">
              <w:rPr>
                <w:webHidden/>
              </w:rPr>
              <w:fldChar w:fldCharType="end"/>
            </w:r>
          </w:hyperlink>
        </w:p>
        <w:p w14:paraId="1E1E01DE" w14:textId="306371E9" w:rsidR="00922719" w:rsidRPr="009948BF" w:rsidRDefault="00AC4AEE">
          <w:pPr>
            <w:rPr>
              <w:rFonts w:ascii="Times New Roman" w:hAnsi="Times New Roman" w:cs="Times New Roman"/>
              <w:sz w:val="24"/>
              <w:szCs w:val="24"/>
            </w:rPr>
          </w:pPr>
          <w:r w:rsidRPr="009948B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03A519B" w14:textId="77777777" w:rsidR="00922719" w:rsidRPr="009948BF" w:rsidRDefault="009227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96460" w14:textId="10358DB8" w:rsidR="00885BFA" w:rsidRPr="009948BF" w:rsidRDefault="00885BF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5387966" w14:textId="77777777" w:rsidR="00D0322D" w:rsidRPr="009948BF" w:rsidRDefault="00060943" w:rsidP="009B4D03">
      <w:pPr>
        <w:pStyle w:val="10"/>
        <w:numPr>
          <w:ilvl w:val="0"/>
          <w:numId w:val="5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99237518"/>
      <w:r w:rsidRPr="009948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КОМПЛЕКС ОСНОВНЫХ ХАРАКТЕРИСТИК</w:t>
      </w:r>
      <w:bookmarkEnd w:id="0"/>
    </w:p>
    <w:p w14:paraId="42961C17" w14:textId="77777777" w:rsidR="00D0322D" w:rsidRPr="009948BF" w:rsidRDefault="00060943" w:rsidP="009B4D03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Toc199237519"/>
      <w:r w:rsidRPr="009948BF">
        <w:rPr>
          <w:rFonts w:ascii="Times New Roman" w:hAnsi="Times New Roman" w:cs="Times New Roman"/>
          <w:bCs/>
          <w:sz w:val="24"/>
          <w:szCs w:val="24"/>
        </w:rPr>
        <w:t>ПОЯСНИТЕЛЬНАЯ ЗАПИСКА</w:t>
      </w:r>
      <w:bookmarkEnd w:id="1"/>
    </w:p>
    <w:p w14:paraId="13C076A0" w14:textId="77777777" w:rsidR="00D0322D" w:rsidRPr="009948BF" w:rsidRDefault="00D0322D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38A8D" w14:textId="27ED68AB" w:rsidR="009C16E3" w:rsidRPr="009948BF" w:rsidRDefault="009C16E3" w:rsidP="009C16E3">
      <w:pPr>
        <w:suppressAutoHyphens/>
        <w:ind w:firstLine="720"/>
        <w:jc w:val="both"/>
        <w:rPr>
          <w:rFonts w:ascii="Times New Roman" w:eastAsia="Wingdings" w:hAnsi="Times New Roman" w:cs="Times New Roman"/>
          <w:sz w:val="24"/>
          <w:szCs w:val="24"/>
          <w:lang w:eastAsia="zh-CN"/>
        </w:rPr>
      </w:pPr>
      <w:bookmarkStart w:id="2" w:name="_gjdgxs" w:colFirst="0" w:colLast="0"/>
      <w:bookmarkEnd w:id="2"/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>Настоящая дополнительная общеразвивающая</w:t>
      </w:r>
      <w:r w:rsidR="00D513D8"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программа</w:t>
      </w:r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 </w:t>
      </w:r>
      <w:r w:rsidR="00866A11" w:rsidRPr="009948BF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«</w:t>
      </w:r>
      <w:r w:rsidR="000D40F8" w:rsidRPr="009948BF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Архитектура с нуля</w:t>
      </w:r>
      <w:r w:rsidR="00866A11" w:rsidRPr="009948BF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»</w:t>
      </w:r>
      <w:r w:rsidR="000D40F8" w:rsidRPr="009948BF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 xml:space="preserve"> </w:t>
      </w:r>
      <w:r w:rsidR="00E027CF"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>(</w:t>
      </w:r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>далее - программа, ДОП) реализуется в рамках образовательного проекта «Детский технопарк «</w:t>
      </w:r>
      <w:proofErr w:type="spellStart"/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>Кванториум</w:t>
      </w:r>
      <w:proofErr w:type="spellEnd"/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» (ДТ </w:t>
      </w:r>
      <w:proofErr w:type="spellStart"/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>Кванториум</w:t>
      </w:r>
      <w:proofErr w:type="spellEnd"/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>Кванториум</w:t>
      </w:r>
      <w:proofErr w:type="spellEnd"/>
      <w:r w:rsidRPr="009948BF">
        <w:rPr>
          <w:rFonts w:ascii="Times New Roman" w:eastAsia="Wingdings" w:hAnsi="Times New Roman" w:cs="Times New Roman"/>
          <w:sz w:val="24"/>
          <w:szCs w:val="24"/>
          <w:lang w:eastAsia="zh-CN"/>
        </w:rPr>
        <w:t>) и составлена с учетом следующих нормативно-правовых актов:</w:t>
      </w:r>
    </w:p>
    <w:p w14:paraId="3C4F027E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в Российской Федерации» (с изменениями и дополнениями);</w:t>
      </w:r>
    </w:p>
    <w:p w14:paraId="3E1F6B6C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668EB4B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РФ от 31.03.2022 № 678-р «Об утверждении концепции развития дополнительного образования детей до 2030 года и плана мероприятий по ее реализации»; </w:t>
      </w:r>
    </w:p>
    <w:p w14:paraId="12178D04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C899418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350314B1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523D9813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FFFFF93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AFC68BE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29.09.2023 N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страны»);</w:t>
      </w:r>
    </w:p>
    <w:p w14:paraId="004B1FA9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31.01.2022 № ДГ-245/06 «О направлении методических рекомендации»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5D0A59AE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программы)»);</w:t>
      </w:r>
    </w:p>
    <w:p w14:paraId="711F4665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lastRenderedPageBreak/>
        <w:t>Распоряжение министерства образования Сахалинской области от 22.09.2020 №3.12-902-р «Об утверждении концепции персонифицированного дополнительного образования детей в Сахалинской области»;</w:t>
      </w:r>
    </w:p>
    <w:p w14:paraId="57DC8547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Письмо Министерства образования Сахалинской области от 11.12.2023 № 3.12-Вн-5709/23 «О направлении методических рекомендаций» (вместе с «Методическими рекомендациями по проектированию и реализации дополнительной общеразвивающей программы, реализуемой в Сахалинской области»);</w:t>
      </w:r>
    </w:p>
    <w:p w14:paraId="41F1E6E9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Устав МАОУ Гимназия № 3 города Южно-Сахалинска (https://clck.ru/3M4Sh7);</w:t>
      </w:r>
    </w:p>
    <w:p w14:paraId="7834449E" w14:textId="77777777" w:rsidR="000E17BD" w:rsidRPr="009948BF" w:rsidRDefault="000E17BD" w:rsidP="000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Локальные акты МАОУ Гимназия № 3 города Южно-Сахалинска (https://clck.ru/3M4Sh7; https://clck.ru/3M4Sk4).</w:t>
      </w:r>
    </w:p>
    <w:p w14:paraId="3046E682" w14:textId="77777777" w:rsidR="00452BAD" w:rsidRPr="009948BF" w:rsidRDefault="00452BAD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5E58B" w14:textId="77777777" w:rsidR="009C16E3" w:rsidRPr="009948BF" w:rsidRDefault="009C16E3" w:rsidP="009C16E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Направленность </w:t>
      </w: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– техническая.</w:t>
      </w:r>
    </w:p>
    <w:p w14:paraId="1F4822F1" w14:textId="77777777" w:rsidR="000E17BD" w:rsidRPr="009948BF" w:rsidRDefault="000E17BD" w:rsidP="000E17BD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A578B7" w14:textId="1E31606C" w:rsidR="000E17BD" w:rsidRPr="009948BF" w:rsidRDefault="000E17BD" w:rsidP="000E17B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– архитектура, проектирование, моделирование, техническое творчество.</w:t>
      </w:r>
    </w:p>
    <w:p w14:paraId="1C43C796" w14:textId="77777777" w:rsidR="009C16E3" w:rsidRPr="009948BF" w:rsidRDefault="009C16E3" w:rsidP="009C16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E3979" w14:textId="41D368D3" w:rsidR="000E17BD" w:rsidRPr="009948BF" w:rsidRDefault="000E17BD" w:rsidP="000E17B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программы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– одноуровневая.</w:t>
      </w:r>
    </w:p>
    <w:p w14:paraId="1BF5FFCD" w14:textId="77777777" w:rsidR="000E17BD" w:rsidRPr="009948BF" w:rsidRDefault="000E17BD" w:rsidP="00FB7CB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C80E8" w14:textId="172FB316" w:rsidR="00FB7CB2" w:rsidRPr="009948BF" w:rsidRDefault="009C16E3" w:rsidP="00FB7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Уровень освоения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B7CB2" w:rsidRPr="009948BF">
        <w:rPr>
          <w:rFonts w:ascii="Times New Roman" w:hAnsi="Times New Roman" w:cs="Times New Roman"/>
          <w:sz w:val="24"/>
          <w:szCs w:val="24"/>
        </w:rPr>
        <w:t>стартовый.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64FA460E" w14:textId="77777777" w:rsidR="00866A11" w:rsidRPr="009948BF" w:rsidRDefault="00866A11" w:rsidP="00866A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Программа позволяет в простых терминах и на понятных обучающимся примерах:</w:t>
      </w:r>
    </w:p>
    <w:p w14:paraId="705E7800" w14:textId="77777777" w:rsidR="000D40F8" w:rsidRPr="009948BF" w:rsidRDefault="000D40F8" w:rsidP="002A089D">
      <w:pPr>
        <w:pStyle w:val="1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Ознакомить с основами архитектуры;</w:t>
      </w:r>
    </w:p>
    <w:p w14:paraId="732E8DEF" w14:textId="77777777" w:rsidR="000D40F8" w:rsidRPr="009948BF" w:rsidRDefault="000D40F8" w:rsidP="002A089D">
      <w:pPr>
        <w:pStyle w:val="1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Приобрести начальные умения и навыки в этой области;</w:t>
      </w:r>
    </w:p>
    <w:p w14:paraId="5C08066E" w14:textId="77777777" w:rsidR="000D40F8" w:rsidRPr="009948BF" w:rsidRDefault="000D40F8" w:rsidP="002A089D">
      <w:pPr>
        <w:pStyle w:val="1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Сформировать интерес к познанию и творчеству;</w:t>
      </w:r>
    </w:p>
    <w:p w14:paraId="3AEB867F" w14:textId="77777777" w:rsidR="000D40F8" w:rsidRPr="009948BF" w:rsidRDefault="000D40F8" w:rsidP="002A089D">
      <w:pPr>
        <w:pStyle w:val="1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Развить общий кругозор.</w:t>
      </w:r>
    </w:p>
    <w:p w14:paraId="78939C7C" w14:textId="77777777" w:rsidR="008F379E" w:rsidRPr="009948BF" w:rsidRDefault="008F379E" w:rsidP="00FB7C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1CD07" w14:textId="77777777" w:rsidR="00D0322D" w:rsidRPr="009948BF" w:rsidRDefault="005F7FD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Язык реализации программы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- государственный язык РФ </w:t>
      </w:r>
      <w:r w:rsidR="006B067B" w:rsidRPr="009948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русский</w:t>
      </w:r>
      <w:r w:rsidR="006B067B"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368D3" w14:textId="77777777" w:rsidR="00D0322D" w:rsidRPr="009948BF" w:rsidRDefault="00D032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E8BF5" w14:textId="77777777" w:rsidR="009C16E3" w:rsidRPr="009948BF" w:rsidRDefault="009C16E3" w:rsidP="009C16E3">
      <w:pPr>
        <w:suppressAutoHyphens/>
        <w:ind w:firstLine="708"/>
        <w:rPr>
          <w:rFonts w:ascii="Times New Roman" w:eastAsia="Wingdings" w:hAnsi="Times New Roman" w:cs="Times New Roman"/>
          <w:b/>
          <w:sz w:val="24"/>
          <w:szCs w:val="24"/>
          <w:lang w:eastAsia="zh-CN"/>
        </w:rPr>
      </w:pPr>
      <w:r w:rsidRPr="009948BF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Актуальность программы</w:t>
      </w:r>
    </w:p>
    <w:p w14:paraId="436BEC7A" w14:textId="79D1109A" w:rsidR="000D40F8" w:rsidRPr="009948BF" w:rsidRDefault="00D513D8" w:rsidP="00D513D8">
      <w:pPr>
        <w:pStyle w:val="1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="000D40F8" w:rsidRPr="009948BF">
        <w:rPr>
          <w:rFonts w:ascii="Times New Roman" w:eastAsia="Times New Roman" w:hAnsi="Times New Roman" w:cs="Times New Roman"/>
          <w:sz w:val="24"/>
          <w:szCs w:val="24"/>
        </w:rPr>
        <w:t xml:space="preserve">От качества организации окружающей среды зависит наше восприятие процессов, которые с нами происходят. Задача архитектора – спроектировать комфортную среду для всех сфер деятельности человека. Архитектура предполагает проектирование не только жилых и общественных зданий, но и городских пространств, инфраструктуры в целом. </w:t>
      </w:r>
    </w:p>
    <w:p w14:paraId="1E5BE02F" w14:textId="3D5B1750" w:rsidR="000D40F8" w:rsidRPr="009948BF" w:rsidRDefault="00D513D8" w:rsidP="000D40F8">
      <w:pPr>
        <w:pStyle w:val="1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="000D40F8" w:rsidRPr="009948BF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</w:t>
      </w:r>
      <w:r w:rsidR="002F799E" w:rsidRPr="009948BF">
        <w:rPr>
          <w:rFonts w:ascii="Times New Roman" w:eastAsia="Times New Roman" w:hAnsi="Times New Roman" w:cs="Times New Roman"/>
          <w:sz w:val="24"/>
          <w:szCs w:val="24"/>
        </w:rPr>
        <w:t>погружает учащихся в эту профессию, знакомит с основными этапами работы над архитектурным проектом, позволяет определится с будущей профессией.</w:t>
      </w:r>
    </w:p>
    <w:p w14:paraId="45B43913" w14:textId="77777777" w:rsidR="000D40F8" w:rsidRPr="009948BF" w:rsidRDefault="000D40F8" w:rsidP="000D40F8">
      <w:pPr>
        <w:pStyle w:val="15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Актуальность программы для ребенка – в формирования творческой личности, дает навыки овладения начального технического конструирования, анализа, развития мелкой моторики, понимание конструкции и ее основных свойств (жесткости, прочности, устойчивости), навыки взаимодействия в группе, проектного мышления.</w:t>
      </w:r>
    </w:p>
    <w:p w14:paraId="2DFE6B1D" w14:textId="77777777" w:rsidR="000D40F8" w:rsidRPr="009948BF" w:rsidRDefault="000D40F8" w:rsidP="000D40F8">
      <w:pPr>
        <w:pStyle w:val="15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Цель данной программы подчинена цели дополнительного образования детей: вырастить каждого ребенка полноценной, всесторонне развитой, профессионально и творчески реализованной личностью. Обучение в рамках ДОД не является принудительным, и это, пожалуй, одно из самых значимых его достоинств.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600FE1" w14:textId="77777777" w:rsidR="00866A11" w:rsidRPr="009948BF" w:rsidRDefault="00866A11" w:rsidP="00866A1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31E06" w14:textId="77777777" w:rsidR="000E17BD" w:rsidRPr="009948BF" w:rsidRDefault="000E17BD" w:rsidP="000E17BD">
      <w:pPr>
        <w:suppressAutoHyphens/>
        <w:ind w:firstLine="708"/>
        <w:jc w:val="both"/>
        <w:rPr>
          <w:rFonts w:ascii="Times New Roman" w:eastAsia="Wingdings" w:hAnsi="Times New Roman" w:cs="Times New Roman"/>
          <w:b/>
          <w:sz w:val="24"/>
          <w:szCs w:val="24"/>
          <w:lang w:eastAsia="zh-CN"/>
        </w:rPr>
      </w:pPr>
      <w:r w:rsidRPr="009948BF">
        <w:rPr>
          <w:rFonts w:ascii="Times New Roman" w:eastAsia="Wingdings" w:hAnsi="Times New Roman" w:cs="Times New Roman"/>
          <w:b/>
          <w:sz w:val="24"/>
          <w:szCs w:val="24"/>
          <w:lang w:eastAsia="zh-CN"/>
        </w:rPr>
        <w:t>Отличительные особенности программы</w:t>
      </w:r>
    </w:p>
    <w:p w14:paraId="7B35CB6F" w14:textId="0209B616" w:rsidR="002F799E" w:rsidRPr="009948BF" w:rsidRDefault="000E17BD" w:rsidP="000E17BD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Отличительные особенности</w:t>
      </w:r>
      <w:r w:rsidR="002F799E" w:rsidRPr="009948BF">
        <w:rPr>
          <w:rFonts w:ascii="Times New Roman" w:eastAsia="Times New Roman" w:hAnsi="Times New Roman" w:cs="Times New Roman"/>
          <w:sz w:val="24"/>
          <w:szCs w:val="24"/>
        </w:rPr>
        <w:t xml:space="preserve"> программы заключается:</w:t>
      </w:r>
    </w:p>
    <w:p w14:paraId="59CA4E6B" w14:textId="77777777" w:rsidR="002F799E" w:rsidRPr="009948BF" w:rsidRDefault="002F799E" w:rsidP="002A089D">
      <w:pPr>
        <w:pStyle w:val="1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в использовании таких современных педагогических технологий, как кейс-технология. Обучающиеся в рамках своей деятельности знакомятся с методом дизайн-мышления, проходят все стадии работы над архитектурным проектом от определения целевой аудитории до готового дизайн-проекта;</w:t>
      </w:r>
    </w:p>
    <w:p w14:paraId="412F4AB1" w14:textId="77777777" w:rsidR="002F799E" w:rsidRPr="009948BF" w:rsidRDefault="002F799E" w:rsidP="002A089D">
      <w:pPr>
        <w:pStyle w:val="1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использовании технологии наставничества </w:t>
      </w:r>
      <w:r w:rsidRPr="009948BF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по формам «обучающийся-обучающийся» и «педагог-обучающийся» через включение в совместную деятельность при выполнении кейсов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5150C0" w14:textId="77777777" w:rsidR="0005544B" w:rsidRPr="009948BF" w:rsidRDefault="0005544B" w:rsidP="00FD7803">
      <w:pPr>
        <w:pStyle w:val="12"/>
        <w:widowControl w:val="0"/>
        <w:shd w:val="clear" w:color="auto" w:fill="auto"/>
        <w:tabs>
          <w:tab w:val="left" w:pos="709"/>
        </w:tabs>
        <w:ind w:left="0" w:firstLine="0"/>
        <w:rPr>
          <w:b/>
          <w:sz w:val="24"/>
          <w:szCs w:val="24"/>
        </w:rPr>
      </w:pPr>
    </w:p>
    <w:p w14:paraId="2093B789" w14:textId="77777777" w:rsidR="009C16E3" w:rsidRPr="009948BF" w:rsidRDefault="009C16E3" w:rsidP="009C16E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</w:t>
      </w:r>
    </w:p>
    <w:p w14:paraId="5DF4B7D1" w14:textId="4D593423" w:rsidR="002F799E" w:rsidRPr="009948BF" w:rsidRDefault="002F799E" w:rsidP="002F799E">
      <w:pPr>
        <w:pStyle w:val="15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="00D513D8"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10-1</w:t>
      </w:r>
      <w:r w:rsidR="0087383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лет, без ограничений - независимо от уровня способностей в области </w:t>
      </w:r>
      <w:r w:rsidR="0089517A" w:rsidRPr="009948BF">
        <w:rPr>
          <w:rFonts w:ascii="Times New Roman" w:eastAsia="Times New Roman" w:hAnsi="Times New Roman" w:cs="Times New Roman"/>
          <w:sz w:val="24"/>
          <w:szCs w:val="24"/>
        </w:rPr>
        <w:t>архитектуры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. Допускается занятия в разновозрастных группах. Численный состав группы </w:t>
      </w:r>
      <w:r w:rsidR="000E17BD" w:rsidRPr="009948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7BD" w:rsidRPr="009948BF">
        <w:rPr>
          <w:rFonts w:ascii="Times New Roman" w:eastAsia="Times New Roman" w:hAnsi="Times New Roman" w:cs="Times New Roman"/>
          <w:sz w:val="24"/>
          <w:szCs w:val="24"/>
        </w:rPr>
        <w:t>от 5 до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12 человек.</w:t>
      </w:r>
    </w:p>
    <w:p w14:paraId="103CBDD9" w14:textId="77777777" w:rsidR="002F799E" w:rsidRPr="009948BF" w:rsidRDefault="002F799E" w:rsidP="002F799E">
      <w:pPr>
        <w:pStyle w:val="15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Pr="009948BF"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Обучающиеся на данной программе развивают свою природную любознательность, приобретая навыки, необходимые для проведения проектных исследований и демонстрации самостоятельности в работе над архитектурным проектом. Они учатся проявлять инициативу, используя при этом творчество и критическое мышление, способны решать сложные проблемы и принимать обдуманные решения. </w:t>
      </w:r>
    </w:p>
    <w:p w14:paraId="054BD70C" w14:textId="77777777" w:rsidR="00892D4D" w:rsidRPr="009948BF" w:rsidRDefault="00892D4D" w:rsidP="0057085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021BE2" w14:textId="77777777" w:rsidR="00C44D8A" w:rsidRPr="009948BF" w:rsidRDefault="009A0508" w:rsidP="009A050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Объём и сроки освоения программы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591"/>
        <w:gridCol w:w="1699"/>
        <w:gridCol w:w="1699"/>
        <w:gridCol w:w="1699"/>
        <w:gridCol w:w="1817"/>
        <w:gridCol w:w="1701"/>
      </w:tblGrid>
      <w:tr w:rsidR="000E17BD" w:rsidRPr="009948BF" w14:paraId="42C20013" w14:textId="77777777" w:rsidTr="004936C0">
        <w:tc>
          <w:tcPr>
            <w:tcW w:w="1591" w:type="dxa"/>
          </w:tcPr>
          <w:p w14:paraId="2AEA8517" w14:textId="77777777" w:rsidR="000E17BD" w:rsidRPr="009948BF" w:rsidRDefault="000E17BD" w:rsidP="000E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699" w:type="dxa"/>
          </w:tcPr>
          <w:p w14:paraId="0200867F" w14:textId="77777777" w:rsidR="000E17BD" w:rsidRPr="009948BF" w:rsidRDefault="000E17BD" w:rsidP="000E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Продолжи-тельность</w:t>
            </w:r>
            <w:proofErr w:type="gramEnd"/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занятия, ч</w:t>
            </w:r>
          </w:p>
        </w:tc>
        <w:tc>
          <w:tcPr>
            <w:tcW w:w="1699" w:type="dxa"/>
          </w:tcPr>
          <w:p w14:paraId="69346005" w14:textId="77777777" w:rsidR="000E17BD" w:rsidRPr="009948BF" w:rsidRDefault="000E17BD" w:rsidP="000E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 в неделю</w:t>
            </w:r>
          </w:p>
        </w:tc>
        <w:tc>
          <w:tcPr>
            <w:tcW w:w="1699" w:type="dxa"/>
          </w:tcPr>
          <w:p w14:paraId="19548E44" w14:textId="77777777" w:rsidR="000E17BD" w:rsidRPr="009948BF" w:rsidRDefault="000E17BD" w:rsidP="000E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неделю, ч</w:t>
            </w:r>
          </w:p>
        </w:tc>
        <w:tc>
          <w:tcPr>
            <w:tcW w:w="1817" w:type="dxa"/>
          </w:tcPr>
          <w:p w14:paraId="5BE28724" w14:textId="77777777" w:rsidR="000E17BD" w:rsidRPr="009948BF" w:rsidRDefault="000E17BD" w:rsidP="000E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1701" w:type="dxa"/>
          </w:tcPr>
          <w:p w14:paraId="1C675203" w14:textId="77777777" w:rsidR="000E17BD" w:rsidRPr="009948BF" w:rsidRDefault="000E17BD" w:rsidP="000E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год, ч</w:t>
            </w:r>
          </w:p>
        </w:tc>
      </w:tr>
      <w:tr w:rsidR="000E17BD" w:rsidRPr="009948BF" w14:paraId="63948B66" w14:textId="77777777" w:rsidTr="004936C0">
        <w:tc>
          <w:tcPr>
            <w:tcW w:w="1591" w:type="dxa"/>
          </w:tcPr>
          <w:p w14:paraId="2789C194" w14:textId="77777777" w:rsidR="000E17BD" w:rsidRPr="009948BF" w:rsidRDefault="000E17BD" w:rsidP="000E17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Cs/>
                <w:sz w:val="24"/>
                <w:szCs w:val="24"/>
              </w:rPr>
              <w:t>1 год обучения</w:t>
            </w:r>
          </w:p>
        </w:tc>
        <w:tc>
          <w:tcPr>
            <w:tcW w:w="1699" w:type="dxa"/>
          </w:tcPr>
          <w:p w14:paraId="6AD41B16" w14:textId="77777777" w:rsidR="000E17BD" w:rsidRPr="009948BF" w:rsidRDefault="000E17BD" w:rsidP="000E17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66201067" w14:textId="77777777" w:rsidR="000E17BD" w:rsidRPr="009948BF" w:rsidRDefault="000E17BD" w:rsidP="000E17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14:paraId="77223188" w14:textId="77777777" w:rsidR="000E17BD" w:rsidRPr="009948BF" w:rsidRDefault="000E17BD" w:rsidP="000E17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14:paraId="75D320BE" w14:textId="77777777" w:rsidR="000E17BD" w:rsidRPr="009948BF" w:rsidRDefault="000E17BD" w:rsidP="000E17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3F9C206B" w14:textId="77777777" w:rsidR="000E17BD" w:rsidRPr="009948BF" w:rsidRDefault="000E17BD" w:rsidP="000E17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</w:tbl>
    <w:p w14:paraId="5461F288" w14:textId="77777777" w:rsidR="00C44D8A" w:rsidRPr="009948BF" w:rsidRDefault="00C44D8A" w:rsidP="009A050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21E20" w14:textId="77777777" w:rsidR="00577495" w:rsidRPr="009948BF" w:rsidRDefault="009A0508" w:rsidP="0057749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Продолжительность 1 академического часа - 40 минут.</w:t>
      </w:r>
      <w:r w:rsidR="002F799E" w:rsidRPr="00994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495" w:rsidRPr="009948BF">
        <w:rPr>
          <w:rFonts w:ascii="Times New Roman" w:eastAsia="Times New Roman" w:hAnsi="Times New Roman" w:cs="Times New Roman"/>
          <w:sz w:val="24"/>
          <w:szCs w:val="24"/>
        </w:rPr>
        <w:t>При необходимости организации работы в дистанционном режиме академический час равняется 30 минутам.</w:t>
      </w:r>
    </w:p>
    <w:p w14:paraId="026A9FD9" w14:textId="77777777" w:rsidR="00C44D8A" w:rsidRPr="009948BF" w:rsidRDefault="00C44D8A" w:rsidP="009A050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Продолжительность перемены – 10 мин</w:t>
      </w:r>
      <w:r w:rsidR="0085134F" w:rsidRPr="009948BF">
        <w:rPr>
          <w:rFonts w:ascii="Times New Roman" w:eastAsia="Times New Roman" w:hAnsi="Times New Roman" w:cs="Times New Roman"/>
          <w:sz w:val="24"/>
          <w:szCs w:val="24"/>
        </w:rPr>
        <w:t>ут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8302BA" w14:textId="77777777" w:rsidR="00577495" w:rsidRPr="009948BF" w:rsidRDefault="00577495" w:rsidP="004936C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DBDEC" w14:textId="77777777" w:rsidR="004936C0" w:rsidRPr="009948BF" w:rsidRDefault="004936C0" w:rsidP="004936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9948BF">
        <w:rPr>
          <w:rFonts w:ascii="Times New Roman" w:hAnsi="Times New Roman" w:cs="Times New Roman"/>
          <w:sz w:val="24"/>
          <w:szCs w:val="24"/>
        </w:rPr>
        <w:t xml:space="preserve"> – очная, с применением дистанционных образовательных технологий (при необходимости – см. п.2.2 Информационно-методическое обеспечение программы).</w:t>
      </w:r>
    </w:p>
    <w:p w14:paraId="1DBDBDB4" w14:textId="77777777" w:rsidR="00D513D8" w:rsidRPr="009948BF" w:rsidRDefault="00D513D8" w:rsidP="002F799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C6A91" w14:textId="4CED9B02" w:rsidR="00577495" w:rsidRPr="009948BF" w:rsidRDefault="0085134F" w:rsidP="002F799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работы с обучающимися – </w:t>
      </w:r>
      <w:r w:rsidR="00577495" w:rsidRPr="009948BF">
        <w:rPr>
          <w:rFonts w:ascii="Times New Roman" w:eastAsia="Times New Roman" w:hAnsi="Times New Roman" w:cs="Times New Roman"/>
          <w:sz w:val="24"/>
          <w:szCs w:val="24"/>
        </w:rPr>
        <w:t xml:space="preserve">фронтальная, групповая, работа в </w:t>
      </w:r>
      <w:proofErr w:type="spellStart"/>
      <w:r w:rsidR="00577495" w:rsidRPr="009948BF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="00D513D8" w:rsidRPr="009948BF">
        <w:rPr>
          <w:rFonts w:ascii="Times New Roman" w:eastAsia="Times New Roman" w:hAnsi="Times New Roman" w:cs="Times New Roman"/>
          <w:sz w:val="24"/>
          <w:szCs w:val="24"/>
        </w:rPr>
        <w:t>, индивидуальная.</w:t>
      </w:r>
    </w:p>
    <w:p w14:paraId="27613B15" w14:textId="77777777" w:rsidR="0085134F" w:rsidRPr="009948BF" w:rsidRDefault="0085134F" w:rsidP="00577495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F7FDB"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8245896" w14:textId="77777777" w:rsidR="00D0322D" w:rsidRPr="009948BF" w:rsidRDefault="0085134F" w:rsidP="0085134F">
      <w:pPr>
        <w:tabs>
          <w:tab w:val="left" w:pos="70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  <w:t>Ф</w:t>
      </w:r>
      <w:r w:rsidR="005F7FDB"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ормы </w:t>
      </w:r>
      <w:r w:rsidR="00D40196" w:rsidRPr="009948BF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5F7FDB"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занятий</w:t>
      </w:r>
    </w:p>
    <w:p w14:paraId="05676908" w14:textId="129110BA" w:rsidR="002F799E" w:rsidRPr="009948BF" w:rsidRDefault="002F799E" w:rsidP="002F799E">
      <w:pPr>
        <w:ind w:firstLine="708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Способ организации занятий </w:t>
      </w:r>
      <w:r w:rsidR="008C5DAE" w:rsidRPr="009948BF">
        <w:rPr>
          <w:rFonts w:ascii="Times New Roman" w:eastAsia="Times New Roman" w:hAnsi="Times New Roman" w:cs="Times New Roman"/>
          <w:sz w:val="24"/>
          <w:szCs w:val="24"/>
        </w:rPr>
        <w:t>- аудиторные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и внеаудиторные</w:t>
      </w:r>
      <w:r w:rsidR="00D513D8"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351904" w14:textId="77777777" w:rsidR="002F799E" w:rsidRPr="009948BF" w:rsidRDefault="002F799E" w:rsidP="002F799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 xml:space="preserve">Виды занятий: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лекция; дискуссия; экскурсия; практические работы; мастер-класс</w:t>
      </w:r>
      <w:r w:rsidRPr="009948B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F0DA8BC" w14:textId="77777777" w:rsidR="002F799E" w:rsidRPr="009948BF" w:rsidRDefault="002F799E" w:rsidP="002F799E">
      <w:pPr>
        <w:pStyle w:val="1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Формы организации аудиторных занятий - лекции, беседы, практические занятия, мастер-классы.</w:t>
      </w:r>
    </w:p>
    <w:p w14:paraId="13988ED6" w14:textId="77777777" w:rsidR="00577495" w:rsidRPr="009948BF" w:rsidRDefault="00577495" w:rsidP="00AD7725">
      <w:pPr>
        <w:rPr>
          <w:rFonts w:ascii="Times New Roman" w:hAnsi="Times New Roman" w:cs="Times New Roman"/>
          <w:sz w:val="24"/>
          <w:szCs w:val="24"/>
        </w:rPr>
      </w:pPr>
    </w:p>
    <w:p w14:paraId="5EAC718C" w14:textId="5B2BDA98" w:rsidR="007607B5" w:rsidRPr="009948BF" w:rsidRDefault="00060943" w:rsidP="004E2B9E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99237520"/>
      <w:r w:rsidRPr="009948BF">
        <w:rPr>
          <w:rFonts w:ascii="Times New Roman" w:hAnsi="Times New Roman" w:cs="Times New Roman"/>
          <w:sz w:val="24"/>
          <w:szCs w:val="24"/>
        </w:rPr>
        <w:t>ЦЕЛЬ И ЗАДАЧИ ПРОГРАММЫ</w:t>
      </w:r>
      <w:bookmarkEnd w:id="3"/>
    </w:p>
    <w:p w14:paraId="3C6DE2DE" w14:textId="77777777" w:rsidR="00D513D8" w:rsidRPr="009948BF" w:rsidRDefault="00D513D8" w:rsidP="00D513D8"/>
    <w:p w14:paraId="188CDE7B" w14:textId="77777777" w:rsidR="000B7F3E" w:rsidRPr="009948BF" w:rsidRDefault="000B7F3E" w:rsidP="000B7F3E">
      <w:pPr>
        <w:pStyle w:val="15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4" w:name="_GoBack"/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-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развитие интереса обучающихся к техническому творчеству и их ранняя профессиональная ориентация через знакомство с основами архитектуры и процессом проектирования.</w:t>
      </w:r>
    </w:p>
    <w:p w14:paraId="251DA89B" w14:textId="77777777" w:rsidR="004936C0" w:rsidRPr="009948BF" w:rsidRDefault="004936C0" w:rsidP="000B7F3E">
      <w:pPr>
        <w:pStyle w:val="ad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FC742" w14:textId="23418F28" w:rsidR="000B7F3E" w:rsidRPr="009948BF" w:rsidRDefault="000B7F3E" w:rsidP="000B7F3E">
      <w:pPr>
        <w:pStyle w:val="ad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</w:t>
      </w:r>
      <w:r w:rsidR="00D513D8" w:rsidRPr="009948B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CCC201D" w14:textId="77777777" w:rsidR="000B7F3E" w:rsidRPr="009948BF" w:rsidRDefault="000B7F3E" w:rsidP="00D513D8">
      <w:pPr>
        <w:pStyle w:val="ad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4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Предметные:</w:t>
      </w:r>
    </w:p>
    <w:p w14:paraId="3DF90387" w14:textId="303D7972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Изучить основы дизайн-мышления при анализе проблемы и работы над проектом;</w:t>
      </w:r>
    </w:p>
    <w:p w14:paraId="150929C9" w14:textId="63492B87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Познакомить с процессом и этапами создания архитектурного проекта;</w:t>
      </w:r>
    </w:p>
    <w:p w14:paraId="1B94D266" w14:textId="0917CEB6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основными навыками работы в программах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</w:rPr>
        <w:t>Krita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</w:rPr>
        <w:t>AdobePhotoshop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  <w:lang w:val="en-US"/>
        </w:rPr>
        <w:t>ArchiCad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7584662" w14:textId="7161C879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Изучить основы макетирования из различных материалов; </w:t>
      </w:r>
    </w:p>
    <w:p w14:paraId="5090E156" w14:textId="4F54B82D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Изучить основы архитектурного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</w:rPr>
        <w:t>скетчинга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2181DF" w14:textId="77777777" w:rsidR="000B7F3E" w:rsidRPr="009948BF" w:rsidRDefault="000B7F3E" w:rsidP="00D513D8">
      <w:pPr>
        <w:pStyle w:val="ad"/>
        <w:tabs>
          <w:tab w:val="center" w:pos="0"/>
        </w:tabs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48B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948BF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Метапредметные:</w:t>
      </w:r>
    </w:p>
    <w:p w14:paraId="5D803BD9" w14:textId="433575D3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Развить креативность;</w:t>
      </w:r>
    </w:p>
    <w:p w14:paraId="1B84ECFE" w14:textId="3CA467AF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Развить коммуникативные умения и навыки: изложение собственных мыслей в четкой</w:t>
      </w:r>
      <w:r w:rsidR="00D513D8" w:rsidRPr="00994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последовательности, отстаивание собственной точки зрения, умение анализировать ситуацию и самостоятельно находить ответы на вопросы путем логических рассуждений; </w:t>
      </w:r>
    </w:p>
    <w:p w14:paraId="55849B19" w14:textId="42EDC401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адекватно оценивать и презентовать результаты совместной или индивидуальной деятельности в процессе создания и презентации проекта</w:t>
      </w:r>
      <w:r w:rsidR="00D513D8"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EEB37" w14:textId="6A5714E9" w:rsidR="000B7F3E" w:rsidRPr="009948BF" w:rsidRDefault="004936C0" w:rsidP="00D513D8">
      <w:pPr>
        <w:pStyle w:val="ad"/>
        <w:tabs>
          <w:tab w:val="center" w:pos="0"/>
        </w:tabs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48BF">
        <w:rPr>
          <w:rFonts w:ascii="Times New Roman" w:hAnsi="Times New Roman" w:cs="Times New Roman"/>
          <w:sz w:val="24"/>
          <w:szCs w:val="24"/>
        </w:rPr>
        <w:tab/>
      </w:r>
      <w:r w:rsidR="000B7F3E" w:rsidRPr="009948BF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Личностные:</w:t>
      </w:r>
    </w:p>
    <w:p w14:paraId="17D294B8" w14:textId="222C6E8E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Развить внимание и концентрацию;</w:t>
      </w:r>
    </w:p>
    <w:p w14:paraId="04A0145D" w14:textId="705BD568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Повысить интерес ребенка к самостоятельному интеллектуальному развитию;</w:t>
      </w:r>
    </w:p>
    <w:p w14:paraId="25249E9C" w14:textId="7FA0EE88" w:rsidR="000B7F3E" w:rsidRPr="009948BF" w:rsidRDefault="000B7F3E" w:rsidP="00885BFA">
      <w:pPr>
        <w:pStyle w:val="1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1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интерес ребенка к </w:t>
      </w:r>
      <w:r w:rsidR="0089517A" w:rsidRPr="009948BF">
        <w:rPr>
          <w:rFonts w:ascii="Times New Roman" w:eastAsia="Times New Roman" w:hAnsi="Times New Roman" w:cs="Times New Roman"/>
          <w:sz w:val="24"/>
          <w:szCs w:val="24"/>
        </w:rPr>
        <w:t>архитектуре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, выполнению проектов для различных конкурсов, что будет способствовать успешному поступлению в ВУЗы и дальнейшему профессиональному росту.</w:t>
      </w:r>
      <w:bookmarkEnd w:id="4"/>
    </w:p>
    <w:p w14:paraId="494D3EF3" w14:textId="109E05EF" w:rsidR="00643E7C" w:rsidRPr="009948BF" w:rsidRDefault="004936C0" w:rsidP="00643E7C">
      <w:pPr>
        <w:pStyle w:val="20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99237521"/>
      <w:r w:rsidRPr="009948BF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060943" w:rsidRPr="009948BF">
        <w:rPr>
          <w:rFonts w:ascii="Times New Roman" w:hAnsi="Times New Roman" w:cs="Times New Roman"/>
          <w:sz w:val="24"/>
          <w:szCs w:val="24"/>
        </w:rPr>
        <w:t>ПРОГРАММЫ</w:t>
      </w:r>
      <w:bookmarkEnd w:id="5"/>
    </w:p>
    <w:p w14:paraId="46602D2C" w14:textId="77777777" w:rsidR="004936C0" w:rsidRPr="009948BF" w:rsidRDefault="004936C0" w:rsidP="004936C0"/>
    <w:tbl>
      <w:tblPr>
        <w:tblW w:w="10309" w:type="dxa"/>
        <w:tblLayout w:type="fixed"/>
        <w:tblLook w:val="0400" w:firstRow="0" w:lastRow="0" w:firstColumn="0" w:lastColumn="0" w:noHBand="0" w:noVBand="1"/>
      </w:tblPr>
      <w:tblGrid>
        <w:gridCol w:w="1521"/>
        <w:gridCol w:w="2666"/>
        <w:gridCol w:w="977"/>
        <w:gridCol w:w="1122"/>
        <w:gridCol w:w="1330"/>
        <w:gridCol w:w="2693"/>
      </w:tblGrid>
      <w:tr w:rsidR="000B7F3E" w:rsidRPr="009948BF" w14:paraId="7FB957B6" w14:textId="77777777" w:rsidTr="000B7F3E">
        <w:trPr>
          <w:cantSplit/>
          <w:tblHeader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D7D4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BAE8" w14:textId="77777777" w:rsidR="000B7F3E" w:rsidRPr="009948BF" w:rsidRDefault="000B7F3E" w:rsidP="000B7F3E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темы, кейса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166C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F34A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B7F3E" w:rsidRPr="009948BF" w14:paraId="60681242" w14:textId="77777777" w:rsidTr="000B7F3E">
        <w:trPr>
          <w:cantSplit/>
          <w:tblHeader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EED0" w14:textId="77777777" w:rsidR="000B7F3E" w:rsidRPr="009948BF" w:rsidRDefault="000B7F3E" w:rsidP="000B7F3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4141" w14:textId="77777777" w:rsidR="000B7F3E" w:rsidRPr="009948BF" w:rsidRDefault="000B7F3E" w:rsidP="000B7F3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5471" w14:textId="77777777" w:rsidR="000B7F3E" w:rsidRPr="009948BF" w:rsidRDefault="000B7F3E" w:rsidP="000B7F3E">
            <w:pPr>
              <w:pStyle w:val="15"/>
              <w:tabs>
                <w:tab w:val="left" w:pos="-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80BE" w14:textId="77777777" w:rsidR="000B7F3E" w:rsidRPr="009948BF" w:rsidRDefault="000B7F3E" w:rsidP="000B7F3E">
            <w:pPr>
              <w:pStyle w:val="15"/>
              <w:tabs>
                <w:tab w:val="left" w:pos="-71"/>
                <w:tab w:val="left" w:pos="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BF15" w14:textId="77777777" w:rsidR="000B7F3E" w:rsidRPr="009948BF" w:rsidRDefault="000B7F3E" w:rsidP="000B7F3E">
            <w:pPr>
              <w:pStyle w:val="15"/>
              <w:tabs>
                <w:tab w:val="left" w:pos="-71"/>
                <w:tab w:val="left" w:pos="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5C19" w14:textId="77777777" w:rsidR="000B7F3E" w:rsidRPr="009948BF" w:rsidRDefault="000B7F3E" w:rsidP="000B7F3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4EE3A514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4C64" w14:textId="77777777" w:rsidR="000B7F3E" w:rsidRPr="00873838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46B5" w14:textId="16AB685D" w:rsidR="000B7F3E" w:rsidRPr="00873838" w:rsidRDefault="00873838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784D" w14:textId="77777777" w:rsidR="000B7F3E" w:rsidRPr="00873838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070C" w14:textId="12E3437D" w:rsidR="000B7F3E" w:rsidRPr="00873838" w:rsidRDefault="00DE75E8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58D7" w14:textId="3BE82F36" w:rsidR="000B7F3E" w:rsidRPr="00873838" w:rsidRDefault="00DE75E8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DEC9" w14:textId="77777777" w:rsidR="000B7F3E" w:rsidRPr="00873838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5DD5CE00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C4DD" w14:textId="77777777" w:rsidR="000B7F3E" w:rsidRPr="00873838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1EA7" w14:textId="77777777" w:rsidR="00873838" w:rsidRPr="00873838" w:rsidRDefault="00873838" w:rsidP="0087383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предметную область</w:t>
            </w:r>
          </w:p>
          <w:p w14:paraId="05CD36BB" w14:textId="1F4F3EE8" w:rsidR="000B7F3E" w:rsidRPr="00873838" w:rsidRDefault="000B7F3E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57EF" w14:textId="77777777" w:rsidR="000B7F3E" w:rsidRPr="00873838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47E9" w14:textId="77777777" w:rsidR="000B7F3E" w:rsidRPr="00873838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988E" w14:textId="77777777" w:rsidR="000B7F3E" w:rsidRPr="00873838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2A13" w14:textId="77777777" w:rsidR="000B7F3E" w:rsidRPr="00873838" w:rsidRDefault="000B7F3E" w:rsidP="000B7F3E">
            <w:pPr>
              <w:pStyle w:val="15"/>
              <w:tabs>
                <w:tab w:val="left" w:pos="1142"/>
                <w:tab w:val="left" w:pos="249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83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Беседа. Анкетирование.</w:t>
            </w:r>
          </w:p>
        </w:tc>
      </w:tr>
      <w:tr w:rsidR="000B7F3E" w:rsidRPr="009948BF" w14:paraId="495BA9BF" w14:textId="77777777" w:rsidTr="00D513D8">
        <w:trPr>
          <w:cantSplit/>
          <w:trHeight w:val="86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D18E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2295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развитие проектного мышления «Стартап-конструктор»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7A7B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9E0C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F246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3EF3" w14:textId="77777777" w:rsidR="000B7F3E" w:rsidRPr="009948BF" w:rsidRDefault="000B7F3E" w:rsidP="000B7F3E">
            <w:pPr>
              <w:pStyle w:val="15"/>
              <w:tabs>
                <w:tab w:val="left" w:pos="1142"/>
                <w:tab w:val="left" w:pos="249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Беседа. Защита идей.</w:t>
            </w:r>
          </w:p>
        </w:tc>
      </w:tr>
      <w:tr w:rsidR="000B7F3E" w:rsidRPr="009948BF" w14:paraId="64633516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EA70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1.4.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B3A9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«Создание календаря с фотографией учащегося». Знакомство с программой 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4697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F3C8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3333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E274" w14:textId="77777777" w:rsidR="000B7F3E" w:rsidRPr="009948BF" w:rsidRDefault="000B7F3E" w:rsidP="000B7F3E">
            <w:pPr>
              <w:pStyle w:val="15"/>
              <w:tabs>
                <w:tab w:val="left" w:pos="1142"/>
                <w:tab w:val="left" w:pos="249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Беседа.</w:t>
            </w:r>
          </w:p>
        </w:tc>
      </w:tr>
      <w:tr w:rsidR="000B7F3E" w:rsidRPr="009948BF" w14:paraId="2C659C55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7421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0421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композиции, формообразование в архитектуре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66A5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76C5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518F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D921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5FAC3FD8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3E72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85E4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законы построения композиции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3393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6DA4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F1E3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6BFB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1A6C4C3C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1C21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15F2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Ритм и метр.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Клаузура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«Мост»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DDC6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CE52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EE04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DB35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1C7431D3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5451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2.3.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7BF3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Акцент и доминанта.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Клаузура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«Башня».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C890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E108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A388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8662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607FCF50" w14:textId="77777777" w:rsidTr="000B7F3E">
        <w:trPr>
          <w:cantSplit/>
          <w:trHeight w:val="11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256C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7BCC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колористики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199A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F046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AAA3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F6C6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1F803F90" w14:textId="77777777" w:rsidTr="000B7F3E">
        <w:trPr>
          <w:cantSplit/>
          <w:trHeight w:val="11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118C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E766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0F18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D9CC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24ED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6C52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28459987" w14:textId="77777777" w:rsidTr="000B7F3E">
        <w:trPr>
          <w:cantSplit/>
          <w:trHeight w:val="11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2C84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7614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построения гармоничных сочетаний цветов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CAF7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1636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DD1A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ECDC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703B4E99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F8F36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C2D1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Понятие «Перспектива».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F883D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94D4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85EB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80C8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F3E" w:rsidRPr="009948BF" w14:paraId="456088B6" w14:textId="77777777" w:rsidTr="000B7F3E">
        <w:trPr>
          <w:cantSplit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2A89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4.1.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936C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 Знакомство с основами перспективы. Перспектива с одной точкой схода.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8548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D5FA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A1D9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ED5A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Сообщения детей. Презентация скетча.</w:t>
            </w:r>
          </w:p>
        </w:tc>
      </w:tr>
      <w:tr w:rsidR="000B7F3E" w:rsidRPr="009948BF" w14:paraId="026C50F7" w14:textId="77777777" w:rsidTr="000B7F3E">
        <w:trPr>
          <w:cantSplit/>
          <w:trHeight w:val="430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8111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1F93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Перспектива с двумя точками схода. Светотень, штриховка, выявление композиционного центра.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1F4C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78BB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7AC6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B36E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Педагогическое наблюдение. Сообщения детей. Презентация скетча </w:t>
            </w:r>
            <w:proofErr w:type="gram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выбранной  формы</w:t>
            </w:r>
            <w:proofErr w:type="gram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перспективы и объема</w:t>
            </w:r>
          </w:p>
        </w:tc>
      </w:tr>
      <w:tr w:rsidR="000B7F3E" w:rsidRPr="009948BF" w14:paraId="5B78E9DB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CA95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4.3.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681B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работы маркером, передача различных материалов.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CA93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1921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FBE0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A800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Сообщения детей. Презентация скетча с учетом выбора материалов.</w:t>
            </w:r>
          </w:p>
        </w:tc>
      </w:tr>
      <w:tr w:rsidR="000B7F3E" w:rsidRPr="009948BF" w14:paraId="58C2D41F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5917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9BBA" w14:textId="205C00C5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макетирования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F648" w14:textId="15D93417" w:rsidR="000B7F3E" w:rsidRPr="009948BF" w:rsidRDefault="00924D0D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D51E" w14:textId="16E0CBB8" w:rsidR="000B7F3E" w:rsidRPr="009948BF" w:rsidRDefault="00924D0D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92C7" w14:textId="76FA1851" w:rsidR="000B7F3E" w:rsidRPr="009948BF" w:rsidRDefault="00924D0D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9C94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153B32DC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9AEE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64FE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макетирования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3786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BB96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5444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93F0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7F3E" w:rsidRPr="009948BF" w14:paraId="48A8A37D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DF24" w14:textId="778CDEED" w:rsidR="000B7F3E" w:rsidRPr="009948BF" w:rsidRDefault="004E3A9C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2AE9" w14:textId="5971A058" w:rsidR="000B7F3E" w:rsidRPr="009948BF" w:rsidRDefault="004E3A9C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черчения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2DC0" w14:textId="1CA5940E" w:rsidR="000B7F3E" w:rsidRPr="009948BF" w:rsidRDefault="004E3A9C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D107" w14:textId="7343CB3C" w:rsidR="000B7F3E" w:rsidRPr="009948BF" w:rsidRDefault="004E3A9C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CECF" w14:textId="66EEEFAF" w:rsidR="000B7F3E" w:rsidRPr="009948BF" w:rsidRDefault="004E3A9C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D029" w14:textId="74005A75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9C" w:rsidRPr="009948BF" w14:paraId="5B1F918A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B2E5" w14:textId="06F63EEC" w:rsidR="004E3A9C" w:rsidRPr="009948BF" w:rsidRDefault="004E3A9C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B27D" w14:textId="49B4644A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проекционного черчения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4132" w14:textId="6A3A1F06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088F" w14:textId="52C52436" w:rsidR="004E3A9C" w:rsidRPr="009948BF" w:rsidRDefault="004E3A9C" w:rsidP="004E3A9C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3747" w14:textId="700B0F32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9D1F" w14:textId="5FF771A2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7F3E" w:rsidRPr="009948BF" w14:paraId="05C60288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D026" w14:textId="60E4537A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FE32" w14:textId="6D2714C7" w:rsidR="000B7F3E" w:rsidRPr="009948BF" w:rsidRDefault="004E3A9C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проекционного черчения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AD6F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78365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8E24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A363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Сообщения детей. Презентация макета.</w:t>
            </w:r>
          </w:p>
        </w:tc>
      </w:tr>
      <w:tr w:rsidR="004E3A9C" w:rsidRPr="009948BF" w14:paraId="5674737C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DA20" w14:textId="512EB545" w:rsidR="004E3A9C" w:rsidRPr="009948BF" w:rsidRDefault="004E3A9C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6.3.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B261" w14:textId="47C5A618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E1EC" w14:textId="2517DF3E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D46F" w14:textId="56C5DDED" w:rsidR="004E3A9C" w:rsidRPr="009948BF" w:rsidRDefault="004E3A9C" w:rsidP="004E3A9C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548E" w14:textId="76F7C367" w:rsidR="004E3A9C" w:rsidRPr="009948BF" w:rsidRDefault="00077C46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A833" w14:textId="1122F790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Сообщения детей. Презентация макета.</w:t>
            </w:r>
          </w:p>
        </w:tc>
      </w:tr>
      <w:tr w:rsidR="004E3A9C" w:rsidRPr="009948BF" w14:paraId="2ECE6663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3669" w14:textId="0D38F5AD" w:rsidR="004E3A9C" w:rsidRPr="009948BF" w:rsidRDefault="004E3A9C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363B" w14:textId="75A05F28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«Малая архитектурная форма»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5856" w14:textId="412802E3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D274" w14:textId="23D72337" w:rsidR="004E3A9C" w:rsidRPr="009948BF" w:rsidRDefault="004E3A9C" w:rsidP="004E3A9C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85AE" w14:textId="107958F4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405F" w14:textId="4B179810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9C" w:rsidRPr="009948BF" w14:paraId="339D9655" w14:textId="77777777" w:rsidTr="000B7F3E">
        <w:trPr>
          <w:cantSplit/>
          <w:trHeight w:val="407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B0B1" w14:textId="514BA87E" w:rsidR="004E3A9C" w:rsidRPr="009948BF" w:rsidRDefault="004E3A9C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5024" w14:textId="00EB4948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Бионика. Основы формообразования.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Клаузура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46C1" w14:textId="5438CE63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0D24" w14:textId="5206AB77" w:rsidR="004E3A9C" w:rsidRPr="009948BF" w:rsidRDefault="004E3A9C" w:rsidP="004E3A9C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EC4E" w14:textId="6D28A902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3816" w14:textId="3746FD12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7F3E" w:rsidRPr="009948BF" w14:paraId="7F9BD48D" w14:textId="77777777" w:rsidTr="000B7F3E">
        <w:trPr>
          <w:cantSplit/>
          <w:trHeight w:val="407"/>
          <w:tblHeader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1BC3" w14:textId="5377C64C" w:rsidR="000B7F3E" w:rsidRPr="009948BF" w:rsidRDefault="00077C46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занятие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DC5D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8B11" w14:textId="77777777" w:rsidR="000B7F3E" w:rsidRPr="009948BF" w:rsidRDefault="000B7F3E" w:rsidP="000B7F3E">
            <w:pPr>
              <w:pStyle w:val="15"/>
              <w:tabs>
                <w:tab w:val="left" w:pos="41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D641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559A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учащихся</w:t>
            </w:r>
          </w:p>
        </w:tc>
      </w:tr>
      <w:tr w:rsidR="000B7F3E" w:rsidRPr="009948BF" w14:paraId="5EBE1CBF" w14:textId="77777777" w:rsidTr="000B7F3E">
        <w:trPr>
          <w:cantSplit/>
          <w:trHeight w:val="443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1CBC" w14:textId="34CBA615" w:rsidR="000B7F3E" w:rsidRPr="009948BF" w:rsidRDefault="000B7F3E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4E3A9C"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2758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«Проектирование индивидуального дома»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4D02" w14:textId="2BD4DB07" w:rsidR="000B7F3E" w:rsidRPr="009948BF" w:rsidRDefault="000B7F3E" w:rsidP="002D3D48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77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3141" w14:textId="66BD50DA" w:rsidR="000B7F3E" w:rsidRPr="009948BF" w:rsidRDefault="0002082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830D4" w14:textId="5E39A736" w:rsidR="000B7F3E" w:rsidRPr="009948BF" w:rsidRDefault="002D3D48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2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00EB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2F4546FF" w14:textId="77777777" w:rsidTr="000B7F3E">
        <w:trPr>
          <w:cantSplit/>
          <w:trHeight w:val="443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C260" w14:textId="39365F62" w:rsidR="000B7F3E" w:rsidRPr="009948BF" w:rsidRDefault="004E3A9C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A16F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Аналитика. Целевая аудитория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00E1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EA49C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CB97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2E4E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Сообщения детей</w:t>
            </w:r>
          </w:p>
        </w:tc>
      </w:tr>
      <w:tr w:rsidR="000B7F3E" w:rsidRPr="009948BF" w14:paraId="137ECC1A" w14:textId="77777777" w:rsidTr="000B7F3E">
        <w:trPr>
          <w:cantSplit/>
          <w:trHeight w:val="443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6441" w14:textId="00514219" w:rsidR="000B7F3E" w:rsidRPr="009948BF" w:rsidRDefault="000B7F3E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CD43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идей. Формообразование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26EF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5D04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3327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2AB3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наблюдение. Сообщения детей</w:t>
            </w:r>
          </w:p>
        </w:tc>
      </w:tr>
      <w:tr w:rsidR="000B7F3E" w:rsidRPr="009948BF" w14:paraId="2ADB6AE6" w14:textId="77777777" w:rsidTr="000B7F3E">
        <w:trPr>
          <w:cantSplit/>
          <w:trHeight w:val="443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C855" w14:textId="482679E2" w:rsidR="000B7F3E" w:rsidRPr="009948BF" w:rsidRDefault="000B7F3E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1D6A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САПР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ArhiCad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3401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DDF0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0F63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2294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0D25C697" w14:textId="77777777" w:rsidTr="000B7F3E">
        <w:trPr>
          <w:cantSplit/>
          <w:trHeight w:val="443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B8F2" w14:textId="1BEFF46E" w:rsidR="000B7F3E" w:rsidRPr="009948BF" w:rsidRDefault="000B7F3E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E904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в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ArhiCad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14C5" w14:textId="5F215B71" w:rsidR="000B7F3E" w:rsidRPr="009948BF" w:rsidRDefault="00077C46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AD00" w14:textId="28AA4A57" w:rsidR="000B7F3E" w:rsidRPr="009948BF" w:rsidRDefault="0002082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8DE6" w14:textId="22CAAEEC" w:rsidR="000B7F3E" w:rsidRPr="009948BF" w:rsidRDefault="0002082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9388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60190BF2" w14:textId="77777777" w:rsidTr="000B7F3E">
        <w:trPr>
          <w:cantSplit/>
          <w:trHeight w:val="443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3DD5" w14:textId="62C8205A" w:rsidR="000B7F3E" w:rsidRPr="009948BF" w:rsidRDefault="004E3A9C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1050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Рендер, подготовка чертежей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9152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E2D6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02E1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7B75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7F3E" w:rsidRPr="009948BF" w14:paraId="1FF01F2A" w14:textId="77777777" w:rsidTr="000B7F3E">
        <w:trPr>
          <w:cantSplit/>
          <w:trHeight w:val="443"/>
          <w:tblHeader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37F4" w14:textId="003756ED" w:rsidR="000B7F3E" w:rsidRPr="009948BF" w:rsidRDefault="000B7F3E" w:rsidP="004E3A9C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5AD6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планшета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C3B8" w14:textId="3E056CCD" w:rsidR="000B7F3E" w:rsidRPr="009948BF" w:rsidRDefault="00DE75E8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4CF9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D237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F2EB7" w14:textId="53690E41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Педагогическое наблюдение. </w:t>
            </w:r>
          </w:p>
        </w:tc>
      </w:tr>
      <w:tr w:rsidR="00D513D8" w:rsidRPr="009948BF" w14:paraId="3EED7719" w14:textId="77777777" w:rsidTr="00D513D8">
        <w:trPr>
          <w:cantSplit/>
          <w:trHeight w:val="443"/>
          <w:tblHeader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3E295" w14:textId="77777777" w:rsidR="00D513D8" w:rsidRPr="009948BF" w:rsidRDefault="00D513D8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84DCF" w14:textId="77777777" w:rsidR="00D513D8" w:rsidRPr="009948BF" w:rsidRDefault="00D513D8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FCAE" w14:textId="77777777" w:rsidR="00D513D8" w:rsidRPr="009948BF" w:rsidRDefault="00D513D8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6A10" w14:textId="77777777" w:rsidR="00D513D8" w:rsidRPr="009948BF" w:rsidRDefault="00D513D8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D342" w14:textId="0054B061" w:rsidR="00D513D8" w:rsidRPr="009948BF" w:rsidRDefault="00903166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работы</w:t>
            </w:r>
          </w:p>
        </w:tc>
      </w:tr>
      <w:tr w:rsidR="00077C46" w:rsidRPr="009948BF" w14:paraId="6F3B1AA7" w14:textId="77777777" w:rsidTr="00D513D8">
        <w:trPr>
          <w:cantSplit/>
          <w:trHeight w:val="443"/>
          <w:tblHeader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5EFB2" w14:textId="11994FA9" w:rsidR="00077C46" w:rsidRPr="009948BF" w:rsidRDefault="00077C46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4CD7" w14:textId="34FF35A4" w:rsidR="00077C46" w:rsidRPr="009948BF" w:rsidRDefault="00077C46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B164" w14:textId="3DB99ADD" w:rsidR="00077C46" w:rsidRPr="009948BF" w:rsidRDefault="00077C46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28A2" w14:textId="1476D24D" w:rsidR="00077C46" w:rsidRPr="009948BF" w:rsidRDefault="00077C46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D0DA" w14:textId="64A76674" w:rsidR="00077C46" w:rsidRPr="009948BF" w:rsidRDefault="00077C46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Саморефлексия</w:t>
            </w:r>
            <w:proofErr w:type="spellEnd"/>
          </w:p>
        </w:tc>
      </w:tr>
      <w:tr w:rsidR="000B7F3E" w:rsidRPr="009948BF" w14:paraId="6F47D67E" w14:textId="77777777" w:rsidTr="000B7F3E">
        <w:trPr>
          <w:cantSplit/>
          <w:trHeight w:val="426"/>
          <w:tblHeader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D80B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EF4B" w14:textId="18A105AC" w:rsidR="000B7F3E" w:rsidRPr="009948BF" w:rsidRDefault="004936C0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ED29" w14:textId="34D2265D" w:rsidR="000B7F3E" w:rsidRPr="009948BF" w:rsidRDefault="00077C46" w:rsidP="002D3D48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2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FA5C" w14:textId="643FC3C4" w:rsidR="000B7F3E" w:rsidRPr="009948BF" w:rsidRDefault="005D7C0F" w:rsidP="002D3D48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2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8BAB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FC8288" w14:textId="77777777" w:rsidR="00137F01" w:rsidRPr="009948BF" w:rsidRDefault="00137F01" w:rsidP="00AB24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BCEAE1" w14:textId="13DE12F8" w:rsidR="009A3B2B" w:rsidRPr="009948BF" w:rsidRDefault="004936C0" w:rsidP="00AB247D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199237522"/>
      <w:r w:rsidRPr="009948BF">
        <w:rPr>
          <w:rFonts w:ascii="Times New Roman" w:hAnsi="Times New Roman" w:cs="Times New Roman"/>
          <w:sz w:val="24"/>
          <w:szCs w:val="24"/>
        </w:rPr>
        <w:t>СОДЕРЖАНИЕ ПРОГРАММЫ</w:t>
      </w:r>
      <w:bookmarkEnd w:id="6"/>
    </w:p>
    <w:p w14:paraId="310D71A1" w14:textId="77777777" w:rsidR="004936C0" w:rsidRPr="009948BF" w:rsidRDefault="004936C0" w:rsidP="004936C0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10358" w:type="dxa"/>
        <w:tblLayout w:type="fixed"/>
        <w:tblLook w:val="0400" w:firstRow="0" w:lastRow="0" w:firstColumn="0" w:lastColumn="0" w:noHBand="0" w:noVBand="1"/>
      </w:tblPr>
      <w:tblGrid>
        <w:gridCol w:w="852"/>
        <w:gridCol w:w="2478"/>
        <w:gridCol w:w="3442"/>
        <w:gridCol w:w="3586"/>
      </w:tblGrid>
      <w:tr w:rsidR="000B7F3E" w:rsidRPr="009948BF" w14:paraId="1852E3F4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5F95" w14:textId="77777777" w:rsidR="000B7F3E" w:rsidRPr="009948BF" w:rsidRDefault="000B7F3E" w:rsidP="000B7F3E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9DE8030" w14:textId="77777777" w:rsidR="000B7F3E" w:rsidRPr="009948BF" w:rsidRDefault="000B7F3E" w:rsidP="000B7F3E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9FF5" w14:textId="77777777" w:rsidR="000B7F3E" w:rsidRPr="009948BF" w:rsidRDefault="000B7F3E" w:rsidP="000B7F3E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50C5" w14:textId="77777777" w:rsidR="000B7F3E" w:rsidRPr="009948BF" w:rsidRDefault="000B7F3E" w:rsidP="000B7F3E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Теоретическая часть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7C72" w14:textId="77777777" w:rsidR="000B7F3E" w:rsidRPr="009948BF" w:rsidRDefault="000B7F3E" w:rsidP="000B7F3E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0B7F3E" w:rsidRPr="009948BF" w14:paraId="25A7E426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C681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2BE9" w14:textId="4AF8F1CD" w:rsidR="000B7F3E" w:rsidRPr="005D7C0F" w:rsidRDefault="005D7C0F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7CCF" w14:textId="77777777" w:rsidR="000B7F3E" w:rsidRPr="00336734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F214" w14:textId="77777777" w:rsidR="000B7F3E" w:rsidRPr="00336734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7C0F" w:rsidRPr="009948BF" w14:paraId="646966B5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5B73" w14:textId="77777777" w:rsidR="005D7C0F" w:rsidRPr="009948BF" w:rsidRDefault="005D7C0F" w:rsidP="005D7C0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2A68" w14:textId="77777777" w:rsidR="005D7C0F" w:rsidRDefault="005D7C0F" w:rsidP="005D7C0F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предметную область</w:t>
            </w:r>
          </w:p>
          <w:p w14:paraId="64984C8C" w14:textId="77777777" w:rsidR="005D7C0F" w:rsidRPr="00336734" w:rsidRDefault="005D7C0F" w:rsidP="005D7C0F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7678" w14:textId="2C63761D" w:rsidR="005D7C0F" w:rsidRPr="00336734" w:rsidRDefault="005D7C0F" w:rsidP="005D7C0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Цели, задачи программы. План по обучению на учебный год. Правила внутреннего распорядка. Инструктажи по ТБ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BC4" w14:textId="77777777" w:rsidR="005D7C0F" w:rsidRDefault="005D7C0F" w:rsidP="005D7C0F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детскому технопарку для ознакомления с возможностями ДТ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10A00" w14:textId="7391A655" w:rsidR="005D7C0F" w:rsidRPr="00336734" w:rsidRDefault="005D7C0F" w:rsidP="005D7C0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группы. Игра на сплочение</w:t>
            </w:r>
          </w:p>
        </w:tc>
      </w:tr>
      <w:tr w:rsidR="000B7F3E" w:rsidRPr="009948BF" w14:paraId="4C71CB6E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1D3F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DE84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развитие проектного мышления «Стартап-конструктор»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459F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основными этапами работы над проектом.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AC2B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идеи проекта.</w:t>
            </w:r>
          </w:p>
        </w:tc>
      </w:tr>
      <w:tr w:rsidR="000B7F3E" w:rsidRPr="009948BF" w14:paraId="368C1F4A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24AF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32BA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«Создание календаря с фотографией учащегося». Знакомство с программой 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BA7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программой  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Adobe</w:t>
            </w:r>
            <w:proofErr w:type="gram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3697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календаря.</w:t>
            </w:r>
          </w:p>
        </w:tc>
      </w:tr>
      <w:tr w:rsidR="000B7F3E" w:rsidRPr="009948BF" w14:paraId="1D548990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AF5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C102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композиции, формообразование в архитектуре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58EC" w14:textId="6EF68A6E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1E7D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2622A920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1F5F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52FC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законы построения композиции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4E5C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основыными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законами построения гармоничной композиции – золотое сечение, правило третей и т.д.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FDD6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гармоничной </w:t>
            </w:r>
            <w:proofErr w:type="gram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  с</w:t>
            </w:r>
            <w:proofErr w:type="gram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одного из законов композиции.</w:t>
            </w:r>
          </w:p>
        </w:tc>
      </w:tr>
      <w:tr w:rsidR="000B7F3E" w:rsidRPr="009948BF" w14:paraId="0A4E9937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EF4D0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28E47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Ритм и метр.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Клаузура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«Мост»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914E9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Ритм и метр – основы использования в архитектуре.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3DD54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Клаузура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«Мост» на основе метра и ритма.</w:t>
            </w:r>
          </w:p>
        </w:tc>
      </w:tr>
      <w:tr w:rsidR="000B7F3E" w:rsidRPr="009948BF" w14:paraId="7BD84362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137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13A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Акцент и доминанта.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Клаузура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«Башня».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B65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 и доминанта – как выявить главное в архитектуре.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5B0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Клаузура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«Башня».</w:t>
            </w:r>
          </w:p>
        </w:tc>
      </w:tr>
      <w:tr w:rsidR="000B7F3E" w:rsidRPr="009948BF" w14:paraId="44C7B219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FF2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ECD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колористики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5125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F041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2BC84F10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43AC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E81D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7713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Цветовой круг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Нюансные и комплиментарные цвета. Светлота, насыщенность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0C3D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формальной нюансной и контрастной композиции</w:t>
            </w:r>
          </w:p>
        </w:tc>
      </w:tr>
      <w:tr w:rsidR="000B7F3E" w:rsidRPr="009948BF" w14:paraId="699D1EA9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D68E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D2D6" w14:textId="77777777" w:rsidR="000B7F3E" w:rsidRPr="009948BF" w:rsidRDefault="000B7F3E" w:rsidP="000B7F3E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построения гармоничных сочетаний цветов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4000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гармоничные сочетания цветов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F4D2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формальных композиций на основе полученных знаний </w:t>
            </w:r>
          </w:p>
        </w:tc>
      </w:tr>
      <w:tr w:rsidR="000B7F3E" w:rsidRPr="009948BF" w14:paraId="13F851D0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3BB2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F0A1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Понятие «Перспектива»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4FF0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A957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F3E" w:rsidRPr="009948BF" w14:paraId="38D849B8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5EEC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4CB6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 Знакомство с основами перспективы. Перспектива с одной точкой схода.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DF2C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основными понятиями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построение перспективы с одной точкой схода.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7AF9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скетчей с натуры.</w:t>
            </w:r>
          </w:p>
        </w:tc>
      </w:tr>
      <w:tr w:rsidR="000B7F3E" w:rsidRPr="009948BF" w14:paraId="5B146D84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F893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0C59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Перспектива с двумя точками схода. Светотень, штриховка, выявление композиционного центра.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9037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перспективы с двумя точками схода. Знакомство со светотенью и способами передать объем на плоскости листа, основы техники работы маркерами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7EAB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скетчей. Упражнение «Три вида»</w:t>
            </w:r>
          </w:p>
        </w:tc>
      </w:tr>
      <w:tr w:rsidR="000B7F3E" w:rsidRPr="009948BF" w14:paraId="76C7923B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437C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06B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Техника работы маркером, передача различных материалов.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9093" w14:textId="4529E64E" w:rsidR="000B7F3E" w:rsidRPr="009948BF" w:rsidRDefault="00757660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5115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скетча интерьера</w:t>
            </w:r>
          </w:p>
        </w:tc>
      </w:tr>
      <w:tr w:rsidR="004E3A9C" w:rsidRPr="009948BF" w14:paraId="0C746085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C829" w14:textId="0DE78198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7EF" w14:textId="17CA9634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макетирования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49E6" w14:textId="2B9B9E14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0BB" w14:textId="0706D164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9C" w:rsidRPr="009948BF" w14:paraId="78F49D6C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8816" w14:textId="71B12515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8F8F" w14:textId="3C093299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макетирования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313" w14:textId="5C6D9CBE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при работе с инструментами. Материалы для макета. Основные приемы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D99" w14:textId="11F3847F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4E3A9C" w:rsidRPr="009948BF" w14:paraId="29AFB4E1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2614" w14:textId="28645BC8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231" w14:textId="33040283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черчения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F558" w14:textId="17E48227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E80C" w14:textId="60938F12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9C" w:rsidRPr="009948BF" w14:paraId="283CFEF2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F22" w14:textId="0CE72EEF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CB90" w14:textId="2FD6D098" w:rsidR="004E3A9C" w:rsidRPr="009948BF" w:rsidRDefault="004E3A9C" w:rsidP="004E3A9C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проекционного черчения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0F7A" w14:textId="021020E9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линий, виды чертежей. Основные проекции.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B60D" w14:textId="03B434FB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проекционного чертежа детали.</w:t>
            </w:r>
          </w:p>
        </w:tc>
      </w:tr>
      <w:tr w:rsidR="004E3A9C" w:rsidRPr="009948BF" w14:paraId="4489F2DE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44CF" w14:textId="5D9E109A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A32" w14:textId="24B6CA0A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проекционного черчения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8791" w14:textId="6F7B4B30" w:rsidR="004E3A9C" w:rsidRPr="009948BF" w:rsidRDefault="005D7C0F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92A1" w14:textId="5BDAB912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проекционного чертежа детали.</w:t>
            </w:r>
          </w:p>
        </w:tc>
      </w:tr>
      <w:tr w:rsidR="004E3A9C" w:rsidRPr="009948BF" w14:paraId="49EC3382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E2A1" w14:textId="1A89E346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0FE" w14:textId="07F65EE6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7655" w14:textId="70E60DDB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масштаба. Масштаб в архитектурных чертежах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6E59" w14:textId="68B822A6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чертежа здания в масштабе.</w:t>
            </w:r>
          </w:p>
        </w:tc>
      </w:tr>
      <w:tr w:rsidR="004E3A9C" w:rsidRPr="009948BF" w14:paraId="383A020F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B2A9" w14:textId="12CF553C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E9D1" w14:textId="370598F1" w:rsidR="004E3A9C" w:rsidRPr="009948BF" w:rsidRDefault="004E3A9C" w:rsidP="004E3A9C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«Малая архитектурная форма»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A65" w14:textId="6EF1B3E7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BDF" w14:textId="4F9DAC8E" w:rsidR="004E3A9C" w:rsidRPr="009948BF" w:rsidRDefault="004E3A9C" w:rsidP="004E3A9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F3E" w:rsidRPr="009948BF" w14:paraId="0C54C193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A51" w14:textId="07DFCEE6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964E" w14:textId="791820A6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Бионика. Основы формообразования.</w:t>
            </w:r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Клаузра</w:t>
            </w:r>
            <w:proofErr w:type="spellEnd"/>
            <w:r w:rsidR="004E3A9C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200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Бионика,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бионическаархитектура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формообразования.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9E4D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скетчей природных форм, создание скетча элемента интерьера на основе природных форм.</w:t>
            </w:r>
          </w:p>
        </w:tc>
      </w:tr>
      <w:tr w:rsidR="000B7F3E" w:rsidRPr="009948BF" w14:paraId="72572B74" w14:textId="77777777" w:rsidTr="000B7F3E">
        <w:trPr>
          <w:cantSplit/>
          <w:tblHeader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15C3" w14:textId="6AEAB0BA" w:rsidR="000B7F3E" w:rsidRPr="009948BF" w:rsidRDefault="000161B0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занятие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AD8A" w14:textId="68006D57" w:rsidR="000B7F3E" w:rsidRPr="009948BF" w:rsidRDefault="005D7C0F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367C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выполненного кейса</w:t>
            </w:r>
          </w:p>
        </w:tc>
      </w:tr>
      <w:tr w:rsidR="000B7F3E" w:rsidRPr="009948BF" w14:paraId="7446D963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FD60" w14:textId="1294B905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B7F3E"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05A5" w14:textId="77777777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«Проектирование индивидуального дома»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6682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3B5B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F3E" w:rsidRPr="009948BF" w14:paraId="7D37033E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A82B" w14:textId="2B32B602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678B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Аналитика. Целевая аудитория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04E2" w14:textId="1B9ABE53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понятием  «</w:t>
            </w:r>
            <w:proofErr w:type="gramEnd"/>
            <w:r w:rsidR="005D7C0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аудитория».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D39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целевой аудитории, составление карты пути пользователя</w:t>
            </w:r>
          </w:p>
        </w:tc>
      </w:tr>
      <w:tr w:rsidR="000B7F3E" w:rsidRPr="009948BF" w14:paraId="23597366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62ED" w14:textId="344360A5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EC3F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идей. Формообразование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1809" w14:textId="7E63C470" w:rsidR="000B7F3E" w:rsidRPr="009948BF" w:rsidRDefault="00757660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E184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идей для проекта </w:t>
            </w:r>
          </w:p>
        </w:tc>
      </w:tr>
      <w:tr w:rsidR="000B7F3E" w:rsidRPr="009948BF" w14:paraId="04CB58F4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E001" w14:textId="63AF7D35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58EF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САПР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ArhiCad</w:t>
            </w:r>
            <w:proofErr w:type="spellEnd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91B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чертежей, виды масштабов. Основы работы в программе.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A4E" w14:textId="1A842FED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полученных знаний</w:t>
            </w:r>
          </w:p>
        </w:tc>
      </w:tr>
      <w:tr w:rsidR="000B7F3E" w:rsidRPr="009948BF" w14:paraId="7AAE12BC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A5D" w14:textId="49415521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DB38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в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ArhiCad</w:t>
            </w:r>
            <w:proofErr w:type="spellEnd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DE57" w14:textId="3F9BEA26" w:rsidR="000B7F3E" w:rsidRPr="009948BF" w:rsidRDefault="00757660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программах для 3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визуализации, основные инструменты программы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9822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модели здания</w:t>
            </w:r>
          </w:p>
        </w:tc>
      </w:tr>
      <w:tr w:rsidR="000B7F3E" w:rsidRPr="009948BF" w14:paraId="7799FB26" w14:textId="77777777" w:rsidTr="000B7F3E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B3F5" w14:textId="65C6F791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2A5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Рендер, подготовка чертежей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26F7" w14:textId="66E51BAE" w:rsidR="000B7F3E" w:rsidRPr="009948BF" w:rsidRDefault="00757660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A61A" w14:textId="5C2F4C4C" w:rsidR="000B7F3E" w:rsidRPr="009948BF" w:rsidRDefault="000B7F3E" w:rsidP="000B7F3E">
            <w:pPr>
              <w:pStyle w:val="15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модели, визуализация</w:t>
            </w:r>
          </w:p>
        </w:tc>
      </w:tr>
      <w:tr w:rsidR="000B7F3E" w:rsidRPr="009948BF" w14:paraId="58AE9E3A" w14:textId="77777777" w:rsidTr="000B7F3E">
        <w:trPr>
          <w:cantSplit/>
          <w:trHeight w:val="1683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A7C" w14:textId="76E55E47" w:rsidR="000B7F3E" w:rsidRPr="009948BF" w:rsidRDefault="004E3A9C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7F3E"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C6A7" w14:textId="77777777" w:rsidR="000B7F3E" w:rsidRPr="009948BF" w:rsidRDefault="000B7F3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планшета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4F5" w14:textId="6739F1AE" w:rsidR="000B7F3E" w:rsidRPr="009948BF" w:rsidRDefault="00757660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планшета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EF00" w14:textId="77777777" w:rsidR="000B7F3E" w:rsidRPr="009948BF" w:rsidRDefault="000B7F3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Испытание макета, внесение изменений в конструкцию</w:t>
            </w:r>
          </w:p>
        </w:tc>
      </w:tr>
      <w:tr w:rsidR="000161B0" w:rsidRPr="009948BF" w14:paraId="293CE54B" w14:textId="77777777" w:rsidTr="00F862FF">
        <w:trPr>
          <w:cantSplit/>
          <w:tblHeader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402" w14:textId="77777777" w:rsidR="000161B0" w:rsidRPr="000161B0" w:rsidRDefault="000161B0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7C43" w14:textId="34F99C12" w:rsidR="000161B0" w:rsidRPr="009948BF" w:rsidRDefault="000161B0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E45" w14:textId="51DABBB4" w:rsidR="000161B0" w:rsidRPr="0002082E" w:rsidRDefault="000161B0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8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кейса</w:t>
            </w:r>
          </w:p>
        </w:tc>
      </w:tr>
      <w:tr w:rsidR="0002082E" w:rsidRPr="009948BF" w14:paraId="6AE34861" w14:textId="77777777" w:rsidTr="00F862FF">
        <w:trPr>
          <w:cantSplit/>
          <w:tblHeader/>
        </w:trPr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6706" w14:textId="510396FC" w:rsidR="0002082E" w:rsidRPr="000161B0" w:rsidRDefault="0002082E" w:rsidP="000B7F3E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Заключение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0FE6" w14:textId="11C41B64" w:rsidR="0002082E" w:rsidRPr="009948BF" w:rsidRDefault="0002082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9F4E" w14:textId="502A9C01" w:rsidR="0002082E" w:rsidRPr="0002082E" w:rsidRDefault="0002082E" w:rsidP="000B7F3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8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Рефлексия</w:t>
            </w:r>
          </w:p>
        </w:tc>
      </w:tr>
    </w:tbl>
    <w:p w14:paraId="20353B33" w14:textId="77777777" w:rsidR="00A30299" w:rsidRPr="009948BF" w:rsidRDefault="00A30299" w:rsidP="00A30299">
      <w:pPr>
        <w:rPr>
          <w:rFonts w:ascii="Times New Roman" w:hAnsi="Times New Roman" w:cs="Times New Roman"/>
          <w:sz w:val="24"/>
          <w:szCs w:val="24"/>
        </w:rPr>
      </w:pPr>
    </w:p>
    <w:p w14:paraId="352CDBE9" w14:textId="77777777" w:rsidR="002A19FD" w:rsidRPr="009948BF" w:rsidRDefault="00501615" w:rsidP="009B4D03">
      <w:pPr>
        <w:pStyle w:val="20"/>
        <w:numPr>
          <w:ilvl w:val="1"/>
          <w:numId w:val="5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199237523"/>
      <w:r w:rsidRPr="009948BF">
        <w:rPr>
          <w:rFonts w:ascii="Times New Roman" w:hAnsi="Times New Roman" w:cs="Times New Roman"/>
          <w:sz w:val="24"/>
          <w:szCs w:val="24"/>
        </w:rPr>
        <w:t>ПЛАНИРУЕМЫЕ РЕЗУЛЬТАТЫ</w:t>
      </w:r>
      <w:bookmarkEnd w:id="7"/>
    </w:p>
    <w:p w14:paraId="14FD3EF5" w14:textId="77777777" w:rsidR="00AC6CC3" w:rsidRPr="009948BF" w:rsidRDefault="00AC6CC3" w:rsidP="00DC2193">
      <w:pPr>
        <w:tabs>
          <w:tab w:val="center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4F127" w14:textId="77777777" w:rsidR="00137F01" w:rsidRPr="009948BF" w:rsidRDefault="00AC6CC3" w:rsidP="0005544B">
      <w:pPr>
        <w:pStyle w:val="ad"/>
        <w:tabs>
          <w:tab w:val="left" w:pos="709"/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="00137F01" w:rsidRPr="009948BF">
        <w:rPr>
          <w:rFonts w:ascii="Times New Roman" w:hAnsi="Times New Roman" w:cs="Times New Roman"/>
          <w:sz w:val="24"/>
          <w:szCs w:val="24"/>
        </w:rPr>
        <w:t>Образовательная программа дает возможность каждому обучающемуся овладеть заявленными компетенциями в той мере, в которой это для него приемлемо.</w:t>
      </w:r>
    </w:p>
    <w:p w14:paraId="05844F32" w14:textId="77777777" w:rsidR="009D79DF" w:rsidRPr="009948BF" w:rsidRDefault="009D79DF" w:rsidP="009D79DF">
      <w:pPr>
        <w:pStyle w:val="12"/>
        <w:shd w:val="clear" w:color="auto" w:fill="auto"/>
        <w:ind w:left="0" w:firstLine="714"/>
        <w:rPr>
          <w:sz w:val="24"/>
          <w:szCs w:val="24"/>
        </w:rPr>
      </w:pPr>
      <w:r w:rsidRPr="009948BF">
        <w:rPr>
          <w:sz w:val="24"/>
          <w:szCs w:val="24"/>
        </w:rPr>
        <w:t>По итогам реализации Программы учащиеся достигнут следующих результатов:</w:t>
      </w:r>
    </w:p>
    <w:p w14:paraId="3FDEE577" w14:textId="77777777" w:rsidR="009D79DF" w:rsidRPr="009948BF" w:rsidRDefault="009D79DF" w:rsidP="00757660">
      <w:pPr>
        <w:pStyle w:val="12"/>
        <w:shd w:val="clear" w:color="auto" w:fill="auto"/>
        <w:ind w:left="720" w:firstLine="0"/>
        <w:rPr>
          <w:b/>
          <w:bCs/>
          <w:sz w:val="24"/>
          <w:szCs w:val="24"/>
          <w:u w:val="single"/>
          <w:lang w:bidi="en-US"/>
        </w:rPr>
      </w:pPr>
      <w:r w:rsidRPr="009948BF">
        <w:rPr>
          <w:b/>
          <w:bCs/>
          <w:sz w:val="24"/>
          <w:szCs w:val="24"/>
          <w:u w:val="single"/>
        </w:rPr>
        <w:t xml:space="preserve">Предметные </w:t>
      </w:r>
      <w:r w:rsidRPr="009948BF">
        <w:rPr>
          <w:b/>
          <w:bCs/>
          <w:sz w:val="24"/>
          <w:szCs w:val="24"/>
          <w:u w:val="single"/>
          <w:lang w:bidi="en-US"/>
        </w:rPr>
        <w:t>(</w:t>
      </w:r>
      <w:proofErr w:type="spellStart"/>
      <w:r w:rsidRPr="009948BF">
        <w:rPr>
          <w:b/>
          <w:bCs/>
          <w:sz w:val="24"/>
          <w:szCs w:val="24"/>
          <w:u w:val="single"/>
          <w:lang w:val="en-US" w:bidi="en-US"/>
        </w:rPr>
        <w:t>HardSkills</w:t>
      </w:r>
      <w:proofErr w:type="spellEnd"/>
      <w:r w:rsidRPr="009948BF">
        <w:rPr>
          <w:b/>
          <w:bCs/>
          <w:sz w:val="24"/>
          <w:szCs w:val="24"/>
          <w:u w:val="single"/>
          <w:lang w:bidi="en-US"/>
        </w:rPr>
        <w:t>):</w:t>
      </w:r>
    </w:p>
    <w:p w14:paraId="6515D7D3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Будут знать основные этапы и технологии дизайн-мышления при анализе проблемы и работы над кейсом, познакомятся с дизайн-аналитикой;</w:t>
      </w:r>
    </w:p>
    <w:p w14:paraId="1205B271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Будут знать основные этапы создания дизайн-проекта;</w:t>
      </w:r>
    </w:p>
    <w:p w14:paraId="7F9B4508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Познакомятся с основами работы в программах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</w:rPr>
        <w:t>Adobe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</w:rPr>
        <w:t>Photoshop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</w:rPr>
        <w:t>Krita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48BF">
        <w:rPr>
          <w:rFonts w:ascii="Times New Roman" w:eastAsia="Times New Roman" w:hAnsi="Times New Roman" w:cs="Times New Roman"/>
          <w:sz w:val="24"/>
          <w:szCs w:val="24"/>
          <w:lang w:val="en-US"/>
        </w:rPr>
        <w:t>ArchiCad</w:t>
      </w:r>
      <w:proofErr w:type="spellEnd"/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2B435A7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Будут знать основы макетирования из различных материалов. </w:t>
      </w:r>
    </w:p>
    <w:p w14:paraId="567AF0F4" w14:textId="77777777" w:rsidR="009D79DF" w:rsidRPr="009948BF" w:rsidRDefault="009D79DF" w:rsidP="00757660">
      <w:pPr>
        <w:pStyle w:val="a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4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Метапредметные:</w:t>
      </w:r>
    </w:p>
    <w:p w14:paraId="457A9DB4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21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Познакомятся с различными технологиям развития креативности и генерации идей;</w:t>
      </w:r>
    </w:p>
    <w:p w14:paraId="0C00E3CD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21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Разовьют коммуникативные умения и навыки (изложение собственных мыслей в четкой последовательности, отстаивание собственной точки зрения, умение анализировать ситуацию и самостоятельно находить ответы на вопросы путем логических рассуждений); </w:t>
      </w:r>
    </w:p>
    <w:p w14:paraId="192FE80C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21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Будут демонстрировать навыки оценивания и презентации результатов совместной или индивидуальной деятельности в процессе создания и презентации проекта.</w:t>
      </w:r>
    </w:p>
    <w:p w14:paraId="5DE5CD27" w14:textId="77777777" w:rsidR="009D79DF" w:rsidRPr="009948BF" w:rsidRDefault="009D79DF" w:rsidP="00757660">
      <w:pPr>
        <w:pStyle w:val="a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4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Личностные:</w:t>
      </w:r>
    </w:p>
    <w:p w14:paraId="53FC453B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Будут демонстрировать интерес к самостоятельному интеллектуальному развитию и профессии архитектора;</w:t>
      </w:r>
    </w:p>
    <w:p w14:paraId="0FF8D023" w14:textId="77777777" w:rsidR="000B7F3E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Участники познакомятся с </w:t>
      </w:r>
      <w:r w:rsidR="0089517A" w:rsidRPr="009948BF">
        <w:rPr>
          <w:rFonts w:ascii="Times New Roman" w:eastAsia="Times New Roman" w:hAnsi="Times New Roman" w:cs="Times New Roman"/>
          <w:sz w:val="24"/>
          <w:szCs w:val="24"/>
        </w:rPr>
        <w:t>архитектурным творчеством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, выполнению проектов для различных конкурсов, что будет способствовать профориентации, успешному поступлению в ВУЗы и дальнейшему профессиональному росту;</w:t>
      </w:r>
    </w:p>
    <w:p w14:paraId="5755912D" w14:textId="553ADF80" w:rsidR="009A3B2B" w:rsidRPr="009948BF" w:rsidRDefault="000B7F3E" w:rsidP="00885BFA">
      <w:pPr>
        <w:pStyle w:val="1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lastRenderedPageBreak/>
        <w:t>Разовьют внимание и концентрацию.</w:t>
      </w:r>
    </w:p>
    <w:p w14:paraId="4E9D0B0A" w14:textId="77777777" w:rsidR="00757660" w:rsidRPr="009948BF" w:rsidRDefault="00757660" w:rsidP="00757660">
      <w:pPr>
        <w:pStyle w:val="15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F499C" w14:textId="77777777" w:rsidR="00D0322D" w:rsidRPr="009948BF" w:rsidRDefault="004B1271" w:rsidP="009A3B2B">
      <w:pPr>
        <w:pStyle w:val="1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99237524"/>
      <w:r w:rsidRPr="009948B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30488" w:rsidRPr="009948BF">
        <w:rPr>
          <w:rFonts w:ascii="Times New Roman" w:hAnsi="Times New Roman" w:cs="Times New Roman"/>
          <w:b/>
          <w:bCs/>
          <w:sz w:val="24"/>
          <w:szCs w:val="24"/>
        </w:rPr>
        <w:t>КОМПЛЕКС ОРГАНИЗАЦИОННО-ПЕДАГОГИЧЕСКИХ УСЛОВИЙ</w:t>
      </w:r>
      <w:bookmarkEnd w:id="8"/>
    </w:p>
    <w:p w14:paraId="47A7AC7B" w14:textId="77777777" w:rsidR="000E5FBD" w:rsidRPr="009948BF" w:rsidRDefault="00330488" w:rsidP="004B1271">
      <w:pPr>
        <w:pStyle w:val="20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9" w:name="_Toc199237525"/>
      <w:r w:rsidRPr="009948BF">
        <w:rPr>
          <w:rFonts w:ascii="Times New Roman" w:hAnsi="Times New Roman" w:cs="Times New Roman"/>
          <w:bCs/>
          <w:sz w:val="24"/>
          <w:szCs w:val="24"/>
        </w:rPr>
        <w:t>2.1. КАЛЕНДАРНЫЙ УЧЕБНЫЙ ГРАФИК</w:t>
      </w:r>
      <w:bookmarkEnd w:id="9"/>
    </w:p>
    <w:p w14:paraId="0690B71D" w14:textId="77777777" w:rsidR="00A30299" w:rsidRPr="009948BF" w:rsidRDefault="00A30299" w:rsidP="00A3029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1422"/>
        <w:gridCol w:w="1448"/>
        <w:gridCol w:w="1371"/>
        <w:gridCol w:w="1758"/>
        <w:gridCol w:w="2126"/>
      </w:tblGrid>
      <w:tr w:rsidR="00AD254E" w:rsidRPr="009948BF" w14:paraId="0AA1A16C" w14:textId="77777777" w:rsidTr="00AD254E">
        <w:tc>
          <w:tcPr>
            <w:tcW w:w="1968" w:type="dxa"/>
          </w:tcPr>
          <w:p w14:paraId="76FE76C9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422" w:type="dxa"/>
          </w:tcPr>
          <w:p w14:paraId="1B20076A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занятий</w:t>
            </w:r>
          </w:p>
        </w:tc>
        <w:tc>
          <w:tcPr>
            <w:tcW w:w="1448" w:type="dxa"/>
          </w:tcPr>
          <w:p w14:paraId="36C933DE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занятий</w:t>
            </w:r>
          </w:p>
        </w:tc>
        <w:tc>
          <w:tcPr>
            <w:tcW w:w="1371" w:type="dxa"/>
          </w:tcPr>
          <w:p w14:paraId="5FD794A1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учебных недель</w:t>
            </w:r>
          </w:p>
        </w:tc>
        <w:tc>
          <w:tcPr>
            <w:tcW w:w="1758" w:type="dxa"/>
          </w:tcPr>
          <w:p w14:paraId="6C6DBB2E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14:paraId="48B2B39E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</w:tr>
      <w:tr w:rsidR="00AD254E" w:rsidRPr="009948BF" w14:paraId="6929BFF0" w14:textId="77777777" w:rsidTr="00AD254E">
        <w:tc>
          <w:tcPr>
            <w:tcW w:w="1968" w:type="dxa"/>
          </w:tcPr>
          <w:p w14:paraId="75BA6AB9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22" w:type="dxa"/>
          </w:tcPr>
          <w:p w14:paraId="0B9D27C8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448" w:type="dxa"/>
          </w:tcPr>
          <w:p w14:paraId="270BDEC7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1371" w:type="dxa"/>
          </w:tcPr>
          <w:p w14:paraId="0D6E37D6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58" w:type="dxa"/>
          </w:tcPr>
          <w:p w14:paraId="5860C16A" w14:textId="77777777" w:rsidR="00AD254E" w:rsidRPr="009948BF" w:rsidRDefault="00AD254E" w:rsidP="00AD2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14:paraId="12E8F3F3" w14:textId="77777777" w:rsidR="00AD254E" w:rsidRPr="009948BF" w:rsidRDefault="00AD254E" w:rsidP="00AD254E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  <w:p w14:paraId="0DE36F19" w14:textId="77777777" w:rsidR="00AD254E" w:rsidRPr="009948BF" w:rsidRDefault="00AD254E" w:rsidP="00AD254E">
            <w:pPr>
              <w:tabs>
                <w:tab w:val="left" w:pos="1142"/>
                <w:tab w:val="lef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F">
              <w:rPr>
                <w:rFonts w:ascii="Times New Roman" w:hAnsi="Times New Roman" w:cs="Times New Roman"/>
                <w:sz w:val="24"/>
                <w:szCs w:val="24"/>
              </w:rPr>
              <w:t xml:space="preserve">по 2 </w:t>
            </w:r>
            <w:proofErr w:type="spellStart"/>
            <w:r w:rsidRPr="009948B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9948BF"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</w:tr>
    </w:tbl>
    <w:p w14:paraId="3C102A6C" w14:textId="77777777" w:rsidR="00FC7D14" w:rsidRPr="009948BF" w:rsidRDefault="00FC7D14" w:rsidP="000E5FBD">
      <w:pPr>
        <w:pStyle w:val="ad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85590" w14:textId="77777777" w:rsidR="00967A37" w:rsidRPr="009948BF" w:rsidRDefault="00967A37" w:rsidP="004B1271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199237526"/>
      <w:r w:rsidRPr="009948BF">
        <w:rPr>
          <w:rFonts w:ascii="Times New Roman" w:hAnsi="Times New Roman" w:cs="Times New Roman"/>
          <w:sz w:val="24"/>
          <w:szCs w:val="24"/>
        </w:rPr>
        <w:t xml:space="preserve">2.2. </w:t>
      </w:r>
      <w:r w:rsidR="00330488" w:rsidRPr="009948BF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bookmarkEnd w:id="10"/>
    </w:p>
    <w:p w14:paraId="6D236E7B" w14:textId="39CFBC54" w:rsidR="00967A37" w:rsidRPr="009948BF" w:rsidRDefault="00967A37" w:rsidP="00AD254E">
      <w:pPr>
        <w:pBdr>
          <w:top w:val="nil"/>
          <w:left w:val="nil"/>
          <w:bottom w:val="nil"/>
          <w:right w:val="nil"/>
          <w:between w:val="nil"/>
        </w:pBdr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EAC2BE" w14:textId="77777777" w:rsidR="00AD254E" w:rsidRPr="009948BF" w:rsidRDefault="00AD254E" w:rsidP="00AD2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14:paraId="7178A8A5" w14:textId="77777777" w:rsidR="00AD254E" w:rsidRPr="009948BF" w:rsidRDefault="00AD254E" w:rsidP="00AD254E">
      <w:pPr>
        <w:pBdr>
          <w:top w:val="nil"/>
          <w:left w:val="nil"/>
          <w:bottom w:val="nil"/>
          <w:right w:val="nil"/>
          <w:between w:val="nil"/>
        </w:pBdr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2675D" w14:textId="77777777" w:rsidR="000E2880" w:rsidRPr="009948BF" w:rsidRDefault="000E2880" w:rsidP="000E28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При организации учебных занятий соблюдаются гигиенические критерии допустимых условий и видов работ для ведения образовательной деятельности в соответствии с СанПиН 1.2.3685-21 «Гигиенические нормативы требования к обеспечению безопасности и (или) безвредности для человека факиров среды обитания». Используемые для реализации программы помещения (учебные кабинеты, проектные, лектории)и их оснащенность соответствуют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санитарных норм и правил, установленных </w:t>
      </w:r>
      <w:r w:rsidRPr="009948BF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7D89F9B7" w14:textId="77777777" w:rsidR="009D79DF" w:rsidRPr="009948BF" w:rsidRDefault="009D79DF" w:rsidP="009D79D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>Необходимые материалы и оборудование:</w:t>
      </w:r>
    </w:p>
    <w:p w14:paraId="313DE086" w14:textId="39B9541C" w:rsidR="009D79DF" w:rsidRPr="009948BF" w:rsidRDefault="009D79DF" w:rsidP="009D79D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Для полноценной реализации Программы, необходимо следующие оборудование и материалы:</w:t>
      </w:r>
    </w:p>
    <w:p w14:paraId="176356AF" w14:textId="77777777" w:rsidR="00757660" w:rsidRPr="009948BF" w:rsidRDefault="00757660" w:rsidP="00757660">
      <w:pPr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1. Оборудование учебного кабинета: комплекты специализированной мебели, контейнер для мусора;</w:t>
      </w:r>
    </w:p>
    <w:p w14:paraId="59013E88" w14:textId="77777777" w:rsidR="00757660" w:rsidRPr="009948BF" w:rsidRDefault="00757660" w:rsidP="00757660">
      <w:pPr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2. Технические средства обучения и расходные материалы: </w:t>
      </w:r>
    </w:p>
    <w:p w14:paraId="1FC8C1C6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интерактивная панель с выходом в Интернет и подключенная к локальной сети;</w:t>
      </w:r>
    </w:p>
    <w:p w14:paraId="73BE7EA7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персональные компьютеры с выходом в Интернет и подключенные к локальной сети по количеству обучающихся;</w:t>
      </w:r>
    </w:p>
    <w:p w14:paraId="6E0DAF92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МФУ формата А4;</w:t>
      </w:r>
    </w:p>
    <w:p w14:paraId="1E156B41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3D-принтеры; </w:t>
      </w:r>
    </w:p>
    <w:p w14:paraId="36C04FCA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3D-ручки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по количеству обучающихся</w:t>
      </w:r>
      <w:r w:rsidRPr="009948BF">
        <w:rPr>
          <w:rFonts w:ascii="Times New Roman" w:hAnsi="Times New Roman" w:cs="Times New Roman"/>
          <w:sz w:val="24"/>
          <w:szCs w:val="24"/>
        </w:rPr>
        <w:t>;</w:t>
      </w:r>
    </w:p>
    <w:p w14:paraId="0AC1D48C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графические станции по количеству обучающихся;</w:t>
      </w:r>
    </w:p>
    <w:p w14:paraId="4903C25F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графические планшеты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по количеству обучающихся</w:t>
      </w:r>
      <w:r w:rsidRPr="009948BF">
        <w:rPr>
          <w:rFonts w:ascii="Times New Roman" w:hAnsi="Times New Roman" w:cs="Times New Roman"/>
          <w:sz w:val="24"/>
          <w:szCs w:val="24"/>
        </w:rPr>
        <w:t>;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44833D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фотоаппарат;</w:t>
      </w:r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B9500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штатив для фотоаппарата; </w:t>
      </w:r>
    </w:p>
    <w:p w14:paraId="6D3FF2AB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набор PLA-пластика для 3D-ручки;</w:t>
      </w:r>
    </w:p>
    <w:p w14:paraId="494D89E0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948BF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/маркерная доска;</w:t>
      </w:r>
    </w:p>
    <w:p w14:paraId="3EAF24AD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комплект письменных принадлежностей для маркерной доски;</w:t>
      </w:r>
    </w:p>
    <w:p w14:paraId="601ED391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набор маркеров; </w:t>
      </w:r>
    </w:p>
    <w:p w14:paraId="19A74FE6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наборы простых карандашей и шариковых ручек;</w:t>
      </w:r>
    </w:p>
    <w:p w14:paraId="42B0E573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клей ПВА;</w:t>
      </w:r>
    </w:p>
    <w:p w14:paraId="175F3DC7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двухсторонний скотч; </w:t>
      </w:r>
    </w:p>
    <w:p w14:paraId="3BD1BC55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бумага; </w:t>
      </w:r>
    </w:p>
    <w:p w14:paraId="7832D5D4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картон; </w:t>
      </w:r>
    </w:p>
    <w:p w14:paraId="514214C2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макетные ножи;</w:t>
      </w:r>
    </w:p>
    <w:p w14:paraId="6F23424C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коврики для резки бумаги;</w:t>
      </w:r>
    </w:p>
    <w:p w14:paraId="36B3460F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lastRenderedPageBreak/>
        <w:t>металлические линейки;</w:t>
      </w:r>
    </w:p>
    <w:p w14:paraId="16938F62" w14:textId="77777777" w:rsidR="00757660" w:rsidRPr="009948BF" w:rsidRDefault="00757660" w:rsidP="00885BFA">
      <w:pPr>
        <w:pStyle w:val="ad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штангенциркули;</w:t>
      </w:r>
    </w:p>
    <w:p w14:paraId="35F06597" w14:textId="1E3AF1B2" w:rsidR="00757660" w:rsidRPr="009948BF" w:rsidRDefault="00757660" w:rsidP="00757660">
      <w:pPr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3. Информационное обеспечение: </w:t>
      </w:r>
    </w:p>
    <w:p w14:paraId="6276142A" w14:textId="77777777" w:rsidR="00757660" w:rsidRPr="009948BF" w:rsidRDefault="00757660" w:rsidP="00885BFA">
      <w:pPr>
        <w:pStyle w:val="ad"/>
        <w:numPr>
          <w:ilvl w:val="0"/>
          <w:numId w:val="1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программное обеспечение MS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7EF490" w14:textId="77777777" w:rsidR="00757660" w:rsidRPr="009948BF" w:rsidRDefault="00757660" w:rsidP="00885BFA">
      <w:pPr>
        <w:pStyle w:val="ad"/>
        <w:numPr>
          <w:ilvl w:val="0"/>
          <w:numId w:val="1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программное обеспечение пакет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;</w:t>
      </w:r>
    </w:p>
    <w:p w14:paraId="16C610B9" w14:textId="0B2C21FF" w:rsidR="00757660" w:rsidRPr="009948BF" w:rsidRDefault="00757660" w:rsidP="00885BFA">
      <w:pPr>
        <w:pStyle w:val="ad"/>
        <w:numPr>
          <w:ilvl w:val="0"/>
          <w:numId w:val="17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Pr="009948BF">
        <w:rPr>
          <w:rFonts w:ascii="Times New Roman" w:hAnsi="Times New Roman" w:cs="Times New Roman"/>
          <w:sz w:val="24"/>
          <w:szCs w:val="24"/>
          <w:lang w:val="en-US"/>
        </w:rPr>
        <w:t>ArchiCad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;</w:t>
      </w:r>
    </w:p>
    <w:p w14:paraId="15DC8B38" w14:textId="040178B4" w:rsidR="00757660" w:rsidRPr="009948BF" w:rsidRDefault="00757660" w:rsidP="00885BFA">
      <w:pPr>
        <w:pStyle w:val="ad"/>
        <w:numPr>
          <w:ilvl w:val="0"/>
          <w:numId w:val="17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CorelDRAW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2023;</w:t>
      </w:r>
    </w:p>
    <w:p w14:paraId="2F204814" w14:textId="1CAFDE4D" w:rsidR="009D79DF" w:rsidRPr="009948BF" w:rsidRDefault="00757660" w:rsidP="00885BFA">
      <w:pPr>
        <w:pStyle w:val="ad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</w:t>
      </w:r>
      <w:r w:rsidR="009D79DF" w:rsidRPr="009948BF">
        <w:rPr>
          <w:rFonts w:ascii="Times New Roman" w:hAnsi="Times New Roman" w:cs="Times New Roman"/>
          <w:sz w:val="24"/>
          <w:szCs w:val="24"/>
        </w:rPr>
        <w:t xml:space="preserve">рограммное </w:t>
      </w:r>
      <w:proofErr w:type="gramStart"/>
      <w:r w:rsidR="009D79DF" w:rsidRPr="009948BF">
        <w:rPr>
          <w:rFonts w:ascii="Times New Roman" w:hAnsi="Times New Roman" w:cs="Times New Roman"/>
          <w:sz w:val="24"/>
          <w:szCs w:val="24"/>
        </w:rPr>
        <w:t xml:space="preserve">обеспечение  </w:t>
      </w:r>
      <w:proofErr w:type="spellStart"/>
      <w:r w:rsidR="000B7F3E" w:rsidRPr="009948BF">
        <w:rPr>
          <w:rFonts w:ascii="Times New Roman" w:hAnsi="Times New Roman" w:cs="Times New Roman"/>
          <w:sz w:val="24"/>
          <w:szCs w:val="24"/>
        </w:rPr>
        <w:t>Krita</w:t>
      </w:r>
      <w:proofErr w:type="spellEnd"/>
      <w:proofErr w:type="gramEnd"/>
      <w:r w:rsidR="009D79DF" w:rsidRPr="009948BF">
        <w:rPr>
          <w:rFonts w:ascii="Times New Roman" w:hAnsi="Times New Roman" w:cs="Times New Roman"/>
          <w:sz w:val="24"/>
          <w:szCs w:val="24"/>
        </w:rPr>
        <w:t xml:space="preserve"> – </w:t>
      </w:r>
      <w:r w:rsidR="000B7F3E" w:rsidRPr="009948B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9D79DF" w:rsidRPr="009948BF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D79DF" w:rsidRPr="009948BF">
        <w:rPr>
          <w:rFonts w:ascii="Times New Roman" w:hAnsi="Times New Roman" w:cs="Times New Roman"/>
          <w:sz w:val="24"/>
          <w:szCs w:val="24"/>
        </w:rPr>
        <w:t>;</w:t>
      </w:r>
    </w:p>
    <w:p w14:paraId="1691D5F9" w14:textId="77777777" w:rsidR="000B7F3E" w:rsidRPr="009948BF" w:rsidRDefault="000B7F3E" w:rsidP="00AB7DD3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FBAF0" w14:textId="77777777" w:rsidR="00AD254E" w:rsidRPr="009948BF" w:rsidRDefault="00AD254E" w:rsidP="00AD2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 xml:space="preserve">Кадровое обеспечение </w:t>
      </w:r>
    </w:p>
    <w:p w14:paraId="3933B9C6" w14:textId="77777777" w:rsidR="00967A37" w:rsidRPr="009948BF" w:rsidRDefault="00967A37" w:rsidP="00967A3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0EA08" w14:textId="6080F58B" w:rsidR="00AD254E" w:rsidRPr="009948BF" w:rsidRDefault="00AB7DD3" w:rsidP="00AD25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3znysh7" w:colFirst="0" w:colLast="0"/>
      <w:bookmarkEnd w:id="11"/>
      <w:r w:rsidRPr="009948BF">
        <w:rPr>
          <w:rFonts w:ascii="Times New Roman" w:hAnsi="Times New Roman" w:cs="Times New Roman"/>
          <w:sz w:val="24"/>
          <w:szCs w:val="24"/>
        </w:rPr>
        <w:t xml:space="preserve">Реализация дополнительной общеразвивающей </w:t>
      </w:r>
      <w:r w:rsidR="00AD254E" w:rsidRPr="009948BF">
        <w:rPr>
          <w:rFonts w:ascii="Times New Roman" w:hAnsi="Times New Roman" w:cs="Times New Roman"/>
          <w:sz w:val="24"/>
          <w:szCs w:val="24"/>
        </w:rPr>
        <w:t>программы «</w:t>
      </w:r>
      <w:r w:rsidRPr="009948BF">
        <w:rPr>
          <w:rFonts w:ascii="Times New Roman" w:hAnsi="Times New Roman" w:cs="Times New Roman"/>
          <w:b/>
          <w:bCs/>
          <w:sz w:val="24"/>
          <w:szCs w:val="24"/>
        </w:rPr>
        <w:t>Архитектура с нуля»</w:t>
      </w:r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="00AD254E" w:rsidRPr="009948BF">
        <w:rPr>
          <w:rFonts w:ascii="Times New Roman" w:hAnsi="Times New Roman" w:cs="Times New Roman"/>
          <w:sz w:val="24"/>
          <w:szCs w:val="24"/>
        </w:rPr>
        <w:t xml:space="preserve">обеспечивается педагогом дополнительного образования, имеющим среднее профессиональное или высшее образование, соответствующее технической направленности </w:t>
      </w:r>
      <w:bookmarkStart w:id="12" w:name="_Hlk199152011"/>
      <w:r w:rsidR="00AD254E" w:rsidRPr="009948BF">
        <w:rPr>
          <w:rFonts w:ascii="Times New Roman" w:hAnsi="Times New Roman" w:cs="Times New Roman"/>
          <w:iCs/>
          <w:sz w:val="24"/>
          <w:szCs w:val="24"/>
        </w:rPr>
        <w:t>и отвечающее профессиональному стандарту по должности «Педагог дополнительного образования детей и взрослых» в соответствии с приказом Минтруда РФ от 22.09.2021 №652н.</w:t>
      </w:r>
      <w:bookmarkEnd w:id="12"/>
      <w:r w:rsidR="00AD254E" w:rsidRPr="009948BF">
        <w:rPr>
          <w:rFonts w:ascii="Times New Roman" w:hAnsi="Times New Roman" w:cs="Times New Roman"/>
          <w:sz w:val="24"/>
          <w:szCs w:val="24"/>
        </w:rPr>
        <w:t xml:space="preserve">  Также к реализации программы могут привлекаться студенты, успешно прошедшие промежуточную аттестацию не менее,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дополнительной общеразвивающей программы.</w:t>
      </w:r>
    </w:p>
    <w:p w14:paraId="3B1D49FC" w14:textId="77777777" w:rsidR="00AD254E" w:rsidRPr="009948BF" w:rsidRDefault="00AD254E" w:rsidP="00903166">
      <w:pPr>
        <w:tabs>
          <w:tab w:val="left" w:pos="709"/>
        </w:tabs>
        <w:jc w:val="both"/>
        <w:rPr>
          <w:rStyle w:val="fontstyle01"/>
          <w:rFonts w:ascii="Times New Roman" w:hAnsi="Times New Roman" w:cs="Times New Roman"/>
          <w:color w:val="auto"/>
        </w:rPr>
      </w:pPr>
    </w:p>
    <w:p w14:paraId="02494133" w14:textId="77777777" w:rsidR="00AD254E" w:rsidRPr="009948BF" w:rsidRDefault="00AD254E" w:rsidP="00AD2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Информационно-методическое обеспечение программы</w:t>
      </w:r>
    </w:p>
    <w:p w14:paraId="7E00D508" w14:textId="77777777" w:rsidR="00AD254E" w:rsidRPr="009948BF" w:rsidRDefault="00AD254E" w:rsidP="00903166">
      <w:pPr>
        <w:tabs>
          <w:tab w:val="left" w:pos="709"/>
        </w:tabs>
        <w:jc w:val="both"/>
        <w:rPr>
          <w:rStyle w:val="fontstyle01"/>
          <w:rFonts w:ascii="Times New Roman" w:hAnsi="Times New Roman" w:cs="Times New Roman"/>
          <w:color w:val="auto"/>
        </w:rPr>
      </w:pPr>
    </w:p>
    <w:p w14:paraId="183A613A" w14:textId="6DAC1725" w:rsidR="00903166" w:rsidRPr="009948BF" w:rsidRDefault="00903166" w:rsidP="00903166">
      <w:pPr>
        <w:tabs>
          <w:tab w:val="left" w:pos="709"/>
        </w:tabs>
        <w:jc w:val="both"/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ab/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>Среди</w:t>
      </w:r>
      <w:r w:rsidR="00AB7DD3" w:rsidRPr="009948BF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>традиционно классифицируемых методов</w:t>
      </w:r>
      <w:r w:rsidR="00AB7DD3" w:rsidRPr="009948BF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>при реализации программы используются: Словесные (лекции, беседы, дискуссии, работа с источниками)– для формирования теоретических и фактических знаний; Наглядные (методы</w:t>
      </w:r>
      <w:r w:rsidR="00AB7DD3" w:rsidRPr="009948BF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>демонстрации, иллюстрации) – для развития наблюдательности, повышения внимания к</w:t>
      </w:r>
      <w:r w:rsidR="00AB7DD3" w:rsidRPr="009948BF">
        <w:rPr>
          <w:rStyle w:val="fontstyle01"/>
          <w:rFonts w:ascii="Times New Roman" w:hAnsi="Times New Roman" w:cs="Times New Roman"/>
          <w:color w:val="auto"/>
        </w:rPr>
        <w:t xml:space="preserve"> изучаемой дисциплине.</w:t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 xml:space="preserve"> </w:t>
      </w:r>
      <w:bookmarkStart w:id="13" w:name="_Hlk137136722"/>
      <w:r w:rsidR="00A30299" w:rsidRPr="009948BF">
        <w:rPr>
          <w:rStyle w:val="fontstyle01"/>
          <w:rFonts w:ascii="Times New Roman" w:hAnsi="Times New Roman" w:cs="Times New Roman"/>
          <w:color w:val="auto"/>
        </w:rPr>
        <w:t xml:space="preserve">Однако, поскольку программа носит </w:t>
      </w:r>
      <w:r w:rsidR="00A30299" w:rsidRPr="009948BF">
        <w:rPr>
          <w:rFonts w:ascii="Times New Roman" w:eastAsia="Times New Roman" w:hAnsi="Times New Roman" w:cs="Times New Roman"/>
          <w:sz w:val="24"/>
          <w:szCs w:val="24"/>
        </w:rPr>
        <w:t>практический характер, преимущество отдается практическим методам обучения и методу кейсов</w:t>
      </w:r>
      <w:r w:rsidR="00AB7DD3" w:rsidRPr="00994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299" w:rsidRPr="009948BF">
        <w:rPr>
          <w:rFonts w:ascii="Times New Roman" w:hAnsi="Times New Roman" w:cs="Times New Roman"/>
          <w:sz w:val="24"/>
          <w:szCs w:val="24"/>
        </w:rPr>
        <w:t>Данные методы способствуют углублению знаний и оттачиванию навыков, стимулированию познавательной деятельности, развитию самостоятельности при решении учебных задач.</w:t>
      </w:r>
      <w:r w:rsidRPr="009948BF">
        <w:rPr>
          <w:rFonts w:ascii="Times New Roman" w:hAnsi="Times New Roman" w:cs="Times New Roman"/>
          <w:sz w:val="24"/>
          <w:szCs w:val="24"/>
        </w:rPr>
        <w:t xml:space="preserve"> Кроме того, при реализации программы используются современные методы и технологии, например метод </w:t>
      </w:r>
      <w:r w:rsidRPr="009948B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дизайн-мышления - метод создания нестандартных проектов, продуктов, которые направлены на решение конкретных проблем и интересы потенциального пользователя. Суть метода заключается в решении инженерных, деловых и прочих задач, основываясь на творческом, а не на аналитическом подходе. Во главу угла ставится творческий процесс, в котором порой самые неожиданные идеи ведут к лучшему решению проблемы.</w:t>
      </w:r>
    </w:p>
    <w:bookmarkEnd w:id="13"/>
    <w:p w14:paraId="39E9E598" w14:textId="77777777" w:rsidR="00A30299" w:rsidRPr="009948BF" w:rsidRDefault="00137F01" w:rsidP="00A3029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ab/>
      </w:r>
      <w:r w:rsidRPr="009948BF">
        <w:rPr>
          <w:rStyle w:val="fontstyle01"/>
          <w:rFonts w:ascii="Times New Roman" w:hAnsi="Times New Roman" w:cs="Times New Roman"/>
          <w:color w:val="auto"/>
        </w:rPr>
        <w:tab/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 xml:space="preserve">В основе реализации программы лежит </w:t>
      </w:r>
      <w:r w:rsidR="00A30299" w:rsidRPr="009948BF">
        <w:rPr>
          <w:rStyle w:val="fontstyle01"/>
          <w:rFonts w:ascii="Times New Roman" w:hAnsi="Times New Roman" w:cs="Times New Roman"/>
          <w:b/>
          <w:color w:val="auto"/>
        </w:rPr>
        <w:t>методический</w:t>
      </w:r>
      <w:r w:rsidR="00AB7DD3" w:rsidRPr="009948BF">
        <w:rPr>
          <w:rStyle w:val="fontstyle01"/>
          <w:rFonts w:ascii="Times New Roman" w:hAnsi="Times New Roman" w:cs="Times New Roman"/>
          <w:b/>
          <w:color w:val="auto"/>
        </w:rPr>
        <w:t xml:space="preserve"> </w:t>
      </w:r>
      <w:r w:rsidR="00A30299" w:rsidRPr="009948BF">
        <w:rPr>
          <w:rStyle w:val="fontstyle01"/>
          <w:rFonts w:ascii="Times New Roman" w:hAnsi="Times New Roman" w:cs="Times New Roman"/>
          <w:b/>
          <w:color w:val="auto"/>
        </w:rPr>
        <w:t>инструментарий</w:t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 xml:space="preserve">, составленный и разработанный специально для Детских технопарков </w:t>
      </w:r>
      <w:proofErr w:type="spellStart"/>
      <w:r w:rsidR="00A30299" w:rsidRPr="009948BF">
        <w:rPr>
          <w:rStyle w:val="fontstyle01"/>
          <w:rFonts w:ascii="Times New Roman" w:hAnsi="Times New Roman" w:cs="Times New Roman"/>
          <w:color w:val="auto"/>
        </w:rPr>
        <w:t>Кванториум</w:t>
      </w:r>
      <w:proofErr w:type="spellEnd"/>
      <w:r w:rsidR="00A30299" w:rsidRPr="009948BF">
        <w:rPr>
          <w:rStyle w:val="fontstyle01"/>
          <w:rFonts w:ascii="Times New Roman" w:hAnsi="Times New Roman" w:cs="Times New Roman"/>
          <w:color w:val="auto"/>
        </w:rPr>
        <w:t xml:space="preserve"> Фондом новых форм развития образования:</w:t>
      </w:r>
    </w:p>
    <w:p w14:paraId="5D19C757" w14:textId="77777777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 xml:space="preserve">Основы проектной деятельности (сборник методические материалов); </w:t>
      </w:r>
    </w:p>
    <w:p w14:paraId="41014D9D" w14:textId="77777777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Детские инженерные и исследовательские проекты (методические материалы);</w:t>
      </w:r>
    </w:p>
    <w:p w14:paraId="6A0B6749" w14:textId="0432C40D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Инженерные и исследовательские задачи (настольное приложение</w:t>
      </w:r>
      <w:r w:rsidR="0002082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9948BF">
        <w:rPr>
          <w:rStyle w:val="fontstyle01"/>
          <w:rFonts w:ascii="Times New Roman" w:hAnsi="Times New Roman" w:cs="Times New Roman"/>
          <w:color w:val="auto"/>
        </w:rPr>
        <w:t>к учебно-методическому пособию для наставников)</w:t>
      </w:r>
      <w:r w:rsidRPr="009948BF">
        <w:rPr>
          <w:rStyle w:val="fontstyle21"/>
          <w:rFonts w:ascii="Times New Roman" w:hAnsi="Times New Roman" w:cs="Times New Roman"/>
          <w:color w:val="auto"/>
        </w:rPr>
        <w:t>.</w:t>
      </w:r>
    </w:p>
    <w:p w14:paraId="528640E6" w14:textId="77777777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«Шпаргалка по дизайн-мышлению» (сборник методических материалов)</w:t>
      </w:r>
    </w:p>
    <w:p w14:paraId="0374882E" w14:textId="7D461223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«Учимся шевелить мозгами»</w:t>
      </w:r>
      <w:r w:rsidR="0002082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9948BF">
        <w:rPr>
          <w:rStyle w:val="fontstyle01"/>
          <w:rFonts w:ascii="Times New Roman" w:hAnsi="Times New Roman" w:cs="Times New Roman"/>
          <w:color w:val="auto"/>
        </w:rPr>
        <w:t>(</w:t>
      </w:r>
      <w:proofErr w:type="spellStart"/>
      <w:r w:rsidRPr="009948BF">
        <w:rPr>
          <w:rStyle w:val="fontstyle01"/>
          <w:rFonts w:ascii="Times New Roman" w:hAnsi="Times New Roman" w:cs="Times New Roman"/>
          <w:color w:val="auto"/>
        </w:rPr>
        <w:t>Общекомпетентностные</w:t>
      </w:r>
      <w:proofErr w:type="spellEnd"/>
      <w:r w:rsidRPr="009948BF">
        <w:rPr>
          <w:rStyle w:val="fontstyle01"/>
          <w:rFonts w:ascii="Times New Roman" w:hAnsi="Times New Roman" w:cs="Times New Roman"/>
          <w:color w:val="auto"/>
        </w:rPr>
        <w:t xml:space="preserve"> упражнения и тренировочные задания); </w:t>
      </w:r>
    </w:p>
    <w:p w14:paraId="28991146" w14:textId="77777777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«Шпаргалка по рефлексии» (сборник методических материалов);</w:t>
      </w:r>
    </w:p>
    <w:p w14:paraId="7024B76C" w14:textId="77777777" w:rsidR="00903166" w:rsidRPr="009948BF" w:rsidRDefault="00903166" w:rsidP="00903166">
      <w:pPr>
        <w:tabs>
          <w:tab w:val="left" w:pos="709"/>
          <w:tab w:val="left" w:pos="2491"/>
        </w:tabs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 xml:space="preserve">а также методические материалы: </w:t>
      </w:r>
    </w:p>
    <w:p w14:paraId="4B9DAA23" w14:textId="77777777" w:rsidR="00903166" w:rsidRPr="009948BF" w:rsidRDefault="00903166" w:rsidP="00885BFA">
      <w:pPr>
        <w:pStyle w:val="ad"/>
        <w:numPr>
          <w:ilvl w:val="0"/>
          <w:numId w:val="19"/>
        </w:numPr>
        <w:ind w:left="709" w:hanging="709"/>
      </w:pPr>
      <w:r w:rsidRPr="009948BF">
        <w:rPr>
          <w:rFonts w:ascii="Times New Roman" w:hAnsi="Times New Roman" w:cs="Times New Roman"/>
          <w:sz w:val="24"/>
          <w:szCs w:val="24"/>
        </w:rPr>
        <w:t>Методический онлайн-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гайдлайн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по проектной деятельности «От идеи к «Рынку» проектов» (</w:t>
      </w:r>
      <w:hyperlink r:id="rId9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https://expotechjunior.ru/guideline</w:t>
        </w:r>
      </w:hyperlink>
      <w:r w:rsidRPr="009948BF">
        <w:rPr>
          <w:rFonts w:ascii="Times New Roman" w:hAnsi="Times New Roman" w:cs="Times New Roman"/>
          <w:sz w:val="24"/>
          <w:szCs w:val="24"/>
        </w:rPr>
        <w:t>);</w:t>
      </w:r>
    </w:p>
    <w:p w14:paraId="7A94DCF3" w14:textId="77777777" w:rsidR="00903166" w:rsidRPr="009948BF" w:rsidRDefault="00903166" w:rsidP="00885BFA">
      <w:pPr>
        <w:pStyle w:val="ad"/>
        <w:numPr>
          <w:ilvl w:val="0"/>
          <w:numId w:val="19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 New Roman" w:hAnsi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lastRenderedPageBreak/>
        <w:t>Руководство для наставников проектных команд (</w:t>
      </w:r>
      <w:proofErr w:type="spellStart"/>
      <w:r w:rsidRPr="009948BF">
        <w:rPr>
          <w:rStyle w:val="fontstyle01"/>
          <w:rFonts w:ascii="Times New Roman" w:hAnsi="Times New Roman" w:cs="Times New Roman"/>
          <w:color w:val="auto"/>
        </w:rPr>
        <w:t>разарб</w:t>
      </w:r>
      <w:proofErr w:type="spellEnd"/>
      <w:r w:rsidRPr="009948BF">
        <w:rPr>
          <w:rStyle w:val="fontstyle01"/>
          <w:rFonts w:ascii="Times New Roman" w:hAnsi="Times New Roman" w:cs="Times New Roman"/>
          <w:color w:val="auto"/>
        </w:rPr>
        <w:t>. «Конструкторы сообществ практики»);</w:t>
      </w:r>
    </w:p>
    <w:p w14:paraId="133865A0" w14:textId="63B3D6FA" w:rsidR="00AB7DD3" w:rsidRPr="009948BF" w:rsidRDefault="00903166" w:rsidP="00885BFA">
      <w:pPr>
        <w:pStyle w:val="ad"/>
        <w:numPr>
          <w:ilvl w:val="0"/>
          <w:numId w:val="19"/>
        </w:numPr>
        <w:tabs>
          <w:tab w:val="left" w:pos="1142"/>
          <w:tab w:val="left" w:pos="2491"/>
        </w:tabs>
        <w:ind w:left="709" w:hanging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 xml:space="preserve">Конструктор проектов (обучающая игра, </w:t>
      </w:r>
      <w:proofErr w:type="spellStart"/>
      <w:r w:rsidRPr="009948BF">
        <w:rPr>
          <w:rStyle w:val="fontstyle01"/>
          <w:rFonts w:ascii="Times New Roman" w:hAnsi="Times New Roman" w:cs="Times New Roman"/>
          <w:color w:val="auto"/>
        </w:rPr>
        <w:t>разраб</w:t>
      </w:r>
      <w:proofErr w:type="spellEnd"/>
      <w:r w:rsidRPr="009948BF">
        <w:rPr>
          <w:rStyle w:val="fontstyle01"/>
          <w:rFonts w:ascii="Times New Roman" w:hAnsi="Times New Roman" w:cs="Times New Roman"/>
          <w:color w:val="auto"/>
        </w:rPr>
        <w:t xml:space="preserve">. «Педагогическое конструкторское бюро», авт. </w:t>
      </w:r>
      <w:proofErr w:type="spellStart"/>
      <w:r w:rsidRPr="009948BF">
        <w:rPr>
          <w:rStyle w:val="fontstyle01"/>
          <w:rFonts w:ascii="Times New Roman" w:hAnsi="Times New Roman" w:cs="Times New Roman"/>
          <w:color w:val="auto"/>
        </w:rPr>
        <w:t>Прутченков</w:t>
      </w:r>
      <w:proofErr w:type="spellEnd"/>
      <w:r w:rsidRPr="009948BF">
        <w:rPr>
          <w:rStyle w:val="fontstyle01"/>
          <w:rFonts w:ascii="Times New Roman" w:hAnsi="Times New Roman" w:cs="Times New Roman"/>
          <w:color w:val="auto"/>
        </w:rPr>
        <w:t xml:space="preserve"> А.С., </w:t>
      </w:r>
      <w:proofErr w:type="spellStart"/>
      <w:r w:rsidRPr="009948BF">
        <w:rPr>
          <w:rStyle w:val="fontstyle01"/>
          <w:rFonts w:ascii="Times New Roman" w:hAnsi="Times New Roman" w:cs="Times New Roman"/>
          <w:color w:val="auto"/>
        </w:rPr>
        <w:t>Прутченкова</w:t>
      </w:r>
      <w:proofErr w:type="spellEnd"/>
      <w:r w:rsidRPr="009948BF">
        <w:rPr>
          <w:rStyle w:val="fontstyle01"/>
          <w:rFonts w:ascii="Times New Roman" w:hAnsi="Times New Roman" w:cs="Times New Roman"/>
          <w:color w:val="auto"/>
        </w:rPr>
        <w:t xml:space="preserve"> С.А.).</w:t>
      </w:r>
    </w:p>
    <w:p w14:paraId="759F71A1" w14:textId="77777777" w:rsidR="00A30299" w:rsidRPr="009948BF" w:rsidRDefault="00A30299" w:rsidP="00A30299">
      <w:pPr>
        <w:pStyle w:val="ad"/>
        <w:tabs>
          <w:tab w:val="left" w:pos="709"/>
          <w:tab w:val="left" w:pos="2491"/>
        </w:tabs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 xml:space="preserve">В качестве </w:t>
      </w:r>
      <w:r w:rsidRPr="009948BF">
        <w:rPr>
          <w:rStyle w:val="fontstyle01"/>
          <w:rFonts w:ascii="Times New Roman" w:hAnsi="Times New Roman" w:cs="Times New Roman"/>
          <w:b/>
          <w:color w:val="auto"/>
        </w:rPr>
        <w:t>дидактических материалов</w:t>
      </w:r>
      <w:r w:rsidRPr="009948BF">
        <w:rPr>
          <w:rStyle w:val="fontstyle01"/>
          <w:rFonts w:ascii="Times New Roman" w:hAnsi="Times New Roman" w:cs="Times New Roman"/>
          <w:color w:val="auto"/>
        </w:rPr>
        <w:t xml:space="preserve"> в программе используются:</w:t>
      </w:r>
    </w:p>
    <w:p w14:paraId="00D72AC6" w14:textId="4DF6C715" w:rsidR="00A30299" w:rsidRPr="009948BF" w:rsidRDefault="00903166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 xml:space="preserve">образовательные </w:t>
      </w:r>
      <w:r w:rsidR="00A30299" w:rsidRPr="009948BF">
        <w:rPr>
          <w:rStyle w:val="fontstyle01"/>
          <w:rFonts w:ascii="Times New Roman" w:hAnsi="Times New Roman" w:cs="Times New Roman"/>
          <w:color w:val="auto"/>
        </w:rPr>
        <w:t>кейсы;</w:t>
      </w:r>
    </w:p>
    <w:p w14:paraId="59909604" w14:textId="77777777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обучающие видео;</w:t>
      </w:r>
    </w:p>
    <w:p w14:paraId="1AD7F81D" w14:textId="77777777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компьютерные программные средства;</w:t>
      </w:r>
    </w:p>
    <w:p w14:paraId="6A563B9C" w14:textId="77777777" w:rsidR="00A30299" w:rsidRPr="009948BF" w:rsidRDefault="00A30299" w:rsidP="00885BFA">
      <w:pPr>
        <w:pStyle w:val="ad"/>
        <w:numPr>
          <w:ilvl w:val="0"/>
          <w:numId w:val="8"/>
        </w:numPr>
        <w:tabs>
          <w:tab w:val="left" w:pos="1142"/>
          <w:tab w:val="left" w:pos="2491"/>
        </w:tabs>
        <w:ind w:hanging="720"/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дидактические игры.</w:t>
      </w:r>
    </w:p>
    <w:p w14:paraId="0939D007" w14:textId="77777777" w:rsidR="00A30299" w:rsidRPr="009948BF" w:rsidRDefault="00A30299" w:rsidP="003D227C">
      <w:pPr>
        <w:tabs>
          <w:tab w:val="left" w:pos="709"/>
          <w:tab w:val="left" w:pos="2491"/>
        </w:tabs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ab/>
        <w:t>Дидактический материал подобран в соответствии с учебным планом (по каждому разделу, теме), возрастными и психологическими особенностями обучающихся, уровнем их развития и способностями.</w:t>
      </w:r>
    </w:p>
    <w:p w14:paraId="077882EC" w14:textId="7E09D5CD" w:rsidR="003D227C" w:rsidRPr="009948BF" w:rsidRDefault="003D227C" w:rsidP="003D227C">
      <w:pPr>
        <w:ind w:lef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Перед началом обучения, в его процессе, а также при необходимости </w:t>
      </w:r>
      <w:r w:rsidRPr="009948BF">
        <w:rPr>
          <w:rStyle w:val="fontstyle01"/>
          <w:rFonts w:ascii="Times New Roman" w:hAnsi="Times New Roman" w:cs="Times New Roman"/>
          <w:color w:val="auto"/>
        </w:rPr>
        <w:t xml:space="preserve">проводятся Инструктажи по охране труда и технике безопасности </w:t>
      </w:r>
      <w:r w:rsidRPr="009948BF">
        <w:rPr>
          <w:rStyle w:val="fontstyle01"/>
          <w:rFonts w:ascii="Times New Roman" w:hAnsi="Times New Roman" w:cs="Times New Roman"/>
          <w:b/>
          <w:bCs/>
          <w:color w:val="auto"/>
        </w:rPr>
        <w:t>(Приложение 1).</w:t>
      </w:r>
    </w:p>
    <w:p w14:paraId="35435627" w14:textId="77777777" w:rsidR="003D227C" w:rsidRPr="009948BF" w:rsidRDefault="003D227C" w:rsidP="003D227C">
      <w:pPr>
        <w:tabs>
          <w:tab w:val="left" w:pos="709"/>
        </w:tabs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Fonts w:ascii="Times New Roman" w:hAnsi="Times New Roman" w:cs="Times New Roman"/>
          <w:sz w:val="24"/>
          <w:szCs w:val="24"/>
        </w:rPr>
        <w:tab/>
      </w:r>
      <w:r w:rsidRPr="009948BF">
        <w:rPr>
          <w:rFonts w:ascii="Times New Roman" w:hAnsi="Times New Roman" w:cs="Times New Roman"/>
          <w:sz w:val="24"/>
          <w:szCs w:val="24"/>
        </w:rPr>
        <w:tab/>
        <w:t xml:space="preserve">В случае введения ограничительных мер на реализацию ДОП в очном формате, связанных с санитарно-эпидемиологической обстановкой, чрезвычайными ситуациями и т.п., а также при объективной необходимости возможно применение дистанционных образовательных технологий и элементов электронного обучения. </w:t>
      </w:r>
      <w:r w:rsidRPr="009948BF">
        <w:rPr>
          <w:rStyle w:val="fontstyle01"/>
          <w:rFonts w:ascii="Times New Roman" w:hAnsi="Times New Roman" w:cs="Times New Roman"/>
          <w:color w:val="auto"/>
        </w:rPr>
        <w:t xml:space="preserve">Организации работы в дистанционном режиме используются следующие типы занятий и формы деятельности: </w:t>
      </w:r>
    </w:p>
    <w:p w14:paraId="734CD568" w14:textId="77777777" w:rsidR="003D227C" w:rsidRPr="009948BF" w:rsidRDefault="003D227C" w:rsidP="003D227C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hAnsi="Times New Roman" w:cs="Times New Roman"/>
          <w:i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учебное занятие взаимодействия педагога и обучающихся - исключительно в электронной форме и с применением ДОТ (в формате видеоконференций, вебинаров, онлайн лекций и т.п.)</w:t>
      </w:r>
    </w:p>
    <w:p w14:paraId="65A3DC4F" w14:textId="77777777" w:rsidR="003D227C" w:rsidRPr="009948BF" w:rsidRDefault="003D227C" w:rsidP="003D227C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hAnsi="Times New Roman" w:cs="Times New Roman"/>
          <w:i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учебное занятие самостоятельной работы учащихся - самостоятельная работа обучающихся оффлайн (самостоятельное изучение учебного материала, выполнение заданий педагога, работа на образовательных платформах, сайтах, посещение виртуальных туров и экскурсий, мастер-классов и т.п.)</w:t>
      </w:r>
    </w:p>
    <w:p w14:paraId="5A47A155" w14:textId="77777777" w:rsidR="003D227C" w:rsidRPr="009948BF" w:rsidRDefault="003D227C" w:rsidP="003D227C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hAnsi="Times New Roman" w:cs="Times New Roman"/>
          <w:i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контрольные учебные занятия - контрольные срезы, тестирования, зачеты в режимах онлайн и оффлайн, дистанционные конкурсы и т.п.)</w:t>
      </w:r>
    </w:p>
    <w:p w14:paraId="09052388" w14:textId="77777777" w:rsidR="003D227C" w:rsidRPr="009948BF" w:rsidRDefault="003D227C" w:rsidP="003D227C">
      <w:pPr>
        <w:pStyle w:val="ad"/>
        <w:numPr>
          <w:ilvl w:val="0"/>
          <w:numId w:val="6"/>
        </w:numPr>
        <w:ind w:left="709" w:hanging="709"/>
        <w:jc w:val="both"/>
        <w:rPr>
          <w:rStyle w:val="fontstyle01"/>
          <w:rFonts w:ascii="Times New Roman" w:hAnsi="Times New Roman" w:cs="Times New Roman"/>
          <w:i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>консультации (индивидуальные и групповые) в режиме онлайн и оффлайн.</w:t>
      </w:r>
    </w:p>
    <w:p w14:paraId="2530D03B" w14:textId="62A84041" w:rsidR="003D227C" w:rsidRPr="009948BF" w:rsidRDefault="003D227C" w:rsidP="003D227C">
      <w:pPr>
        <w:tabs>
          <w:tab w:val="left" w:pos="709"/>
        </w:tabs>
        <w:jc w:val="both"/>
        <w:rPr>
          <w:rStyle w:val="fontstyle01"/>
          <w:rFonts w:ascii="Times New Roman" w:hAnsi="Times New Roman" w:cs="Times New Roman"/>
          <w:color w:val="auto"/>
        </w:rPr>
      </w:pPr>
      <w:r w:rsidRPr="009948BF">
        <w:rPr>
          <w:rStyle w:val="fontstyle01"/>
          <w:rFonts w:ascii="Times New Roman" w:hAnsi="Times New Roman" w:cs="Times New Roman"/>
          <w:color w:val="auto"/>
        </w:rPr>
        <w:tab/>
        <w:t xml:space="preserve">Большое внимание в Детском технопарке в целом, и в </w:t>
      </w:r>
      <w:proofErr w:type="spellStart"/>
      <w:r w:rsidR="008C5DAE" w:rsidRPr="009948BF">
        <w:rPr>
          <w:rStyle w:val="fontstyle01"/>
          <w:rFonts w:ascii="Times New Roman" w:hAnsi="Times New Roman" w:cs="Times New Roman"/>
          <w:color w:val="auto"/>
        </w:rPr>
        <w:t>Промдизайнквантуме</w:t>
      </w:r>
      <w:proofErr w:type="spellEnd"/>
      <w:r w:rsidRPr="009948BF">
        <w:rPr>
          <w:rStyle w:val="fontstyle01"/>
          <w:rFonts w:ascii="Times New Roman" w:hAnsi="Times New Roman" w:cs="Times New Roman"/>
          <w:color w:val="auto"/>
        </w:rPr>
        <w:t xml:space="preserve"> в частности, уделяется организации воспитательной работы среди обучающихся </w:t>
      </w:r>
      <w:r w:rsidRPr="009948BF">
        <w:rPr>
          <w:rStyle w:val="fontstyle01"/>
          <w:rFonts w:ascii="Times New Roman" w:hAnsi="Times New Roman" w:cs="Times New Roman"/>
          <w:b/>
          <w:bCs/>
          <w:color w:val="auto"/>
        </w:rPr>
        <w:t>(Приложение 2).</w:t>
      </w:r>
    </w:p>
    <w:p w14:paraId="09EE55CB" w14:textId="5CB12745" w:rsidR="00382303" w:rsidRPr="009948BF" w:rsidRDefault="00382303" w:rsidP="00A3029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DAA13" w14:textId="77777777" w:rsidR="000E2880" w:rsidRPr="009948BF" w:rsidRDefault="000E2880" w:rsidP="000E2880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D2465D" w14:textId="77777777" w:rsidR="00C424C4" w:rsidRPr="009948BF" w:rsidRDefault="00330488" w:rsidP="00477196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Toc199237527"/>
      <w:r w:rsidRPr="009948BF">
        <w:rPr>
          <w:rFonts w:ascii="Times New Roman" w:hAnsi="Times New Roman" w:cs="Times New Roman"/>
          <w:sz w:val="24"/>
          <w:szCs w:val="24"/>
        </w:rPr>
        <w:t>2.3. ФОРМЫ КОНТРОЛЯ</w:t>
      </w:r>
      <w:bookmarkEnd w:id="14"/>
    </w:p>
    <w:p w14:paraId="1BE21EC0" w14:textId="77777777" w:rsidR="000E5FBD" w:rsidRPr="009948BF" w:rsidRDefault="000E5FBD" w:rsidP="000E5FBD">
      <w:pPr>
        <w:pStyle w:val="ad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C271BC" w14:textId="0C1E083D" w:rsidR="00AB7DD3" w:rsidRPr="009948BF" w:rsidRDefault="00903166" w:rsidP="00AB7DD3">
      <w:pPr>
        <w:pStyle w:val="15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="00AB7DD3" w:rsidRPr="009948BF">
        <w:rPr>
          <w:rFonts w:ascii="Times New Roman" w:eastAsia="Times New Roman" w:hAnsi="Times New Roman" w:cs="Times New Roman"/>
          <w:sz w:val="24"/>
          <w:szCs w:val="24"/>
        </w:rPr>
        <w:t>Реализация программы предусматривает различные виды контроля: текущий, промежуточный и итоговый.</w:t>
      </w:r>
    </w:p>
    <w:p w14:paraId="5A9205CC" w14:textId="2FDE7CAC" w:rsidR="00AB7DD3" w:rsidRPr="009948BF" w:rsidRDefault="00AB7DD3" w:rsidP="00AB7DD3">
      <w:pPr>
        <w:pStyle w:val="15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  <w:t>Текущий контроль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планомерно в течение всего периода обучения и направлен на определение степени усвоения обучающимися учебного материала, определение готовности детей к восприятию нового материала, </w:t>
      </w:r>
      <w:r w:rsidR="003D227C" w:rsidRPr="009948BF">
        <w:rPr>
          <w:rFonts w:ascii="Times New Roman" w:eastAsia="Times New Roman" w:hAnsi="Times New Roman" w:cs="Times New Roman"/>
          <w:sz w:val="24"/>
          <w:szCs w:val="24"/>
        </w:rPr>
        <w:t>выявление детей,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отстающих и опережающих обучение, а также заинтересованности обучающихся в обучении. Проводится в форме: педагогического (включенного) наблюдения, практических работ, презентаций выполненных работ.</w:t>
      </w:r>
    </w:p>
    <w:p w14:paraId="2EF54E68" w14:textId="76DF15A5" w:rsidR="00AB7DD3" w:rsidRPr="009948BF" w:rsidRDefault="00AB7DD3" w:rsidP="00AB7DD3">
      <w:pPr>
        <w:pStyle w:val="15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  <w:t>Промежуточный контроль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середине срока обучения после логически завершенного учебного блока, нацелен на определение промежуточных результатов, организуется в форме </w:t>
      </w:r>
      <w:r w:rsidR="00903166" w:rsidRPr="009948BF">
        <w:rPr>
          <w:rFonts w:ascii="Times New Roman" w:eastAsia="Times New Roman" w:hAnsi="Times New Roman" w:cs="Times New Roman"/>
          <w:sz w:val="24"/>
          <w:szCs w:val="24"/>
        </w:rPr>
        <w:t>выставки работ обучающихся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CDC9D2" w14:textId="6715D163" w:rsidR="00AB7DD3" w:rsidRPr="009948BF" w:rsidRDefault="00AB7DD3" w:rsidP="00AB7DD3">
      <w:pPr>
        <w:pStyle w:val="15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  <w:t>Итоговый контроль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в конце срока обучения и нацелен на определение результатов обучения и изменений уровня развития обучающихся, их творческих способностей. Проводится в форме </w:t>
      </w:r>
      <w:r w:rsidR="00903166" w:rsidRPr="009948BF">
        <w:rPr>
          <w:rFonts w:ascii="Times New Roman" w:eastAsia="Times New Roman" w:hAnsi="Times New Roman" w:cs="Times New Roman"/>
          <w:sz w:val="24"/>
          <w:szCs w:val="24"/>
        </w:rPr>
        <w:t>презентации работ обучающихся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42F31" w14:textId="77777777" w:rsidR="00AB7DD3" w:rsidRPr="009948BF" w:rsidRDefault="00AB7DD3" w:rsidP="00AB7DD3">
      <w:pPr>
        <w:pStyle w:val="15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  <w:t>Формы предъявления и демонстрации образовательных результатов, обучающихся: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презентации, защиты кейсов, конкурсы, соревнования</w:t>
      </w:r>
      <w:r w:rsidRPr="009948B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2FBD459B" w14:textId="77777777" w:rsidR="003D227C" w:rsidRPr="009948BF" w:rsidRDefault="00AB7DD3" w:rsidP="003D227C">
      <w:pPr>
        <w:tabs>
          <w:tab w:val="left" w:pos="709"/>
          <w:tab w:val="left" w:pos="2491"/>
        </w:tabs>
        <w:rPr>
          <w:rFonts w:ascii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15" w:name="_Hlk199166743"/>
      <w:r w:rsidR="003D227C" w:rsidRPr="009948BF">
        <w:rPr>
          <w:rFonts w:ascii="Times New Roman" w:hAnsi="Times New Roman" w:cs="Times New Roman"/>
          <w:b/>
          <w:sz w:val="24"/>
          <w:szCs w:val="24"/>
        </w:rPr>
        <w:t xml:space="preserve">Формы фиксации образовательных результатов: </w:t>
      </w:r>
      <w:bookmarkStart w:id="16" w:name="_Hlk198134022"/>
      <w:bookmarkEnd w:id="15"/>
    </w:p>
    <w:p w14:paraId="0B242933" w14:textId="676757E9" w:rsidR="003D227C" w:rsidRPr="009948BF" w:rsidRDefault="003D227C" w:rsidP="003D227C">
      <w:pPr>
        <w:tabs>
          <w:tab w:val="left" w:pos="709"/>
          <w:tab w:val="left" w:pos="2491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8BF">
        <w:rPr>
          <w:rFonts w:ascii="Times New Roman" w:hAnsi="Times New Roman" w:cs="Times New Roman"/>
          <w:iCs/>
          <w:sz w:val="24"/>
          <w:szCs w:val="24"/>
        </w:rPr>
        <w:lastRenderedPageBreak/>
        <w:tab/>
        <w:t>Портфолио достижений обучающихся (характеристика, грамоты, сертификаты, дипломы, экспертные заключения и т.п по необходимости и по запросу, по результатам участия в конкурсах и мероприятиях), журнал, тест, информационная карта освоения обучающимися образовательной программы.</w:t>
      </w:r>
      <w:bookmarkEnd w:id="16"/>
    </w:p>
    <w:p w14:paraId="576D4FF7" w14:textId="77777777" w:rsidR="00C424C4" w:rsidRPr="009948BF" w:rsidRDefault="00626519" w:rsidP="009D79DF">
      <w:pPr>
        <w:pStyle w:val="23"/>
        <w:spacing w:after="0"/>
        <w:ind w:firstLine="708"/>
        <w:jc w:val="both"/>
        <w:rPr>
          <w:sz w:val="24"/>
          <w:szCs w:val="24"/>
        </w:rPr>
      </w:pPr>
      <w:r w:rsidRPr="009948BF">
        <w:rPr>
          <w:b/>
          <w:bCs/>
          <w:iCs/>
          <w:sz w:val="24"/>
          <w:szCs w:val="24"/>
        </w:rPr>
        <w:tab/>
      </w:r>
    </w:p>
    <w:p w14:paraId="17A18D93" w14:textId="77777777" w:rsidR="00D0322D" w:rsidRPr="009948BF" w:rsidRDefault="00C424C4" w:rsidP="004B1271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199237528"/>
      <w:r w:rsidRPr="009948BF">
        <w:rPr>
          <w:rFonts w:ascii="Times New Roman" w:hAnsi="Times New Roman" w:cs="Times New Roman"/>
          <w:sz w:val="24"/>
          <w:szCs w:val="24"/>
        </w:rPr>
        <w:t xml:space="preserve">2.4. </w:t>
      </w:r>
      <w:r w:rsidR="00330488" w:rsidRPr="009948BF">
        <w:rPr>
          <w:rFonts w:ascii="Times New Roman" w:hAnsi="Times New Roman" w:cs="Times New Roman"/>
          <w:sz w:val="24"/>
          <w:szCs w:val="24"/>
        </w:rPr>
        <w:t>ОЦЕНОЧНЫЕ МАТЕРИАЛЫ</w:t>
      </w:r>
      <w:bookmarkEnd w:id="17"/>
    </w:p>
    <w:p w14:paraId="44652363" w14:textId="77777777" w:rsidR="006A3372" w:rsidRPr="009948BF" w:rsidRDefault="005F7FDB" w:rsidP="006A337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4A8899" w14:textId="770B696C" w:rsidR="006A3372" w:rsidRPr="009948BF" w:rsidRDefault="006A3372" w:rsidP="006A3372">
      <w:pPr>
        <w:tabs>
          <w:tab w:val="left" w:pos="709"/>
        </w:tabs>
        <w:jc w:val="both"/>
        <w:rPr>
          <w:rStyle w:val="fontstyle01"/>
          <w:rFonts w:ascii="Times New Roman" w:eastAsia="Times New Roman" w:hAnsi="Times New Roman" w:cs="Times New Roman"/>
          <w:iCs/>
          <w:color w:val="auto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ab/>
      </w:r>
      <w:r w:rsidRPr="009948BF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оценки освоения обучающимися образовательной программы используется информационная карта </w:t>
      </w:r>
      <w:r w:rsidRPr="009948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(Приложение 3)</w:t>
      </w:r>
      <w:r w:rsidRPr="009948BF">
        <w:rPr>
          <w:rFonts w:ascii="Times New Roman" w:eastAsia="Times New Roman" w:hAnsi="Times New Roman" w:cs="Times New Roman"/>
          <w:iCs/>
          <w:sz w:val="24"/>
          <w:szCs w:val="24"/>
        </w:rPr>
        <w:t>. Информация заносится в карту в соответствии с разработанными критериями.</w:t>
      </w:r>
    </w:p>
    <w:p w14:paraId="4A672D19" w14:textId="77777777" w:rsidR="006A3372" w:rsidRPr="009948BF" w:rsidRDefault="006A3372" w:rsidP="006A337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iCs/>
          <w:sz w:val="24"/>
          <w:szCs w:val="24"/>
        </w:rPr>
        <w:tab/>
        <w:t>Обучающиеся, успешно освоившие программу (с результатом высокий или средний уровень освоения) получают сертификат. Допускаются иные формы поощрения обучающихся (грамоты, дипломы и т.п).</w:t>
      </w:r>
    </w:p>
    <w:p w14:paraId="4E421C4F" w14:textId="65130F79" w:rsidR="00BC1410" w:rsidRPr="009948BF" w:rsidRDefault="00AB7439" w:rsidP="00AB247D">
      <w:pPr>
        <w:tabs>
          <w:tab w:val="left" w:pos="709"/>
          <w:tab w:val="left" w:pos="1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F7FDB" w:rsidRPr="009948B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44F3EA" w14:textId="77777777" w:rsidR="00D0322D" w:rsidRPr="009948BF" w:rsidRDefault="00C424C4" w:rsidP="004B1271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Toc199237529"/>
      <w:r w:rsidRPr="009948BF">
        <w:rPr>
          <w:rFonts w:ascii="Times New Roman" w:hAnsi="Times New Roman" w:cs="Times New Roman"/>
          <w:sz w:val="24"/>
          <w:szCs w:val="24"/>
        </w:rPr>
        <w:t xml:space="preserve">2.5. </w:t>
      </w:r>
      <w:r w:rsidR="00330488" w:rsidRPr="009948BF">
        <w:rPr>
          <w:rFonts w:ascii="Times New Roman" w:hAnsi="Times New Roman" w:cs="Times New Roman"/>
          <w:sz w:val="24"/>
          <w:szCs w:val="24"/>
        </w:rPr>
        <w:t>СПИСОК ЛИТЕРАТУРЫ</w:t>
      </w:r>
      <w:bookmarkEnd w:id="18"/>
    </w:p>
    <w:p w14:paraId="454E4374" w14:textId="77777777" w:rsidR="002E65F2" w:rsidRPr="009948BF" w:rsidRDefault="002E65F2" w:rsidP="005847FA">
      <w:pPr>
        <w:ind w:firstLine="567"/>
        <w:jc w:val="both"/>
        <w:rPr>
          <w:rFonts w:ascii="Times New Roman" w:eastAsia="Wingdings" w:hAnsi="Times New Roman" w:cs="Times New Roman"/>
          <w:b/>
          <w:bCs/>
          <w:sz w:val="24"/>
          <w:szCs w:val="24"/>
          <w:lang w:eastAsia="zh-CN"/>
        </w:rPr>
      </w:pPr>
      <w:bookmarkStart w:id="19" w:name="_1fob9te" w:colFirst="0" w:colLast="0"/>
      <w:bookmarkEnd w:id="19"/>
    </w:p>
    <w:p w14:paraId="4312D6FB" w14:textId="0600D4DE" w:rsidR="00885BFA" w:rsidRPr="009948BF" w:rsidRDefault="00654506" w:rsidP="006A337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20" w:name="_Toc137572613"/>
      <w:r w:rsidR="00885BFA" w:rsidRPr="009948BF">
        <w:rPr>
          <w:rFonts w:ascii="Times New Roman" w:hAnsi="Times New Roman" w:cs="Times New Roman"/>
          <w:b/>
          <w:bCs/>
          <w:sz w:val="24"/>
          <w:szCs w:val="24"/>
        </w:rPr>
        <w:t>Для обучающихся:</w:t>
      </w:r>
    </w:p>
    <w:p w14:paraId="2C5B25E0" w14:textId="77777777" w:rsidR="004E2B9E" w:rsidRPr="009948BF" w:rsidRDefault="004E2B9E" w:rsidP="004E2B9E">
      <w:pPr>
        <w:pStyle w:val="ad"/>
        <w:numPr>
          <w:ilvl w:val="0"/>
          <w:numId w:val="2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Кливер, Фил. Чему вас не научат в дизайн-школе / Фил Кливер. — Санкт-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-Классик, 2017. — 224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3FC8D851" w14:textId="69766A09" w:rsidR="004E2B9E" w:rsidRPr="009948BF" w:rsidRDefault="004E2B9E" w:rsidP="004E2B9E">
      <w:pPr>
        <w:pStyle w:val="ad"/>
        <w:numPr>
          <w:ilvl w:val="0"/>
          <w:numId w:val="2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Лепёхин, Евгений. Что такое дизайн-мышление и как его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применять  /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Евгений Лепёхин.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 : [сайт]. — URL: </w:t>
      </w:r>
      <w:hyperlink r:id="rId10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https://skillbox.ru/media/design/chto_takoe_dizayn_myshlenie/</w:t>
        </w:r>
      </w:hyperlink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71F8261" w14:textId="77777777" w:rsidR="004E2B9E" w:rsidRPr="009948BF" w:rsidRDefault="004E2B9E" w:rsidP="004E2B9E">
      <w:pPr>
        <w:pStyle w:val="ad"/>
        <w:numPr>
          <w:ilvl w:val="0"/>
          <w:numId w:val="2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Придумай. Сделай. Сломай. Повтори. Настольная книга приёмов и инструментов дизайн-мышления / Мартин Томич, Кара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Риглти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Мейдлин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Бортек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[и др.]. — Санкт-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Манн, Иванов и Фербер, 2021. — 200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ED98CBF" w14:textId="77777777" w:rsidR="004E2B9E" w:rsidRPr="009948BF" w:rsidRDefault="004E2B9E" w:rsidP="004E2B9E">
      <w:pPr>
        <w:pStyle w:val="ad"/>
        <w:numPr>
          <w:ilvl w:val="0"/>
          <w:numId w:val="2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Ракова, Марина. Учимся шевелить мозгами.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Общекомпетентностные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упражнения и тренировочные занятия / Марина Ракова.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Москва:  Фонд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новых форм развития образования, 2019. — 142 c. — Текст: непосредственный.</w:t>
      </w:r>
    </w:p>
    <w:p w14:paraId="6AF93621" w14:textId="2ED8693E" w:rsidR="004E2B9E" w:rsidRPr="009948BF" w:rsidRDefault="004E2B9E" w:rsidP="004E2B9E">
      <w:pPr>
        <w:pStyle w:val="ad"/>
        <w:numPr>
          <w:ilvl w:val="0"/>
          <w:numId w:val="2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Шпаргалка по дизайн-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мышлению  /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Марина Ракова.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 : [сайт]. — URL: - </w:t>
      </w:r>
      <w:hyperlink r:id="rId11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http://kvantorium53.ru/wp-content/uploads/2019/08/Shargalka_DM_v2_PRN.pdf</w:t>
        </w:r>
      </w:hyperlink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74FAD6F5" w14:textId="77777777" w:rsidR="00885BFA" w:rsidRPr="009948BF" w:rsidRDefault="00885BFA" w:rsidP="00AB247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>Для родителей:</w:t>
      </w:r>
    </w:p>
    <w:p w14:paraId="620E6977" w14:textId="77777777" w:rsidR="004E2B9E" w:rsidRPr="009948BF" w:rsidRDefault="004E2B9E" w:rsidP="004E2B9E">
      <w:pPr>
        <w:pStyle w:val="ad"/>
        <w:widowControl w:val="0"/>
        <w:numPr>
          <w:ilvl w:val="0"/>
          <w:numId w:val="20"/>
        </w:numPr>
        <w:ind w:hanging="720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Геппенрейтер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, Ю. Б. Общаться с ребенком. Как? / Ю. Б.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Геппенрейтер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. — 3-е изд.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Сфера, 2020. — 118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5DF0F7A9" w14:textId="77777777" w:rsidR="004E2B9E" w:rsidRPr="009948BF" w:rsidRDefault="004E2B9E" w:rsidP="004E2B9E">
      <w:pPr>
        <w:pStyle w:val="ad"/>
        <w:widowControl w:val="0"/>
        <w:numPr>
          <w:ilvl w:val="0"/>
          <w:numId w:val="20"/>
        </w:numPr>
        <w:ind w:hanging="720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Годун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, Г. В. Энциклопедия детской мотивации / Г. В. </w:t>
      </w:r>
      <w:proofErr w:type="spellStart"/>
      <w:proofErr w:type="gramStart"/>
      <w:r w:rsidRPr="009948BF">
        <w:rPr>
          <w:rFonts w:ascii="Times New Roman" w:hAnsi="Times New Roman" w:cs="Times New Roman"/>
          <w:sz w:val="24"/>
          <w:szCs w:val="24"/>
        </w:rPr>
        <w:t>Годун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,  А.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Згода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, И. Г. Чередов. — 1-е изд. — Санкт-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Любавич, 2019. — 312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0059EAC9" w14:textId="45AEE904" w:rsidR="004E2B9E" w:rsidRPr="009948BF" w:rsidRDefault="004E2B9E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Дизайн-мышление, всё о тренде и что почитать. — Текст: электронный //: [сайт]. — URL: </w:t>
      </w:r>
      <w:hyperlink r:id="rId12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https://www.mann-ivanov-ferber.ru/trend/design-thinking/</w:t>
        </w:r>
      </w:hyperlink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490D313" w14:textId="6D99FF46" w:rsidR="004E2B9E" w:rsidRPr="009948BF" w:rsidRDefault="004E2B9E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Лепёхин, Евгений. Что такое дизайн-мышление и как его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применять  /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Евгений Лепёхин.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 : [сайт]. — URL: </w:t>
      </w:r>
      <w:hyperlink r:id="rId13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https://skillbox.ru/media/design/chto_takoe_dizayn_myshlenie/</w:t>
        </w:r>
      </w:hyperlink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2FE4045" w14:textId="77777777" w:rsidR="004E2B9E" w:rsidRPr="009948BF" w:rsidRDefault="004E2B9E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Мурашев, А. И. Другая школа 2. Образование - не система, а люди / А. И. Мурашев.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-Пресс, 2021. — 368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3EF45A09" w14:textId="77777777" w:rsidR="004E2B9E" w:rsidRPr="009948BF" w:rsidRDefault="004E2B9E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Мурашев, А. И. Другая школа. Откуда берутся нормальные люди / А. И. Мурашев.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-Пресс, 2019. — 493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3F2ED56E" w14:textId="77777777" w:rsidR="004E2B9E" w:rsidRPr="009948BF" w:rsidRDefault="004E2B9E" w:rsidP="004E2B9E">
      <w:pPr>
        <w:pStyle w:val="ad"/>
        <w:widowControl w:val="0"/>
        <w:numPr>
          <w:ilvl w:val="0"/>
          <w:numId w:val="20"/>
        </w:numPr>
        <w:ind w:hanging="720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Шапиро, Д. Как подготовить детей к будущему, которое едва можно предсказать / Д. Шапиро.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Бомбора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, 2019. — 352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1F19615C" w14:textId="77777777" w:rsidR="00885BFA" w:rsidRPr="009948BF" w:rsidRDefault="00885BFA" w:rsidP="00AB247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>Для педагогов:</w:t>
      </w:r>
    </w:p>
    <w:p w14:paraId="07F274E4" w14:textId="6544B5E4" w:rsidR="000946EE" w:rsidRPr="009948BF" w:rsidRDefault="000946EE" w:rsidP="004E2B9E">
      <w:pPr>
        <w:pStyle w:val="ad"/>
        <w:widowControl w:val="0"/>
        <w:numPr>
          <w:ilvl w:val="0"/>
          <w:numId w:val="20"/>
        </w:numPr>
        <w:ind w:hanging="720"/>
        <w:jc w:val="both"/>
        <w:rPr>
          <w:rFonts w:ascii="Times New Roman" w:eastAsia="Wingdings" w:hAnsi="Times New Roman" w:cs="Times New Roman"/>
          <w:bCs/>
          <w:sz w:val="24"/>
          <w:szCs w:val="24"/>
          <w:lang w:eastAsia="zh-CN"/>
        </w:rPr>
      </w:pP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Годун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, Г. В. Энциклопедия детской мотивации / Г. В. </w:t>
      </w:r>
      <w:proofErr w:type="spellStart"/>
      <w:proofErr w:type="gramStart"/>
      <w:r w:rsidRPr="009948BF">
        <w:rPr>
          <w:rFonts w:ascii="Times New Roman" w:hAnsi="Times New Roman" w:cs="Times New Roman"/>
          <w:sz w:val="24"/>
          <w:szCs w:val="24"/>
        </w:rPr>
        <w:t>Годун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,  А.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Згода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, И. Г. Чередов. — 1-е изд. — Санкт-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Любавич, 2019. — 312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BB8D194" w14:textId="47D3CBD4" w:rsidR="00885BFA" w:rsidRPr="009948BF" w:rsidRDefault="00885BFA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lastRenderedPageBreak/>
        <w:t>Шпаргалка по дизайн-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мышлению  /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Марина Ракова.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 : [сайт]. — URL: - </w:t>
      </w:r>
      <w:hyperlink r:id="rId14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http://kvantorium53.ru/wp-content/uploads/2019/08/Shargalka_DM_v2_PRN.pdf</w:t>
        </w:r>
      </w:hyperlink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6C4CD55B" w14:textId="5E0F0C82" w:rsidR="00885BFA" w:rsidRPr="009948BF" w:rsidRDefault="00885BFA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Thinking</w:t>
      </w:r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Educators</w:t>
      </w:r>
      <w:r w:rsidRPr="009948BF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//: [сайт]. — 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48BF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ideo</w:t>
        </w:r>
        <w:proofErr w:type="spellEnd"/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post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design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thinking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for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educators</w:t>
        </w:r>
      </w:hyperlink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5AA205E8" w14:textId="69DD5810" w:rsidR="00885BFA" w:rsidRPr="009948BF" w:rsidRDefault="00885BFA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Дизайн-мышление, всё о тренде и что почитать.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: [сайт]. — URL: </w:t>
      </w:r>
      <w:hyperlink r:id="rId16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https://www.mann-ivanov-ferber.ru/trend/design-thinking/</w:t>
        </w:r>
      </w:hyperlink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4C98D3F" w14:textId="77777777" w:rsidR="00885BFA" w:rsidRPr="009948BF" w:rsidRDefault="00885BFA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Герберт, Саймон. Науки об искусственном / Саймон Герберт. — Изд. 2-е.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УРСС, 2004. — 68 c.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554F90B7" w14:textId="2C199AEF" w:rsidR="00885BFA" w:rsidRPr="009948BF" w:rsidRDefault="00885BFA" w:rsidP="004E2B9E">
      <w:pPr>
        <w:pStyle w:val="ad"/>
        <w:numPr>
          <w:ilvl w:val="0"/>
          <w:numId w:val="20"/>
        </w:numPr>
        <w:ind w:hanging="72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Руководство для наставников проектных команд.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 : [сайт]. — URL: </w:t>
      </w:r>
      <w:hyperlink r:id="rId17" w:history="1">
        <w:r w:rsidRPr="009948BF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http://iro23.ru/sites/default/files/workbook-apr-2017_5_tipov_zadach-1.pdf</w:t>
        </w:r>
      </w:hyperlink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 xml:space="preserve">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686FB257" w14:textId="77777777" w:rsidR="00885BFA" w:rsidRPr="009948BF" w:rsidRDefault="00885BFA" w:rsidP="00AB247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14:paraId="2019A918" w14:textId="3C9ABE7F" w:rsidR="00885BFA" w:rsidRPr="009948BF" w:rsidRDefault="00885BFA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8BF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www.notcot.org : [сайт]. — URL: http://www.notcot.org 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378D05E" w14:textId="28633245" w:rsidR="00885BFA" w:rsidRPr="009948BF" w:rsidRDefault="00885BFA" w:rsidP="004E2B9E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mocoloco.com.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mocoloco.com : [сайт]. — URL: http://mocoloco.com/ 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Fonts w:ascii="Times New Roman" w:hAnsi="Times New Roman" w:cs="Times New Roman"/>
          <w:sz w:val="24"/>
          <w:szCs w:val="24"/>
        </w:rPr>
        <w:t>).</w:t>
      </w:r>
    </w:p>
    <w:p w14:paraId="423015ED" w14:textId="6A8D58E0" w:rsidR="00885BFA" w:rsidRPr="009948BF" w:rsidRDefault="00885BFA" w:rsidP="004E2B9E">
      <w:pPr>
        <w:pStyle w:val="ad"/>
        <w:numPr>
          <w:ilvl w:val="0"/>
          <w:numId w:val="2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  <w:lang w:val="en-US"/>
        </w:rPr>
        <w:t>INDUSTRIAL</w:t>
      </w:r>
      <w:r w:rsidRPr="009948BF">
        <w:rPr>
          <w:rFonts w:ascii="Times New Roman" w:hAnsi="Times New Roman" w:cs="Times New Roman"/>
          <w:sz w:val="24"/>
          <w:szCs w:val="24"/>
        </w:rPr>
        <w:t xml:space="preserve"> 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Pr="009948BF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интересных  идей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9948B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9948BF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9948BF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.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948BF">
        <w:rPr>
          <w:rFonts w:ascii="Times New Roman" w:hAnsi="Times New Roman" w:cs="Times New Roman"/>
          <w:sz w:val="24"/>
          <w:szCs w:val="24"/>
        </w:rPr>
        <w:t>/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industrial</w:t>
      </w:r>
      <w:r w:rsidRPr="009948BF">
        <w:rPr>
          <w:rFonts w:ascii="Times New Roman" w:hAnsi="Times New Roman" w:cs="Times New Roman"/>
          <w:sz w:val="24"/>
          <w:szCs w:val="24"/>
        </w:rPr>
        <w:t>.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Pr="009948BF">
        <w:rPr>
          <w:rFonts w:ascii="Times New Roman" w:hAnsi="Times New Roman" w:cs="Times New Roman"/>
          <w:sz w:val="24"/>
          <w:szCs w:val="24"/>
        </w:rPr>
        <w:t xml:space="preserve"> : [сайт]. — 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48BF">
        <w:rPr>
          <w:rFonts w:ascii="Times New Roman" w:hAnsi="Times New Roman" w:cs="Times New Roman"/>
          <w:sz w:val="24"/>
          <w:szCs w:val="24"/>
        </w:rPr>
        <w:t xml:space="preserve">: 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948B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948BF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.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948BF">
        <w:rPr>
          <w:rFonts w:ascii="Times New Roman" w:hAnsi="Times New Roman" w:cs="Times New Roman"/>
          <w:sz w:val="24"/>
          <w:szCs w:val="24"/>
        </w:rPr>
        <w:t>/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industrial</w:t>
      </w:r>
      <w:r w:rsidRPr="009948BF">
        <w:rPr>
          <w:rFonts w:ascii="Times New Roman" w:hAnsi="Times New Roman" w:cs="Times New Roman"/>
          <w:sz w:val="24"/>
          <w:szCs w:val="24"/>
        </w:rPr>
        <w:t>.</w:t>
      </w:r>
      <w:r w:rsidRPr="009948BF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Pr="009948BF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A74C66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</w:rPr>
        <w:t>17.05.2025</w:t>
      </w:r>
      <w:r w:rsidRPr="009948BF">
        <w:rPr>
          <w:rFonts w:ascii="Times New Roman" w:hAnsi="Times New Roman" w:cs="Times New Roman"/>
          <w:sz w:val="24"/>
          <w:szCs w:val="24"/>
        </w:rPr>
        <w:t>).</w:t>
      </w:r>
    </w:p>
    <w:p w14:paraId="4DA141FB" w14:textId="77777777" w:rsidR="00AB7DD3" w:rsidRPr="009948BF" w:rsidRDefault="00AB7DD3" w:rsidP="009863A5">
      <w:pPr>
        <w:pStyle w:val="1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D1E4A" w14:textId="77777777" w:rsidR="00AB7DD3" w:rsidRPr="009948BF" w:rsidRDefault="00AB7DD3" w:rsidP="00AB7DD3">
      <w:pPr>
        <w:rPr>
          <w:rFonts w:ascii="Times New Roman" w:hAnsi="Times New Roman" w:cs="Times New Roman"/>
          <w:sz w:val="24"/>
          <w:szCs w:val="24"/>
        </w:rPr>
      </w:pPr>
    </w:p>
    <w:p w14:paraId="1E3FAAD0" w14:textId="77777777" w:rsidR="00885BFA" w:rsidRPr="009948BF" w:rsidRDefault="00885BFA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2F4B8F" w14:textId="77777777" w:rsidR="004E2B9E" w:rsidRPr="009948BF" w:rsidRDefault="004E2B9E" w:rsidP="004E2B9E">
      <w:pPr>
        <w:pStyle w:val="10"/>
        <w:spacing w:after="0" w:line="240" w:lineRule="auto"/>
        <w:ind w:left="2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137591300"/>
      <w:bookmarkStart w:id="22" w:name="_Toc199165488"/>
      <w:bookmarkStart w:id="23" w:name="_Toc199167222"/>
      <w:bookmarkStart w:id="24" w:name="_Toc199237530"/>
      <w:r w:rsidRPr="009948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bookmarkEnd w:id="21"/>
      <w:bookmarkEnd w:id="22"/>
      <w:r w:rsidRPr="009948BF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23"/>
      <w:bookmarkEnd w:id="24"/>
    </w:p>
    <w:p w14:paraId="7E728A9C" w14:textId="77777777" w:rsidR="004E2B9E" w:rsidRPr="009948BF" w:rsidRDefault="004E2B9E" w:rsidP="004E2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5" w:name="_Hlk198136319"/>
    </w:p>
    <w:p w14:paraId="0B3C6C19" w14:textId="77777777" w:rsidR="004E2B9E" w:rsidRPr="009948BF" w:rsidRDefault="004E2B9E" w:rsidP="004E2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8BF">
        <w:rPr>
          <w:rFonts w:ascii="Times New Roman" w:hAnsi="Times New Roman" w:cs="Times New Roman"/>
          <w:b/>
          <w:sz w:val="24"/>
          <w:szCs w:val="24"/>
        </w:rPr>
        <w:t>Инструктажи по ОТ и ТБ</w:t>
      </w:r>
    </w:p>
    <w:p w14:paraId="280BC470" w14:textId="77777777" w:rsidR="004E2B9E" w:rsidRPr="009948BF" w:rsidRDefault="004E2B9E" w:rsidP="004E2B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67BCFDB" w14:textId="77777777" w:rsidR="004E2B9E" w:rsidRPr="009948BF" w:rsidRDefault="004E2B9E" w:rsidP="004E2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 xml:space="preserve">В целях обеспечения охраны здоровья и безопасных условий обучения и воспитания программой предусмотрено проведение обязательных </w:t>
      </w:r>
      <w:r w:rsidRPr="009948BF">
        <w:rPr>
          <w:rFonts w:ascii="Times New Roman" w:hAnsi="Times New Roman" w:cs="Times New Roman"/>
          <w:b/>
          <w:sz w:val="24"/>
          <w:szCs w:val="24"/>
        </w:rPr>
        <w:t>инструктажей по охране труда для обучающихся.</w:t>
      </w:r>
      <w:r w:rsidRPr="009948BF">
        <w:rPr>
          <w:rFonts w:ascii="Times New Roman" w:hAnsi="Times New Roman" w:cs="Times New Roman"/>
          <w:sz w:val="24"/>
          <w:szCs w:val="24"/>
        </w:rPr>
        <w:t xml:space="preserve"> Изучение вопросов охраны труда,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обязательным.</w:t>
      </w:r>
    </w:p>
    <w:p w14:paraId="36E1F63A" w14:textId="77777777" w:rsidR="004E2B9E" w:rsidRPr="009948BF" w:rsidRDefault="004E2B9E" w:rsidP="004E2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Инструкции разработаны в соответствии с СП 2.4.3648-20 «Санитарно-эпидемиологические требования к организациям воспитания и обучения, отдыха и оздоровления детей и молодёжи», Федеральным законом № 273-ФЗ от 29.12.2012 г. «Об образовании в Российской Федерации», Письмом Минобрнауки России № 12-1077 от 25.08.2015 г.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Уставом и Правилами внутреннего распорядка обучающихся МАОУ Гимназии № 3 г. Южно-Сахалинска.</w:t>
      </w:r>
    </w:p>
    <w:p w14:paraId="15AFD79B" w14:textId="77777777" w:rsidR="004E2B9E" w:rsidRPr="009948BF" w:rsidRDefault="004E2B9E" w:rsidP="004E2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 ДТ «</w:t>
      </w:r>
      <w:proofErr w:type="spellStart"/>
      <w:r w:rsidRPr="009948BF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9948BF">
        <w:rPr>
          <w:rFonts w:ascii="Times New Roman" w:hAnsi="Times New Roman" w:cs="Times New Roman"/>
          <w:sz w:val="24"/>
          <w:szCs w:val="24"/>
        </w:rPr>
        <w:t>» предусмотрены следующие виды инструктажей:</w:t>
      </w:r>
    </w:p>
    <w:p w14:paraId="15EF0232" w14:textId="77777777" w:rsidR="004E2B9E" w:rsidRPr="009948BF" w:rsidRDefault="004E2B9E" w:rsidP="004E2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Вводный (ИОТ - 054 - 2023)</w:t>
      </w:r>
    </w:p>
    <w:p w14:paraId="0D33E413" w14:textId="77777777" w:rsidR="004E2B9E" w:rsidRPr="009948BF" w:rsidRDefault="004E2B9E" w:rsidP="004E2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Первичный (ИОТ – 110 - 2023)</w:t>
      </w:r>
    </w:p>
    <w:p w14:paraId="1AC17151" w14:textId="77777777" w:rsidR="004E2B9E" w:rsidRPr="009948BF" w:rsidRDefault="004E2B9E" w:rsidP="004E2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Повторный (ИОТ – 110 - 2023)</w:t>
      </w:r>
    </w:p>
    <w:p w14:paraId="0A24DDB0" w14:textId="77777777" w:rsidR="004E2B9E" w:rsidRPr="009948BF" w:rsidRDefault="004E2B9E" w:rsidP="004E2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Внеплановый (ИОТ – 110 - 2023)</w:t>
      </w:r>
    </w:p>
    <w:p w14:paraId="43595153" w14:textId="77777777" w:rsidR="004E2B9E" w:rsidRPr="009948BF" w:rsidRDefault="004E2B9E" w:rsidP="004E2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t>Целевой (ИОТ – 110 - 2023)</w:t>
      </w:r>
    </w:p>
    <w:p w14:paraId="5491B352" w14:textId="77777777" w:rsidR="004E2B9E" w:rsidRPr="009948BF" w:rsidRDefault="004E2B9E" w:rsidP="004E2B9E">
      <w:pPr>
        <w:rPr>
          <w:rFonts w:ascii="Times New Roman" w:hAnsi="Times New Roman" w:cs="Times New Roman"/>
          <w:sz w:val="24"/>
          <w:szCs w:val="24"/>
        </w:rPr>
      </w:pPr>
      <w:r w:rsidRPr="009948BF">
        <w:rPr>
          <w:rFonts w:ascii="Times New Roman" w:hAnsi="Times New Roman" w:cs="Times New Roman"/>
          <w:sz w:val="24"/>
          <w:szCs w:val="24"/>
        </w:rPr>
        <w:br w:type="page"/>
      </w:r>
    </w:p>
    <w:p w14:paraId="74992648" w14:textId="77777777" w:rsidR="004E2B9E" w:rsidRPr="009948BF" w:rsidRDefault="004E2B9E" w:rsidP="004E2B9E">
      <w:pPr>
        <w:pStyle w:val="10"/>
        <w:spacing w:after="0" w:line="240" w:lineRule="auto"/>
        <w:ind w:left="84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26" w:name="_Toc173772646"/>
      <w:bookmarkStart w:id="27" w:name="_Toc199165489"/>
      <w:bookmarkStart w:id="28" w:name="_Toc199167223"/>
      <w:bookmarkStart w:id="29" w:name="_Toc199237531"/>
      <w:bookmarkStart w:id="30" w:name="_Hlk198136333"/>
      <w:bookmarkEnd w:id="25"/>
      <w:r w:rsidRPr="009948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bookmarkEnd w:id="26"/>
      <w:bookmarkEnd w:id="27"/>
      <w:r w:rsidRPr="009948BF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End w:id="28"/>
      <w:bookmarkEnd w:id="29"/>
    </w:p>
    <w:p w14:paraId="325E7BAA" w14:textId="77777777" w:rsidR="004E2B9E" w:rsidRPr="009948BF" w:rsidRDefault="004E2B9E" w:rsidP="004E2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E4A0" w14:textId="77777777" w:rsidR="004E2B9E" w:rsidRPr="009948BF" w:rsidRDefault="004E2B9E" w:rsidP="004E2B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hAnsi="Times New Roman" w:cs="Times New Roman"/>
          <w:b/>
          <w:bCs/>
          <w:sz w:val="24"/>
          <w:szCs w:val="24"/>
        </w:rPr>
        <w:t>Воспитательный модуль</w:t>
      </w:r>
    </w:p>
    <w:p w14:paraId="35E1ACFC" w14:textId="77777777" w:rsidR="004E2B9E" w:rsidRPr="009948BF" w:rsidRDefault="004E2B9E" w:rsidP="004E2B9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617E4" w14:textId="77777777" w:rsidR="004E2B9E" w:rsidRPr="009948BF" w:rsidRDefault="004E2B9E" w:rsidP="004E2B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BF">
        <w:rPr>
          <w:rFonts w:ascii="Times New Roman" w:hAnsi="Times New Roman" w:cs="Times New Roman"/>
          <w:bCs/>
          <w:sz w:val="24"/>
          <w:szCs w:val="24"/>
        </w:rPr>
        <w:t xml:space="preserve">Воспитание обучающихся осуществляется в соответствии с Программой воспитания                           ДТ </w:t>
      </w:r>
      <w:proofErr w:type="spellStart"/>
      <w:r w:rsidRPr="009948BF">
        <w:rPr>
          <w:rFonts w:ascii="Times New Roman" w:hAnsi="Times New Roman" w:cs="Times New Roman"/>
          <w:bCs/>
          <w:sz w:val="24"/>
          <w:szCs w:val="24"/>
        </w:rPr>
        <w:t>Кванториум</w:t>
      </w:r>
      <w:proofErr w:type="spellEnd"/>
      <w:r w:rsidRPr="009948BF">
        <w:rPr>
          <w:rFonts w:ascii="Times New Roman" w:hAnsi="Times New Roman" w:cs="Times New Roman"/>
          <w:bCs/>
          <w:sz w:val="24"/>
          <w:szCs w:val="24"/>
        </w:rPr>
        <w:t xml:space="preserve"> и Планом воспитательной работы на 2025-2026 учебный год, их целями, задачами, приоритетными направлениями (</w:t>
      </w:r>
      <w:hyperlink r:id="rId18" w:history="1">
        <w:r w:rsidRPr="009948BF">
          <w:rPr>
            <w:rStyle w:val="af5"/>
            <w:rFonts w:ascii="Times New Roman" w:hAnsi="Times New Roman" w:cs="Times New Roman"/>
            <w:bCs/>
            <w:color w:val="auto"/>
            <w:sz w:val="24"/>
            <w:szCs w:val="24"/>
          </w:rPr>
          <w:t>https://kvantorium.yuzhno-sakh.ru/</w:t>
        </w:r>
      </w:hyperlink>
      <w:r w:rsidRPr="009948B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DBF3F39" w14:textId="77777777" w:rsidR="004E2B9E" w:rsidRPr="009948BF" w:rsidRDefault="004E2B9E" w:rsidP="004E2B9E">
      <w:pPr>
        <w:suppressAutoHyphens/>
        <w:jc w:val="both"/>
        <w:rPr>
          <w:rFonts w:ascii="Times New Roman" w:eastAsia="Wingdings" w:hAnsi="Times New Roman" w:cs="Times New Roman"/>
          <w:iCs/>
          <w:sz w:val="24"/>
          <w:szCs w:val="24"/>
          <w:lang w:eastAsia="zh-CN"/>
        </w:rPr>
      </w:pPr>
      <w:r w:rsidRPr="009948BF">
        <w:rPr>
          <w:rFonts w:ascii="Times New Roman" w:eastAsia="Wingdings" w:hAnsi="Times New Roman" w:cs="Times New Roman"/>
          <w:b/>
          <w:bCs/>
          <w:iCs/>
          <w:sz w:val="24"/>
          <w:szCs w:val="24"/>
          <w:lang w:eastAsia="zh-CN"/>
        </w:rPr>
        <w:tab/>
      </w:r>
      <w:r w:rsidRPr="009948BF">
        <w:rPr>
          <w:rFonts w:ascii="Times New Roman" w:eastAsia="Wingdings" w:hAnsi="Times New Roman" w:cs="Times New Roman"/>
          <w:iCs/>
          <w:sz w:val="24"/>
          <w:szCs w:val="24"/>
          <w:lang w:eastAsia="zh-CN"/>
        </w:rPr>
        <w:t>В рамках реализации программы планируется организация следующих ключевых мероприятий:</w:t>
      </w:r>
    </w:p>
    <w:p w14:paraId="6CE94CCA" w14:textId="77777777" w:rsidR="004E2B9E" w:rsidRPr="009948BF" w:rsidRDefault="004E2B9E" w:rsidP="004E2B9E">
      <w:pPr>
        <w:jc w:val="center"/>
        <w:rPr>
          <w:rFonts w:ascii="Times New Roman" w:eastAsia="Wingdings" w:hAnsi="Times New Roman" w:cs="Times New Roman"/>
          <w:iCs/>
          <w:sz w:val="24"/>
          <w:szCs w:val="24"/>
          <w:lang w:eastAsia="zh-CN"/>
        </w:rPr>
      </w:pPr>
    </w:p>
    <w:p w14:paraId="4D33CE7A" w14:textId="77777777" w:rsidR="004E2B9E" w:rsidRPr="009948BF" w:rsidRDefault="004E2B9E" w:rsidP="004E2B9E">
      <w:pPr>
        <w:jc w:val="center"/>
        <w:rPr>
          <w:rFonts w:ascii="Times New Roman" w:eastAsia="Wingdings" w:hAnsi="Times New Roman" w:cs="Times New Roman"/>
          <w:iCs/>
          <w:sz w:val="24"/>
          <w:szCs w:val="24"/>
          <w:lang w:eastAsia="zh-CN"/>
        </w:rPr>
      </w:pPr>
      <w:r w:rsidRPr="009948BF">
        <w:rPr>
          <w:rFonts w:ascii="Times New Roman" w:eastAsia="Wingdings" w:hAnsi="Times New Roman" w:cs="Times New Roman"/>
          <w:iCs/>
          <w:sz w:val="24"/>
          <w:szCs w:val="24"/>
          <w:lang w:eastAsia="zh-CN"/>
        </w:rPr>
        <w:t xml:space="preserve">План ключевых мероприятий и дел ДТ </w:t>
      </w:r>
      <w:proofErr w:type="spellStart"/>
      <w:r w:rsidRPr="009948BF">
        <w:rPr>
          <w:rFonts w:ascii="Times New Roman" w:eastAsia="Wingdings" w:hAnsi="Times New Roman" w:cs="Times New Roman"/>
          <w:iCs/>
          <w:sz w:val="24"/>
          <w:szCs w:val="24"/>
          <w:lang w:eastAsia="zh-CN"/>
        </w:rPr>
        <w:t>Кванториум</w:t>
      </w:r>
      <w:proofErr w:type="spellEnd"/>
    </w:p>
    <w:tbl>
      <w:tblPr>
        <w:tblStyle w:val="ac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1985"/>
        <w:gridCol w:w="1843"/>
        <w:gridCol w:w="1587"/>
      </w:tblGrid>
      <w:tr w:rsidR="004E2B9E" w:rsidRPr="009948BF" w14:paraId="7E708894" w14:textId="77777777" w:rsidTr="004E2B9E">
        <w:tc>
          <w:tcPr>
            <w:tcW w:w="562" w:type="dxa"/>
          </w:tcPr>
          <w:p w14:paraId="57850A24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4366" w:type="dxa"/>
          </w:tcPr>
          <w:p w14:paraId="25E2EF8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Ключевые мероприятия и дела</w:t>
            </w:r>
          </w:p>
        </w:tc>
        <w:tc>
          <w:tcPr>
            <w:tcW w:w="1985" w:type="dxa"/>
          </w:tcPr>
          <w:p w14:paraId="0E0BEFD4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Срок реализации</w:t>
            </w:r>
          </w:p>
        </w:tc>
        <w:tc>
          <w:tcPr>
            <w:tcW w:w="1843" w:type="dxa"/>
          </w:tcPr>
          <w:p w14:paraId="7AFC4D10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Ответственный</w:t>
            </w:r>
          </w:p>
        </w:tc>
        <w:tc>
          <w:tcPr>
            <w:tcW w:w="1587" w:type="dxa"/>
          </w:tcPr>
          <w:p w14:paraId="3C254FBB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Примечание</w:t>
            </w:r>
          </w:p>
        </w:tc>
      </w:tr>
      <w:tr w:rsidR="004E2B9E" w:rsidRPr="009948BF" w14:paraId="329E4F9D" w14:textId="77777777" w:rsidTr="004E2B9E">
        <w:tc>
          <w:tcPr>
            <w:tcW w:w="562" w:type="dxa"/>
          </w:tcPr>
          <w:p w14:paraId="3E349931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366" w:type="dxa"/>
          </w:tcPr>
          <w:p w14:paraId="02E5B75C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Посвящение в </w:t>
            </w:r>
            <w:proofErr w:type="spellStart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Кваторианцы</w:t>
            </w:r>
            <w:proofErr w:type="spellEnd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. Тимбилдинг</w:t>
            </w:r>
          </w:p>
        </w:tc>
        <w:tc>
          <w:tcPr>
            <w:tcW w:w="1985" w:type="dxa"/>
          </w:tcPr>
          <w:p w14:paraId="41B7EDA2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1843" w:type="dxa"/>
          </w:tcPr>
          <w:p w14:paraId="482435F2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30366A71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Входное мероприятие</w:t>
            </w:r>
          </w:p>
        </w:tc>
      </w:tr>
      <w:tr w:rsidR="004E2B9E" w:rsidRPr="009948BF" w14:paraId="1CB0E252" w14:textId="77777777" w:rsidTr="004E2B9E">
        <w:tc>
          <w:tcPr>
            <w:tcW w:w="562" w:type="dxa"/>
          </w:tcPr>
          <w:p w14:paraId="7E60F659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366" w:type="dxa"/>
          </w:tcPr>
          <w:p w14:paraId="68D7BD00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День рождения </w:t>
            </w:r>
            <w:proofErr w:type="spellStart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Кванториума</w:t>
            </w:r>
            <w:proofErr w:type="spellEnd"/>
          </w:p>
        </w:tc>
        <w:tc>
          <w:tcPr>
            <w:tcW w:w="1985" w:type="dxa"/>
          </w:tcPr>
          <w:p w14:paraId="377A8ED4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1843" w:type="dxa"/>
          </w:tcPr>
          <w:p w14:paraId="73C62F15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15093131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13E46651" w14:textId="77777777" w:rsidTr="004E2B9E">
        <w:tc>
          <w:tcPr>
            <w:tcW w:w="562" w:type="dxa"/>
          </w:tcPr>
          <w:p w14:paraId="48E71C23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366" w:type="dxa"/>
          </w:tcPr>
          <w:p w14:paraId="652F34F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proofErr w:type="spellStart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Хакатоны</w:t>
            </w:r>
            <w:proofErr w:type="spellEnd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, Форумы, Чемпионаты</w:t>
            </w:r>
          </w:p>
          <w:p w14:paraId="5F0FE82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 (по направлению)</w:t>
            </w:r>
          </w:p>
        </w:tc>
        <w:tc>
          <w:tcPr>
            <w:tcW w:w="1985" w:type="dxa"/>
          </w:tcPr>
          <w:p w14:paraId="004A2D1D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38B15833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06916BE2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72D1A1FA" w14:textId="77777777" w:rsidTr="004E2B9E">
        <w:tc>
          <w:tcPr>
            <w:tcW w:w="562" w:type="dxa"/>
          </w:tcPr>
          <w:p w14:paraId="3C35E128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366" w:type="dxa"/>
          </w:tcPr>
          <w:p w14:paraId="7A0B8A0E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Тематические недели:</w:t>
            </w:r>
          </w:p>
          <w:p w14:paraId="27BC22B7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виртуальной реальности;</w:t>
            </w:r>
          </w:p>
          <w:p w14:paraId="778C820C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 Неделя робототехники; </w:t>
            </w:r>
          </w:p>
          <w:p w14:paraId="6465EFB5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хайтек;</w:t>
            </w:r>
          </w:p>
          <w:p w14:paraId="35A9DB94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дизайна;</w:t>
            </w:r>
          </w:p>
          <w:p w14:paraId="50599B06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Неделя </w:t>
            </w:r>
            <w:proofErr w:type="spellStart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Био</w:t>
            </w:r>
            <w:proofErr w:type="spellEnd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;</w:t>
            </w:r>
          </w:p>
          <w:p w14:paraId="189D225A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Неделя информационных технологий</w:t>
            </w:r>
          </w:p>
        </w:tc>
        <w:tc>
          <w:tcPr>
            <w:tcW w:w="1985" w:type="dxa"/>
          </w:tcPr>
          <w:p w14:paraId="5F3BA31F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0DEDC09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75024302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5C5B50F3" w14:textId="77777777" w:rsidTr="004E2B9E">
        <w:tc>
          <w:tcPr>
            <w:tcW w:w="562" w:type="dxa"/>
          </w:tcPr>
          <w:p w14:paraId="6F3FF691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366" w:type="dxa"/>
          </w:tcPr>
          <w:p w14:paraId="03E31789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Волонтерская деятельность</w:t>
            </w:r>
          </w:p>
        </w:tc>
        <w:tc>
          <w:tcPr>
            <w:tcW w:w="1985" w:type="dxa"/>
          </w:tcPr>
          <w:p w14:paraId="3A0A83D0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406FA05F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</w:t>
            </w:r>
          </w:p>
        </w:tc>
        <w:tc>
          <w:tcPr>
            <w:tcW w:w="1587" w:type="dxa"/>
          </w:tcPr>
          <w:p w14:paraId="1568463D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7286E652" w14:textId="77777777" w:rsidTr="004E2B9E">
        <w:tc>
          <w:tcPr>
            <w:tcW w:w="562" w:type="dxa"/>
          </w:tcPr>
          <w:p w14:paraId="363D5C5C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366" w:type="dxa"/>
          </w:tcPr>
          <w:p w14:paraId="6B0D065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Участие в акциях, посвященных памятным датам и важным государственным событиям</w:t>
            </w:r>
          </w:p>
        </w:tc>
        <w:tc>
          <w:tcPr>
            <w:tcW w:w="1985" w:type="dxa"/>
          </w:tcPr>
          <w:p w14:paraId="6DB93E66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769BC690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511D77B9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497E932E" w14:textId="77777777" w:rsidTr="004E2B9E">
        <w:tc>
          <w:tcPr>
            <w:tcW w:w="562" w:type="dxa"/>
          </w:tcPr>
          <w:p w14:paraId="3C3ECA21" w14:textId="77777777" w:rsidR="004E2B9E" w:rsidRPr="009948BF" w:rsidRDefault="004E2B9E" w:rsidP="004E2B9E">
            <w:pPr>
              <w:tabs>
                <w:tab w:val="left" w:pos="142"/>
              </w:tabs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366" w:type="dxa"/>
          </w:tcPr>
          <w:p w14:paraId="4FDD3505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Профориентационные экскурсии на предприятия города и области</w:t>
            </w:r>
          </w:p>
          <w:p w14:paraId="7447E345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04E6C1D6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23A6D449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522AA812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1D2F4300" w14:textId="77777777" w:rsidTr="004E2B9E">
        <w:tc>
          <w:tcPr>
            <w:tcW w:w="562" w:type="dxa"/>
          </w:tcPr>
          <w:p w14:paraId="17E120FB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366" w:type="dxa"/>
          </w:tcPr>
          <w:p w14:paraId="32BB0BC9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Интеллектуальные мероприятия</w:t>
            </w:r>
          </w:p>
          <w:p w14:paraId="4CBFE640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Мастер-классы</w:t>
            </w:r>
          </w:p>
          <w:p w14:paraId="78F102FB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Профориентационные встречи</w:t>
            </w:r>
          </w:p>
          <w:p w14:paraId="510C604D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Викторины </w:t>
            </w:r>
          </w:p>
          <w:p w14:paraId="62D75365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Квесты</w:t>
            </w:r>
          </w:p>
          <w:p w14:paraId="79A73955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proofErr w:type="spellStart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Квизы</w:t>
            </w:r>
            <w:proofErr w:type="spellEnd"/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</w:tcPr>
          <w:p w14:paraId="1F4F6472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43CD38EA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330D3822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23216C6F" w14:textId="77777777" w:rsidTr="004E2B9E">
        <w:tc>
          <w:tcPr>
            <w:tcW w:w="562" w:type="dxa"/>
          </w:tcPr>
          <w:p w14:paraId="392A17E3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366" w:type="dxa"/>
          </w:tcPr>
          <w:p w14:paraId="1EE344D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Активные и развлекательные мероприятия: </w:t>
            </w:r>
          </w:p>
          <w:p w14:paraId="0FD4E31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Просмотры познавательных фильмов и мультфильмов</w:t>
            </w:r>
          </w:p>
          <w:p w14:paraId="7518D446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 xml:space="preserve"> Настольные игры</w:t>
            </w:r>
          </w:p>
        </w:tc>
        <w:tc>
          <w:tcPr>
            <w:tcW w:w="1985" w:type="dxa"/>
          </w:tcPr>
          <w:p w14:paraId="54948959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6166085A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225B498D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</w:p>
        </w:tc>
      </w:tr>
      <w:tr w:rsidR="004E2B9E" w:rsidRPr="009948BF" w14:paraId="5829A4F0" w14:textId="77777777" w:rsidTr="004E2B9E">
        <w:tc>
          <w:tcPr>
            <w:tcW w:w="562" w:type="dxa"/>
          </w:tcPr>
          <w:p w14:paraId="5449995E" w14:textId="77777777" w:rsidR="004E2B9E" w:rsidRPr="009948BF" w:rsidRDefault="004E2B9E" w:rsidP="004E2B9E">
            <w:pPr>
              <w:suppressAutoHyphens/>
              <w:ind w:left="-15"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66" w:type="dxa"/>
          </w:tcPr>
          <w:p w14:paraId="268D8A16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Проектная сессия/Ярмарка проектов</w:t>
            </w:r>
          </w:p>
        </w:tc>
        <w:tc>
          <w:tcPr>
            <w:tcW w:w="1985" w:type="dxa"/>
          </w:tcPr>
          <w:p w14:paraId="1EF726CA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конец учебного года, май</w:t>
            </w:r>
          </w:p>
        </w:tc>
        <w:tc>
          <w:tcPr>
            <w:tcW w:w="1843" w:type="dxa"/>
          </w:tcPr>
          <w:p w14:paraId="0A97E116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Педагог-организатор,</w:t>
            </w:r>
          </w:p>
          <w:p w14:paraId="7FA2CA53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методист, педагоги направлений</w:t>
            </w:r>
          </w:p>
        </w:tc>
        <w:tc>
          <w:tcPr>
            <w:tcW w:w="1587" w:type="dxa"/>
          </w:tcPr>
          <w:p w14:paraId="2338E158" w14:textId="77777777" w:rsidR="004E2B9E" w:rsidRPr="009948BF" w:rsidRDefault="004E2B9E" w:rsidP="004E2B9E">
            <w:pPr>
              <w:suppressAutoHyphens/>
              <w:jc w:val="center"/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</w:pPr>
            <w:r w:rsidRPr="009948BF">
              <w:rPr>
                <w:rFonts w:ascii="Times New Roman" w:eastAsia="Wingdings" w:hAnsi="Times New Roman" w:cs="Times New Roman"/>
                <w:iCs/>
                <w:sz w:val="20"/>
                <w:szCs w:val="20"/>
                <w:lang w:eastAsia="zh-CN"/>
              </w:rPr>
              <w:t>Итоговое мероприятие</w:t>
            </w:r>
          </w:p>
        </w:tc>
      </w:tr>
    </w:tbl>
    <w:p w14:paraId="50A97F53" w14:textId="77777777" w:rsidR="004E2B9E" w:rsidRPr="009948BF" w:rsidRDefault="004E2B9E" w:rsidP="004E2B9E">
      <w:pPr>
        <w:rPr>
          <w:rStyle w:val="fontstyle01"/>
          <w:rFonts w:ascii="Times New Roman" w:hAnsi="Times New Roman" w:cs="Times New Roman"/>
          <w:color w:val="auto"/>
        </w:rPr>
      </w:pPr>
    </w:p>
    <w:p w14:paraId="118681D3" w14:textId="77777777" w:rsidR="004E2B9E" w:rsidRPr="009948BF" w:rsidRDefault="004E2B9E" w:rsidP="004E2B9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9948BF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9948BF">
        <w:rPr>
          <w:rFonts w:ascii="Times New Roman" w:hAnsi="Times New Roman" w:cs="Times New Roman"/>
          <w:bCs/>
          <w:iCs/>
          <w:sz w:val="24"/>
          <w:szCs w:val="24"/>
        </w:rPr>
        <w:t xml:space="preserve">Ключевые мероприятия организуются и проводятся вне образовательных часов программы, </w:t>
      </w:r>
      <w:proofErr w:type="spellStart"/>
      <w:r w:rsidRPr="009948BF">
        <w:rPr>
          <w:rFonts w:ascii="Times New Roman" w:hAnsi="Times New Roman" w:cs="Times New Roman"/>
          <w:bCs/>
          <w:iCs/>
          <w:sz w:val="24"/>
          <w:szCs w:val="24"/>
        </w:rPr>
        <w:t>задействуя</w:t>
      </w:r>
      <w:proofErr w:type="spellEnd"/>
      <w:r w:rsidRPr="009948BF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дополнительное время нахождения обучающихся в </w:t>
      </w:r>
      <w:proofErr w:type="spellStart"/>
      <w:r w:rsidRPr="009948BF">
        <w:rPr>
          <w:rFonts w:ascii="Times New Roman" w:hAnsi="Times New Roman" w:cs="Times New Roman"/>
          <w:bCs/>
          <w:iCs/>
          <w:sz w:val="24"/>
          <w:szCs w:val="24"/>
        </w:rPr>
        <w:t>Кванториуме</w:t>
      </w:r>
      <w:proofErr w:type="spellEnd"/>
      <w:r w:rsidRPr="009948B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B2FCA21" w14:textId="5F77AB45" w:rsidR="009863A5" w:rsidRPr="009948BF" w:rsidRDefault="009863A5" w:rsidP="009863A5">
      <w:pPr>
        <w:pStyle w:val="10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31" w:name="_Toc199237532"/>
      <w:bookmarkEnd w:id="30"/>
      <w:r w:rsidRPr="009948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bookmarkEnd w:id="20"/>
      <w:r w:rsidR="004E2B9E" w:rsidRPr="009948BF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End w:id="31"/>
    </w:p>
    <w:p w14:paraId="736A5E9A" w14:textId="77777777" w:rsidR="0089517A" w:rsidRPr="009948BF" w:rsidRDefault="0089517A" w:rsidP="0089517A">
      <w:pPr>
        <w:pStyle w:val="15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карта оценки освоения обучающимися образовательной программы</w:t>
      </w:r>
    </w:p>
    <w:p w14:paraId="52BC3BA5" w14:textId="77777777" w:rsidR="0089517A" w:rsidRPr="009948BF" w:rsidRDefault="0089517A" w:rsidP="0089517A">
      <w:pPr>
        <w:pStyle w:val="15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8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1997"/>
        <w:gridCol w:w="1242"/>
        <w:gridCol w:w="1701"/>
        <w:gridCol w:w="1276"/>
        <w:gridCol w:w="1446"/>
        <w:gridCol w:w="1117"/>
        <w:gridCol w:w="1373"/>
      </w:tblGrid>
      <w:tr w:rsidR="0089517A" w:rsidRPr="009948BF" w14:paraId="66D6BC49" w14:textId="77777777" w:rsidTr="00885BFA">
        <w:trPr>
          <w:cantSplit/>
          <w:tblHeader/>
        </w:trPr>
        <w:tc>
          <w:tcPr>
            <w:tcW w:w="5386" w:type="dxa"/>
            <w:gridSpan w:val="4"/>
            <w:tcBorders>
              <w:top w:val="nil"/>
              <w:left w:val="nil"/>
              <w:right w:val="nil"/>
            </w:tcBorders>
          </w:tcPr>
          <w:p w14:paraId="1A4912F8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Квантум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2" w:type="dxa"/>
            <w:gridSpan w:val="4"/>
            <w:tcBorders>
              <w:top w:val="nil"/>
              <w:left w:val="nil"/>
              <w:right w:val="nil"/>
            </w:tcBorders>
          </w:tcPr>
          <w:p w14:paraId="0069686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Группа:</w:t>
            </w:r>
          </w:p>
        </w:tc>
      </w:tr>
      <w:tr w:rsidR="0089517A" w:rsidRPr="009948BF" w14:paraId="155EC320" w14:textId="77777777" w:rsidTr="00885BFA">
        <w:trPr>
          <w:cantSplit/>
          <w:tblHeader/>
        </w:trPr>
        <w:tc>
          <w:tcPr>
            <w:tcW w:w="5386" w:type="dxa"/>
            <w:gridSpan w:val="4"/>
            <w:tcBorders>
              <w:left w:val="nil"/>
              <w:right w:val="nil"/>
            </w:tcBorders>
          </w:tcPr>
          <w:p w14:paraId="5702354E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Педагог:</w:t>
            </w:r>
          </w:p>
        </w:tc>
        <w:tc>
          <w:tcPr>
            <w:tcW w:w="5212" w:type="dxa"/>
            <w:gridSpan w:val="4"/>
            <w:tcBorders>
              <w:left w:val="nil"/>
              <w:right w:val="nil"/>
            </w:tcBorders>
          </w:tcPr>
          <w:p w14:paraId="0AC3D212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17A" w:rsidRPr="009948BF" w14:paraId="443F2E22" w14:textId="77777777" w:rsidTr="00D513D8">
        <w:trPr>
          <w:cantSplit/>
          <w:tblHeader/>
        </w:trPr>
        <w:tc>
          <w:tcPr>
            <w:tcW w:w="10598" w:type="dxa"/>
            <w:gridSpan w:val="8"/>
            <w:tcBorders>
              <w:left w:val="nil"/>
              <w:right w:val="nil"/>
            </w:tcBorders>
          </w:tcPr>
          <w:p w14:paraId="6F705A25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17A" w:rsidRPr="009948BF" w14:paraId="5A595AEF" w14:textId="77777777" w:rsidTr="00885BFA">
        <w:trPr>
          <w:cantSplit/>
          <w:tblHeader/>
        </w:trPr>
        <w:tc>
          <w:tcPr>
            <w:tcW w:w="446" w:type="dxa"/>
            <w:vMerge w:val="restart"/>
          </w:tcPr>
          <w:p w14:paraId="46D9AF62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</w:tcPr>
          <w:p w14:paraId="282A250F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219" w:type="dxa"/>
            <w:gridSpan w:val="3"/>
          </w:tcPr>
          <w:p w14:paraId="73DC7DD9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баллов по компетенциям</w:t>
            </w:r>
          </w:p>
        </w:tc>
        <w:tc>
          <w:tcPr>
            <w:tcW w:w="1446" w:type="dxa"/>
            <w:vMerge w:val="restart"/>
          </w:tcPr>
          <w:p w14:paraId="6CD4E005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баллов по</w:t>
            </w:r>
          </w:p>
          <w:p w14:paraId="3DA31920" w14:textId="365DB99F" w:rsidR="0089517A" w:rsidRPr="009948BF" w:rsidRDefault="00885BF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результатам презентации итоговых работ</w:t>
            </w:r>
          </w:p>
        </w:tc>
        <w:tc>
          <w:tcPr>
            <w:tcW w:w="1117" w:type="dxa"/>
            <w:vMerge w:val="restart"/>
          </w:tcPr>
          <w:p w14:paraId="3507BD76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сумма баллов</w:t>
            </w:r>
          </w:p>
        </w:tc>
        <w:tc>
          <w:tcPr>
            <w:tcW w:w="1373" w:type="dxa"/>
            <w:vMerge w:val="restart"/>
          </w:tcPr>
          <w:p w14:paraId="04FC33BC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освоения программы</w:t>
            </w:r>
          </w:p>
        </w:tc>
      </w:tr>
      <w:tr w:rsidR="0089517A" w:rsidRPr="009948BF" w14:paraId="5424E03D" w14:textId="77777777" w:rsidTr="00885BFA">
        <w:trPr>
          <w:cantSplit/>
          <w:tblHeader/>
        </w:trPr>
        <w:tc>
          <w:tcPr>
            <w:tcW w:w="446" w:type="dxa"/>
            <w:vMerge/>
          </w:tcPr>
          <w:p w14:paraId="31026009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432B119C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64F6D6E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701" w:type="dxa"/>
          </w:tcPr>
          <w:p w14:paraId="1025F40C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1276" w:type="dxa"/>
          </w:tcPr>
          <w:p w14:paraId="1B103718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446" w:type="dxa"/>
            <w:vMerge/>
          </w:tcPr>
          <w:p w14:paraId="581E592D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1F4FFBCD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14:paraId="5A7BA2E4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17A" w:rsidRPr="009948BF" w14:paraId="3DF55C29" w14:textId="77777777" w:rsidTr="00885BFA">
        <w:trPr>
          <w:cantSplit/>
          <w:tblHeader/>
        </w:trPr>
        <w:tc>
          <w:tcPr>
            <w:tcW w:w="446" w:type="dxa"/>
          </w:tcPr>
          <w:p w14:paraId="25BB7514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3874FD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90EC133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16900D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12A5A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3E27A30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27665D3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32CEFBA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DD541C" w14:textId="77777777" w:rsidR="0089517A" w:rsidRPr="009948BF" w:rsidRDefault="0089517A" w:rsidP="0089517A">
      <w:pPr>
        <w:pStyle w:val="15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2DF06707" w14:textId="77777777" w:rsidR="0089517A" w:rsidRPr="009948BF" w:rsidRDefault="0089517A" w:rsidP="0089517A">
      <w:pPr>
        <w:pStyle w:val="1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освоения программы обучающимися по баллам:</w:t>
      </w:r>
    </w:p>
    <w:p w14:paraId="7AAD3B80" w14:textId="77777777" w:rsidR="0089517A" w:rsidRPr="009948BF" w:rsidRDefault="0089517A" w:rsidP="0089517A">
      <w:pPr>
        <w:pStyle w:val="15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62D09409" w14:textId="77777777" w:rsidR="0089517A" w:rsidRPr="009948BF" w:rsidRDefault="0089517A" w:rsidP="0089517A">
      <w:pPr>
        <w:pStyle w:val="15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Высокий уровень освоения –80%-100%</w:t>
      </w:r>
    </w:p>
    <w:p w14:paraId="76CC04E4" w14:textId="48F3BF14" w:rsidR="0089517A" w:rsidRPr="009948BF" w:rsidRDefault="0089517A" w:rsidP="0089517A">
      <w:pPr>
        <w:pStyle w:val="15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Средний уровень освоения –50%-</w:t>
      </w:r>
      <w:r w:rsidR="00A74C66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0BE4A70D" w14:textId="77777777" w:rsidR="0089517A" w:rsidRPr="009948BF" w:rsidRDefault="0089517A" w:rsidP="0089517A">
      <w:pPr>
        <w:pStyle w:val="15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Низкий уровень освоения – 0%-50%</w:t>
      </w:r>
    </w:p>
    <w:p w14:paraId="5DE959E3" w14:textId="5AE5173F" w:rsidR="0089517A" w:rsidRPr="009948BF" w:rsidRDefault="0089517A" w:rsidP="0089517A">
      <w:pPr>
        <w:pStyle w:val="15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9BFBA" w14:textId="77777777" w:rsidR="00885BFA" w:rsidRPr="009948BF" w:rsidRDefault="00885BFA" w:rsidP="0089517A">
      <w:pPr>
        <w:pStyle w:val="15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A5432" w14:textId="6DFD155D" w:rsidR="0089517A" w:rsidRPr="009948BF" w:rsidRDefault="0089517A" w:rsidP="0089517A">
      <w:pPr>
        <w:pStyle w:val="15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Шкала критериев для оценивания развития компетенций:</w:t>
      </w:r>
    </w:p>
    <w:p w14:paraId="212985FA" w14:textId="77777777" w:rsidR="00885BFA" w:rsidRPr="009948BF" w:rsidRDefault="00885BFA" w:rsidP="0089517A">
      <w:pPr>
        <w:pStyle w:val="15"/>
        <w:spacing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2603"/>
        <w:gridCol w:w="849"/>
        <w:gridCol w:w="842"/>
        <w:gridCol w:w="46"/>
        <w:gridCol w:w="918"/>
        <w:gridCol w:w="3098"/>
      </w:tblGrid>
      <w:tr w:rsidR="0089517A" w:rsidRPr="009948BF" w14:paraId="027B7826" w14:textId="77777777" w:rsidTr="00D513D8">
        <w:trPr>
          <w:cantSplit/>
          <w:tblHeader/>
        </w:trPr>
        <w:tc>
          <w:tcPr>
            <w:tcW w:w="2065" w:type="dxa"/>
            <w:tcBorders>
              <w:top w:val="nil"/>
              <w:left w:val="nil"/>
              <w:right w:val="nil"/>
            </w:tcBorders>
          </w:tcPr>
          <w:p w14:paraId="5EECF03B" w14:textId="2C534B3D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743C65"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бучающегося:</w:t>
            </w:r>
          </w:p>
        </w:tc>
        <w:tc>
          <w:tcPr>
            <w:tcW w:w="2603" w:type="dxa"/>
            <w:tcBorders>
              <w:top w:val="nil"/>
              <w:left w:val="nil"/>
              <w:right w:val="nil"/>
            </w:tcBorders>
          </w:tcPr>
          <w:p w14:paraId="42C9011E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right w:val="nil"/>
            </w:tcBorders>
          </w:tcPr>
          <w:p w14:paraId="343CB524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right w:val="nil"/>
            </w:tcBorders>
          </w:tcPr>
          <w:p w14:paraId="17FDE65F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17A" w:rsidRPr="009948BF" w14:paraId="6873FDF5" w14:textId="77777777" w:rsidTr="00D513D8">
        <w:trPr>
          <w:cantSplit/>
          <w:tblHeader/>
        </w:trPr>
        <w:tc>
          <w:tcPr>
            <w:tcW w:w="2065" w:type="dxa"/>
            <w:tcBorders>
              <w:left w:val="nil"/>
              <w:right w:val="nil"/>
            </w:tcBorders>
          </w:tcPr>
          <w:p w14:paraId="55BCEEAB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Квантум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603" w:type="dxa"/>
            <w:tcBorders>
              <w:left w:val="nil"/>
              <w:right w:val="nil"/>
            </w:tcBorders>
          </w:tcPr>
          <w:p w14:paraId="4C1CFE0C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left w:val="nil"/>
              <w:right w:val="nil"/>
            </w:tcBorders>
          </w:tcPr>
          <w:p w14:paraId="0F4B00BB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nil"/>
              <w:right w:val="nil"/>
            </w:tcBorders>
          </w:tcPr>
          <w:p w14:paraId="4B67CEC3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17A" w:rsidRPr="009948BF" w14:paraId="55405F85" w14:textId="77777777" w:rsidTr="00D513D8">
        <w:trPr>
          <w:cantSplit/>
          <w:tblHeader/>
        </w:trPr>
        <w:tc>
          <w:tcPr>
            <w:tcW w:w="2065" w:type="dxa"/>
            <w:tcBorders>
              <w:left w:val="nil"/>
              <w:right w:val="nil"/>
            </w:tcBorders>
          </w:tcPr>
          <w:p w14:paraId="44E2882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nil"/>
              <w:right w:val="nil"/>
            </w:tcBorders>
          </w:tcPr>
          <w:p w14:paraId="418E2C71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left w:val="nil"/>
              <w:right w:val="nil"/>
            </w:tcBorders>
          </w:tcPr>
          <w:p w14:paraId="064BB09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8" w:type="dxa"/>
            <w:tcBorders>
              <w:left w:val="nil"/>
              <w:right w:val="nil"/>
            </w:tcBorders>
          </w:tcPr>
          <w:p w14:paraId="20C2338D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17A" w:rsidRPr="009948BF" w14:paraId="16BEB49B" w14:textId="77777777" w:rsidTr="00D513D8">
        <w:trPr>
          <w:cantSplit/>
          <w:tblHeader/>
        </w:trPr>
        <w:tc>
          <w:tcPr>
            <w:tcW w:w="2065" w:type="dxa"/>
            <w:vMerge w:val="restart"/>
          </w:tcPr>
          <w:p w14:paraId="219D4D1B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Параметр оценивания</w:t>
            </w:r>
          </w:p>
          <w:p w14:paraId="2AA3CBD8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</w:tcPr>
          <w:p w14:paraId="68CFD86F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 низкого уровня</w:t>
            </w:r>
          </w:p>
        </w:tc>
        <w:tc>
          <w:tcPr>
            <w:tcW w:w="2655" w:type="dxa"/>
            <w:gridSpan w:val="4"/>
          </w:tcPr>
          <w:p w14:paraId="08AF18A8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уровня</w:t>
            </w:r>
          </w:p>
        </w:tc>
        <w:tc>
          <w:tcPr>
            <w:tcW w:w="3098" w:type="dxa"/>
            <w:vMerge w:val="restart"/>
          </w:tcPr>
          <w:p w14:paraId="4051A1F3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 высокого уровня</w:t>
            </w:r>
          </w:p>
        </w:tc>
      </w:tr>
      <w:tr w:rsidR="0089517A" w:rsidRPr="009948BF" w14:paraId="0FC7A00F" w14:textId="77777777" w:rsidTr="00D513D8">
        <w:trPr>
          <w:cantSplit/>
          <w:tblHeader/>
        </w:trPr>
        <w:tc>
          <w:tcPr>
            <w:tcW w:w="2065" w:type="dxa"/>
            <w:vMerge/>
          </w:tcPr>
          <w:p w14:paraId="2D23632B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14:paraId="41A03FB0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3BB81F53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1968B92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</w:t>
            </w:r>
          </w:p>
        </w:tc>
        <w:tc>
          <w:tcPr>
            <w:tcW w:w="888" w:type="dxa"/>
            <w:gridSpan w:val="2"/>
          </w:tcPr>
          <w:p w14:paraId="27752067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2 средне</w:t>
            </w:r>
          </w:p>
        </w:tc>
        <w:tc>
          <w:tcPr>
            <w:tcW w:w="918" w:type="dxa"/>
          </w:tcPr>
          <w:p w14:paraId="5368EA61" w14:textId="77777777" w:rsidR="0089517A" w:rsidRPr="009948BF" w:rsidRDefault="0089517A" w:rsidP="00D513D8">
            <w:pPr>
              <w:pStyle w:val="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3 отлично</w:t>
            </w:r>
          </w:p>
        </w:tc>
        <w:tc>
          <w:tcPr>
            <w:tcW w:w="3098" w:type="dxa"/>
            <w:vMerge/>
          </w:tcPr>
          <w:p w14:paraId="7AF478B5" w14:textId="77777777" w:rsidR="0089517A" w:rsidRPr="009948BF" w:rsidRDefault="0089517A" w:rsidP="00D513D8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17A" w:rsidRPr="009948BF" w14:paraId="4B80EA1D" w14:textId="77777777" w:rsidTr="00D513D8">
        <w:trPr>
          <w:cantSplit/>
          <w:tblHeader/>
        </w:trPr>
        <w:tc>
          <w:tcPr>
            <w:tcW w:w="10421" w:type="dxa"/>
            <w:gridSpan w:val="7"/>
          </w:tcPr>
          <w:p w14:paraId="78540CED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 РЕЗУЛЬТАТЫ:</w:t>
            </w:r>
          </w:p>
        </w:tc>
      </w:tr>
      <w:tr w:rsidR="0089517A" w:rsidRPr="009948BF" w14:paraId="2B6C33D5" w14:textId="77777777" w:rsidTr="00D513D8">
        <w:trPr>
          <w:cantSplit/>
          <w:tblHeader/>
        </w:trPr>
        <w:tc>
          <w:tcPr>
            <w:tcW w:w="2065" w:type="dxa"/>
          </w:tcPr>
          <w:p w14:paraId="2BA24ADB" w14:textId="77777777" w:rsidR="0089517A" w:rsidRPr="009948BF" w:rsidRDefault="0089517A" w:rsidP="00D513D8">
            <w:pPr>
              <w:pStyle w:val="15"/>
              <w:tabs>
                <w:tab w:val="center" w:pos="23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 к самостоятельному интеллектуальному развитию и мотивация</w:t>
            </w:r>
          </w:p>
        </w:tc>
        <w:tc>
          <w:tcPr>
            <w:tcW w:w="2603" w:type="dxa"/>
          </w:tcPr>
          <w:p w14:paraId="0C1E71C1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 и интерес отсутствует: занятия посещает время от времени, на занятиях не инициативен, деятельность носит имитационный, репродуктивный характер.  Не проявляет желание учиться и самостоятельно развиваться.</w:t>
            </w:r>
          </w:p>
        </w:tc>
        <w:tc>
          <w:tcPr>
            <w:tcW w:w="849" w:type="dxa"/>
          </w:tcPr>
          <w:p w14:paraId="06FEA374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71D13E4D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035013C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321359E3" w14:textId="774C3962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Занятия практически не пропускает. Демонстрирует </w:t>
            </w:r>
            <w:r w:rsidR="00743C65"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стремление к</w:t>
            </w: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самостоятельному интеллектуальному развитию (активизированы познавательные интересы и потребности)</w:t>
            </w:r>
          </w:p>
        </w:tc>
      </w:tr>
      <w:tr w:rsidR="0089517A" w:rsidRPr="009948BF" w14:paraId="7D2349D5" w14:textId="77777777" w:rsidTr="00D513D8">
        <w:trPr>
          <w:cantSplit/>
          <w:tblHeader/>
        </w:trPr>
        <w:tc>
          <w:tcPr>
            <w:tcW w:w="2065" w:type="dxa"/>
          </w:tcPr>
          <w:p w14:paraId="710D3F1A" w14:textId="77777777" w:rsidR="0089517A" w:rsidRPr="009948BF" w:rsidRDefault="0089517A" w:rsidP="00D513D8">
            <w:pPr>
              <w:pStyle w:val="15"/>
              <w:tabs>
                <w:tab w:val="center" w:pos="23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сосредотачиваться на задаче, удерживать внимание и концентрацию</w:t>
            </w:r>
          </w:p>
        </w:tc>
        <w:tc>
          <w:tcPr>
            <w:tcW w:w="2603" w:type="dxa"/>
          </w:tcPr>
          <w:p w14:paraId="243AC8A6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Действует только под воздействием контроля извне, не стремится к достижению результата </w:t>
            </w:r>
          </w:p>
        </w:tc>
        <w:tc>
          <w:tcPr>
            <w:tcW w:w="849" w:type="dxa"/>
          </w:tcPr>
          <w:p w14:paraId="7E305A0C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1FFB8515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0F2D40E3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561EF82A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Контролирует себя сам, нацелен решение задач, выполнение кейсов, сосредоточен и внимателен в работе над кейсами</w:t>
            </w:r>
          </w:p>
        </w:tc>
      </w:tr>
      <w:tr w:rsidR="0089517A" w:rsidRPr="009948BF" w14:paraId="6397BC62" w14:textId="77777777" w:rsidTr="00D513D8">
        <w:trPr>
          <w:cantSplit/>
          <w:tblHeader/>
        </w:trPr>
        <w:tc>
          <w:tcPr>
            <w:tcW w:w="2065" w:type="dxa"/>
          </w:tcPr>
          <w:p w14:paraId="4DD463C5" w14:textId="77777777" w:rsidR="0089517A" w:rsidRPr="009948BF" w:rsidRDefault="0089517A" w:rsidP="0089517A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 к архитектуре</w:t>
            </w:r>
          </w:p>
        </w:tc>
        <w:tc>
          <w:tcPr>
            <w:tcW w:w="2603" w:type="dxa"/>
          </w:tcPr>
          <w:p w14:paraId="68044BEA" w14:textId="4E43BA6C" w:rsidR="0089517A" w:rsidRPr="009948BF" w:rsidRDefault="0089517A" w:rsidP="0089517A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</w:t>
            </w:r>
            <w:proofErr w:type="spellEnd"/>
            <w:r w:rsidR="00885BFA"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заинтресованность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изучении архитектуры, нет мотивации к росту в выбранном направлении</w:t>
            </w:r>
          </w:p>
        </w:tc>
        <w:tc>
          <w:tcPr>
            <w:tcW w:w="849" w:type="dxa"/>
          </w:tcPr>
          <w:p w14:paraId="07E13790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661D43D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0BC04F3F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6BACE9F1" w14:textId="77777777" w:rsidR="0089517A" w:rsidRPr="009948BF" w:rsidRDefault="0089517A" w:rsidP="0089517A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проявляет интерес к архитектуре, самостоятельно изучает дополнительные источники, готов работать над кейсами и проектами в свободное от занятий время</w:t>
            </w:r>
          </w:p>
        </w:tc>
      </w:tr>
      <w:tr w:rsidR="0089517A" w:rsidRPr="009948BF" w14:paraId="08688A73" w14:textId="77777777" w:rsidTr="00D513D8">
        <w:trPr>
          <w:cantSplit/>
          <w:tblHeader/>
        </w:trPr>
        <w:tc>
          <w:tcPr>
            <w:tcW w:w="10421" w:type="dxa"/>
            <w:gridSpan w:val="7"/>
          </w:tcPr>
          <w:p w14:paraId="5AD65E9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 БАЛЛОВ:</w:t>
            </w:r>
          </w:p>
          <w:p w14:paraId="745DCD01" w14:textId="77777777" w:rsidR="00885BFA" w:rsidRPr="009948BF" w:rsidRDefault="00885BF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71366A52" w14:textId="77777777" w:rsidR="00885BFA" w:rsidRPr="009948BF" w:rsidRDefault="00885BF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4F22E2ED" w14:textId="4D8E8FFB" w:rsidR="00885BFA" w:rsidRPr="009948BF" w:rsidRDefault="00885BF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17A" w:rsidRPr="009948BF" w14:paraId="2267134F" w14:textId="77777777" w:rsidTr="00D513D8">
        <w:trPr>
          <w:cantSplit/>
          <w:tblHeader/>
        </w:trPr>
        <w:tc>
          <w:tcPr>
            <w:tcW w:w="10421" w:type="dxa"/>
            <w:gridSpan w:val="7"/>
          </w:tcPr>
          <w:p w14:paraId="2D9403EB" w14:textId="5E3E60C1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МЕТАПРЕДМЕТНЫЕ РЕЗУЛЬТАТЫ:</w:t>
            </w:r>
          </w:p>
        </w:tc>
      </w:tr>
      <w:tr w:rsidR="0089517A" w:rsidRPr="009948BF" w14:paraId="74B9AE49" w14:textId="77777777" w:rsidTr="00D513D8">
        <w:trPr>
          <w:cantSplit/>
          <w:tblHeader/>
        </w:trPr>
        <w:tc>
          <w:tcPr>
            <w:tcW w:w="2065" w:type="dxa"/>
          </w:tcPr>
          <w:p w14:paraId="675C755E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Креативность</w:t>
            </w:r>
          </w:p>
        </w:tc>
        <w:tc>
          <w:tcPr>
            <w:tcW w:w="2603" w:type="dxa"/>
          </w:tcPr>
          <w:p w14:paraId="610F95C7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Демонстрирует привязанность к стереотипам, стремиться подражать другим, чтобы не выделяться и не отличаться, не высказывает собственные оригинальные идеи, не демонстрирует умение видеть необычное в обыденном, боится ошибиться</w:t>
            </w:r>
          </w:p>
        </w:tc>
        <w:tc>
          <w:tcPr>
            <w:tcW w:w="849" w:type="dxa"/>
          </w:tcPr>
          <w:p w14:paraId="2DF1CC1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302F24D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1BA4EC1A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21026A6D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 демонстрирует способность нешаблонно мыслить, генерировать идеи проявляет воображение, мыслит образно, демонстрирует способность выявлять отличительные особенности, выявлять потенциал, который ранее был не замечен. Не боится совершать ошибки, пробовать другие подходы к решению кейсов.</w:t>
            </w:r>
          </w:p>
        </w:tc>
      </w:tr>
      <w:tr w:rsidR="0089517A" w:rsidRPr="009948BF" w14:paraId="125AECE7" w14:textId="77777777" w:rsidTr="00D513D8">
        <w:trPr>
          <w:cantSplit/>
          <w:tblHeader/>
        </w:trPr>
        <w:tc>
          <w:tcPr>
            <w:tcW w:w="2065" w:type="dxa"/>
          </w:tcPr>
          <w:p w14:paraId="12602CCB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Коммуникация в группе или в команде.</w:t>
            </w:r>
          </w:p>
        </w:tc>
        <w:tc>
          <w:tcPr>
            <w:tcW w:w="2603" w:type="dxa"/>
          </w:tcPr>
          <w:p w14:paraId="0EA32E68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может отстаивать свою точку зрения и грамотно излагать мысли, плохо реагирует на обратную связь и практически не учитывает ее в работе, не умеет делегировать задачи и анализировать свою работу в группе.</w:t>
            </w:r>
          </w:p>
        </w:tc>
        <w:tc>
          <w:tcPr>
            <w:tcW w:w="849" w:type="dxa"/>
          </w:tcPr>
          <w:p w14:paraId="25380A4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71EEE5A3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74EC7F9E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2FE8D5B2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боится высказывать свои мысли, может отстаивать свою точку зрения, участвует в распределении функций и ролей в группе, адекватно реагирует на обратную связь и учитывает ее в работе, анализирует свою работу в группе.</w:t>
            </w:r>
          </w:p>
        </w:tc>
      </w:tr>
      <w:tr w:rsidR="0089517A" w:rsidRPr="009948BF" w14:paraId="24D12634" w14:textId="77777777" w:rsidTr="00D513D8">
        <w:trPr>
          <w:cantSplit/>
          <w:tblHeader/>
        </w:trPr>
        <w:tc>
          <w:tcPr>
            <w:tcW w:w="2065" w:type="dxa"/>
          </w:tcPr>
          <w:p w14:paraId="453F0839" w14:textId="77777777" w:rsidR="0089517A" w:rsidRPr="009948BF" w:rsidRDefault="0089517A" w:rsidP="00D513D8">
            <w:pPr>
              <w:pStyle w:val="15"/>
              <w:tabs>
                <w:tab w:val="center" w:pos="23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Адекватное оценивание результатов совместной и индивидуальной деятельности, рефлексия</w:t>
            </w:r>
          </w:p>
          <w:p w14:paraId="1E2B564A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7F9A17B7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и анализ своей деятельности вызывает трудности, не может сформулировать результаты совместной и индивидуальной деятельности</w:t>
            </w:r>
          </w:p>
        </w:tc>
        <w:tc>
          <w:tcPr>
            <w:tcW w:w="849" w:type="dxa"/>
          </w:tcPr>
          <w:p w14:paraId="558CC895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14F7D4C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02AA5ED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5D050657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Умеет самостоятельно проводить рефлексию, может подвести результаты совместной и индивидуальной деятельности.</w:t>
            </w:r>
          </w:p>
        </w:tc>
      </w:tr>
      <w:tr w:rsidR="0089517A" w:rsidRPr="009948BF" w14:paraId="2B8D7565" w14:textId="77777777" w:rsidTr="00D513D8">
        <w:trPr>
          <w:cantSplit/>
          <w:tblHeader/>
        </w:trPr>
        <w:tc>
          <w:tcPr>
            <w:tcW w:w="10421" w:type="dxa"/>
            <w:gridSpan w:val="7"/>
          </w:tcPr>
          <w:p w14:paraId="06B36745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 БАЛЛОВ:</w:t>
            </w:r>
          </w:p>
        </w:tc>
      </w:tr>
      <w:tr w:rsidR="0089517A" w:rsidRPr="009948BF" w14:paraId="04D5A23C" w14:textId="77777777" w:rsidTr="00D513D8">
        <w:trPr>
          <w:cantSplit/>
          <w:tblHeader/>
        </w:trPr>
        <w:tc>
          <w:tcPr>
            <w:tcW w:w="10421" w:type="dxa"/>
            <w:gridSpan w:val="7"/>
          </w:tcPr>
          <w:p w14:paraId="6CDD676D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</w:p>
        </w:tc>
      </w:tr>
      <w:tr w:rsidR="0089517A" w:rsidRPr="009948BF" w14:paraId="4B9168C0" w14:textId="77777777" w:rsidTr="00D513D8">
        <w:trPr>
          <w:cantSplit/>
          <w:tblHeader/>
        </w:trPr>
        <w:tc>
          <w:tcPr>
            <w:tcW w:w="2065" w:type="dxa"/>
          </w:tcPr>
          <w:p w14:paraId="12BD7EFD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реализации кейса</w:t>
            </w:r>
          </w:p>
        </w:tc>
        <w:tc>
          <w:tcPr>
            <w:tcW w:w="2603" w:type="dxa"/>
          </w:tcPr>
          <w:p w14:paraId="0ABD6351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Кейс не разработан или имеет существенные технологические недоработки, не в состоянии самостоятельно выстроить план работы над кейсом или проектом</w:t>
            </w:r>
          </w:p>
        </w:tc>
        <w:tc>
          <w:tcPr>
            <w:tcW w:w="849" w:type="dxa"/>
          </w:tcPr>
          <w:p w14:paraId="1E97BEC5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3E7E42B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0CD2345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772E7026" w14:textId="5EF61379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Кейс разработан с соблюдением всех технологических этапов проектного мышления, учащийся самостоятельно</w:t>
            </w:r>
            <w:r w:rsidR="00743C65"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выстраивает план работы над кейсом</w:t>
            </w:r>
          </w:p>
        </w:tc>
      </w:tr>
      <w:tr w:rsidR="0089517A" w:rsidRPr="009948BF" w14:paraId="1EFFB102" w14:textId="77777777" w:rsidTr="00D513D8">
        <w:trPr>
          <w:cantSplit/>
          <w:tblHeader/>
        </w:trPr>
        <w:tc>
          <w:tcPr>
            <w:tcW w:w="2065" w:type="dxa"/>
          </w:tcPr>
          <w:p w14:paraId="246C6CD6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рисование в программах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AdobePhotoshop</w:t>
            </w:r>
            <w:proofErr w:type="spellEnd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Krita</w:t>
            </w:r>
            <w:proofErr w:type="spellEnd"/>
          </w:p>
        </w:tc>
        <w:tc>
          <w:tcPr>
            <w:tcW w:w="2603" w:type="dxa"/>
          </w:tcPr>
          <w:p w14:paraId="6E981479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Учащийся не понимает основных принципов работы в программе, не знает базовых функций. Прототип не изготовлен или изготовлен с серьезными недоработками.</w:t>
            </w:r>
          </w:p>
        </w:tc>
        <w:tc>
          <w:tcPr>
            <w:tcW w:w="849" w:type="dxa"/>
          </w:tcPr>
          <w:p w14:paraId="5B5651C7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198C27D2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30E065AD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2BA97524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Базовые функции программ изучены, учащийся в состоянии их использовать в своей работе. Прототип изготовлен, требует незначительной доработки </w:t>
            </w:r>
          </w:p>
        </w:tc>
      </w:tr>
      <w:tr w:rsidR="0089517A" w:rsidRPr="009948BF" w14:paraId="107504FD" w14:textId="77777777" w:rsidTr="00D513D8">
        <w:trPr>
          <w:cantSplit/>
          <w:tblHeader/>
        </w:trPr>
        <w:tc>
          <w:tcPr>
            <w:tcW w:w="2065" w:type="dxa"/>
          </w:tcPr>
          <w:p w14:paraId="523665C7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Моделирование в программе </w:t>
            </w:r>
            <w:proofErr w:type="spellStart"/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ArchiCad</w:t>
            </w:r>
            <w:proofErr w:type="spellEnd"/>
          </w:p>
        </w:tc>
        <w:tc>
          <w:tcPr>
            <w:tcW w:w="2603" w:type="dxa"/>
          </w:tcPr>
          <w:p w14:paraId="0BEB6B26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Программами вызывает сложности. Знает основы моделирования в программе, но не всегда их уместно применяет</w:t>
            </w:r>
          </w:p>
        </w:tc>
        <w:tc>
          <w:tcPr>
            <w:tcW w:w="849" w:type="dxa"/>
          </w:tcPr>
          <w:p w14:paraId="617A3AD6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29302020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</w:tcPr>
          <w:p w14:paraId="364D332F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4AB15775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Умеет работать в программе, знает базовые функции и грамотно их применяет.</w:t>
            </w:r>
          </w:p>
        </w:tc>
      </w:tr>
      <w:tr w:rsidR="0089517A" w:rsidRPr="009948BF" w14:paraId="0096DB28" w14:textId="77777777" w:rsidTr="00D513D8">
        <w:trPr>
          <w:cantSplit/>
          <w:tblHeader/>
        </w:trPr>
        <w:tc>
          <w:tcPr>
            <w:tcW w:w="2065" w:type="dxa"/>
            <w:tcBorders>
              <w:top w:val="nil"/>
            </w:tcBorders>
          </w:tcPr>
          <w:p w14:paraId="744D1D72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Макетирование разными материалами</w:t>
            </w:r>
          </w:p>
        </w:tc>
        <w:tc>
          <w:tcPr>
            <w:tcW w:w="2603" w:type="dxa"/>
            <w:tcBorders>
              <w:top w:val="nil"/>
            </w:tcBorders>
          </w:tcPr>
          <w:p w14:paraId="4D6F9FD1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оборудованием с ножом и другими инструментами макетирования вызывает сложности. Знает правила ТБ, но не всегда их соблюдает. Имел замечания по несоблюдению правил ТБ</w:t>
            </w:r>
          </w:p>
        </w:tc>
        <w:tc>
          <w:tcPr>
            <w:tcW w:w="849" w:type="dxa"/>
            <w:tcBorders>
              <w:top w:val="nil"/>
            </w:tcBorders>
          </w:tcPr>
          <w:p w14:paraId="4E52E313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5CDE3B0C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</w:tcBorders>
          </w:tcPr>
          <w:p w14:paraId="548C31D2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</w:tcBorders>
          </w:tcPr>
          <w:p w14:paraId="216025CD" w14:textId="77777777" w:rsidR="0089517A" w:rsidRPr="009948BF" w:rsidRDefault="0089517A" w:rsidP="00D513D8">
            <w:pPr>
              <w:pStyle w:val="1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sz w:val="20"/>
                <w:szCs w:val="20"/>
              </w:rPr>
              <w:t>Умеет работать с инструментами для макетирования, знает правила ТБ, соблюдает их, обращает внимание и предупреждает, когда кто-то их нарушает</w:t>
            </w:r>
          </w:p>
        </w:tc>
      </w:tr>
      <w:tr w:rsidR="0089517A" w:rsidRPr="009948BF" w14:paraId="6F1A814A" w14:textId="77777777" w:rsidTr="00D513D8">
        <w:trPr>
          <w:cantSplit/>
          <w:tblHeader/>
        </w:trPr>
        <w:tc>
          <w:tcPr>
            <w:tcW w:w="10421" w:type="dxa"/>
            <w:gridSpan w:val="7"/>
          </w:tcPr>
          <w:p w14:paraId="36622B0E" w14:textId="77777777" w:rsidR="0089517A" w:rsidRPr="009948BF" w:rsidRDefault="0089517A" w:rsidP="00D513D8">
            <w:pPr>
              <w:pStyle w:val="15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8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 БАЛЛОВ:</w:t>
            </w:r>
          </w:p>
        </w:tc>
      </w:tr>
    </w:tbl>
    <w:p w14:paraId="66DEEAF1" w14:textId="77777777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B9EEA" w14:textId="197CEF7D" w:rsidR="00AB247D" w:rsidRPr="009948BF" w:rsidRDefault="002A089D" w:rsidP="00AB247D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Критерии для оценивания итоговых работ</w:t>
      </w:r>
    </w:p>
    <w:p w14:paraId="68FC3C7D" w14:textId="77777777" w:rsidR="002A089D" w:rsidRPr="009948BF" w:rsidRDefault="002A089D" w:rsidP="00AB247D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81185" w14:textId="7CB2C34F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защиты </w:t>
      </w:r>
      <w:r w:rsidR="00885BFA" w:rsidRPr="009948BF">
        <w:rPr>
          <w:rFonts w:ascii="Times New Roman" w:eastAsia="Times New Roman" w:hAnsi="Times New Roman" w:cs="Times New Roman"/>
          <w:b/>
          <w:sz w:val="24"/>
          <w:szCs w:val="24"/>
        </w:rPr>
        <w:t>итоговой работы</w:t>
      </w: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происходит по установленным критериям. </w:t>
      </w:r>
    </w:p>
    <w:p w14:paraId="31F4D95C" w14:textId="77777777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За каждый критерий устанавливается от 1 до 4 баллов.</w:t>
      </w:r>
    </w:p>
    <w:p w14:paraId="19436130" w14:textId="77777777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от 12 баллов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- высокий уровень</w:t>
      </w:r>
    </w:p>
    <w:p w14:paraId="48F41BD8" w14:textId="77777777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5-11 баллов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- средний уровень</w:t>
      </w:r>
    </w:p>
    <w:p w14:paraId="57DD0A27" w14:textId="77777777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4 балла</w:t>
      </w: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 - низкий уровень </w:t>
      </w:r>
    </w:p>
    <w:p w14:paraId="55DB6E75" w14:textId="77777777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954BF" w14:textId="77777777" w:rsidR="0089517A" w:rsidRPr="009948BF" w:rsidRDefault="0089517A" w:rsidP="0089517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оценивания:</w:t>
      </w:r>
    </w:p>
    <w:p w14:paraId="72A4FFD8" w14:textId="77777777" w:rsidR="0089517A" w:rsidRPr="009948BF" w:rsidRDefault="0089517A" w:rsidP="00885BF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14:paraId="3EF80737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Оригинальность и качества решения</w:t>
      </w:r>
    </w:p>
    <w:p w14:paraId="4C39ABA9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Исследование и отчет</w:t>
      </w:r>
    </w:p>
    <w:p w14:paraId="5B7B54B3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Зрелищность</w:t>
      </w:r>
    </w:p>
    <w:p w14:paraId="256D3CDB" w14:textId="77777777" w:rsidR="0089517A" w:rsidRPr="009948BF" w:rsidRDefault="0089517A" w:rsidP="00885BF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Архитектурное решение</w:t>
      </w:r>
    </w:p>
    <w:p w14:paraId="6AC471A0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 xml:space="preserve">Сложность </w:t>
      </w:r>
    </w:p>
    <w:p w14:paraId="0D47FFB0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Понимание технической части</w:t>
      </w:r>
    </w:p>
    <w:p w14:paraId="1E28C075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Инженерные решения</w:t>
      </w:r>
    </w:p>
    <w:p w14:paraId="1C6C00DA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Эстетичность</w:t>
      </w:r>
    </w:p>
    <w:p w14:paraId="76697572" w14:textId="77777777" w:rsidR="0089517A" w:rsidRPr="009948BF" w:rsidRDefault="0089517A" w:rsidP="00885BF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Презентация</w:t>
      </w:r>
    </w:p>
    <w:p w14:paraId="46CB96D7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Навыки общения и аргументация</w:t>
      </w:r>
    </w:p>
    <w:p w14:paraId="0B669CD6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Скорость мышления</w:t>
      </w:r>
    </w:p>
    <w:p w14:paraId="7A9B7257" w14:textId="77777777" w:rsidR="0089517A" w:rsidRPr="009948BF" w:rsidRDefault="0089517A" w:rsidP="00885BF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b/>
          <w:sz w:val="24"/>
          <w:szCs w:val="24"/>
        </w:rPr>
        <w:t>Командная работа</w:t>
      </w:r>
    </w:p>
    <w:p w14:paraId="387E6114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Уровень понимания проекта</w:t>
      </w:r>
    </w:p>
    <w:p w14:paraId="635EFE47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Сплоченность коллектива</w:t>
      </w:r>
    </w:p>
    <w:p w14:paraId="4E4DC49B" w14:textId="77777777" w:rsidR="0089517A" w:rsidRPr="009948BF" w:rsidRDefault="0089517A" w:rsidP="00885BFA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8BF">
        <w:rPr>
          <w:rFonts w:ascii="Times New Roman" w:eastAsia="Times New Roman" w:hAnsi="Times New Roman" w:cs="Times New Roman"/>
          <w:sz w:val="24"/>
          <w:szCs w:val="24"/>
        </w:rPr>
        <w:t>Командный дух</w:t>
      </w:r>
    </w:p>
    <w:p w14:paraId="187C4DD8" w14:textId="77777777" w:rsidR="005B7989" w:rsidRPr="009948BF" w:rsidRDefault="005B7989" w:rsidP="0089517A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5B7989" w:rsidRPr="009948BF" w:rsidSect="00801E4F">
      <w:headerReference w:type="default" r:id="rId19"/>
      <w:pgSz w:w="11906" w:h="16838"/>
      <w:pgMar w:top="1134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3F80" w14:textId="77777777" w:rsidR="00F862FF" w:rsidRDefault="00F862FF">
      <w:r>
        <w:separator/>
      </w:r>
    </w:p>
  </w:endnote>
  <w:endnote w:type="continuationSeparator" w:id="0">
    <w:p w14:paraId="40C86C1C" w14:textId="77777777" w:rsidR="00F862FF" w:rsidRDefault="00F8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07730" w14:textId="77777777" w:rsidR="00F862FF" w:rsidRDefault="00F862FF">
      <w:r>
        <w:separator/>
      </w:r>
    </w:p>
  </w:footnote>
  <w:footnote w:type="continuationSeparator" w:id="0">
    <w:p w14:paraId="34C2DA19" w14:textId="77777777" w:rsidR="00F862FF" w:rsidRDefault="00F8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54669"/>
      <w:docPartObj>
        <w:docPartGallery w:val="Page Numbers (Top of Page)"/>
        <w:docPartUnique/>
      </w:docPartObj>
    </w:sdtPr>
    <w:sdtContent>
      <w:p w14:paraId="3A1B9384" w14:textId="0B153041" w:rsidR="00F862FF" w:rsidRDefault="00F862FF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F70DD0" w14:textId="77777777" w:rsidR="00F862FF" w:rsidRDefault="00F862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6A66"/>
    <w:multiLevelType w:val="hybridMultilevel"/>
    <w:tmpl w:val="8B0CCB64"/>
    <w:lvl w:ilvl="0" w:tplc="F23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BF2"/>
    <w:multiLevelType w:val="hybridMultilevel"/>
    <w:tmpl w:val="F3A46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31B"/>
    <w:multiLevelType w:val="hybridMultilevel"/>
    <w:tmpl w:val="ACC8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888"/>
    <w:multiLevelType w:val="multilevel"/>
    <w:tmpl w:val="47C25E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3623"/>
    <w:multiLevelType w:val="hybridMultilevel"/>
    <w:tmpl w:val="0FD47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14C57"/>
    <w:multiLevelType w:val="multilevel"/>
    <w:tmpl w:val="D632E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204C5"/>
    <w:multiLevelType w:val="multilevel"/>
    <w:tmpl w:val="12FEE806"/>
    <w:styleLink w:val="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71E4A68"/>
    <w:multiLevelType w:val="hybridMultilevel"/>
    <w:tmpl w:val="4754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C9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2510D"/>
    <w:multiLevelType w:val="multilevel"/>
    <w:tmpl w:val="3D9CFB7A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084" w:hanging="720"/>
      </w:pPr>
    </w:lvl>
    <w:lvl w:ilvl="4">
      <w:start w:val="1"/>
      <w:numFmt w:val="decimal"/>
      <w:lvlText w:val="%1.%2.%3.%4.%5."/>
      <w:lvlJc w:val="left"/>
      <w:pPr>
        <w:ind w:left="2804" w:hanging="1080"/>
      </w:pPr>
    </w:lvl>
    <w:lvl w:ilvl="5">
      <w:start w:val="1"/>
      <w:numFmt w:val="decimal"/>
      <w:lvlText w:val="%1.%2.%3.%4.%5.%6."/>
      <w:lvlJc w:val="left"/>
      <w:pPr>
        <w:ind w:left="3164" w:hanging="1080"/>
      </w:pPr>
    </w:lvl>
    <w:lvl w:ilvl="6">
      <w:start w:val="1"/>
      <w:numFmt w:val="decimal"/>
      <w:lvlText w:val="%1.%2.%3.%4.%5.%6.%7."/>
      <w:lvlJc w:val="left"/>
      <w:pPr>
        <w:ind w:left="3884" w:hanging="1440"/>
      </w:pPr>
    </w:lvl>
    <w:lvl w:ilvl="7">
      <w:start w:val="1"/>
      <w:numFmt w:val="decimal"/>
      <w:lvlText w:val="%1.%2.%3.%4.%5.%6.%7.%8."/>
      <w:lvlJc w:val="left"/>
      <w:pPr>
        <w:ind w:left="4244" w:hanging="1440"/>
      </w:pPr>
    </w:lvl>
    <w:lvl w:ilvl="8">
      <w:start w:val="1"/>
      <w:numFmt w:val="decimal"/>
      <w:lvlText w:val="%1.%2.%3.%4.%5.%6.%7.%8.%9."/>
      <w:lvlJc w:val="left"/>
      <w:pPr>
        <w:ind w:left="4964" w:hanging="1800"/>
      </w:pPr>
    </w:lvl>
  </w:abstractNum>
  <w:abstractNum w:abstractNumId="9" w15:restartNumberingAfterBreak="0">
    <w:nsid w:val="39A10685"/>
    <w:multiLevelType w:val="hybridMultilevel"/>
    <w:tmpl w:val="808CF6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CF4C11"/>
    <w:multiLevelType w:val="multilevel"/>
    <w:tmpl w:val="47C25E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0CC5"/>
    <w:multiLevelType w:val="hybridMultilevel"/>
    <w:tmpl w:val="466AA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04BF"/>
    <w:multiLevelType w:val="hybridMultilevel"/>
    <w:tmpl w:val="9D52C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E7406"/>
    <w:multiLevelType w:val="hybridMultilevel"/>
    <w:tmpl w:val="A4921A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855C72"/>
    <w:multiLevelType w:val="multilevel"/>
    <w:tmpl w:val="9E743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815EDF"/>
    <w:multiLevelType w:val="multilevel"/>
    <w:tmpl w:val="DAE8A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75EBA"/>
    <w:multiLevelType w:val="hybridMultilevel"/>
    <w:tmpl w:val="9D52C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B21A8"/>
    <w:multiLevelType w:val="hybridMultilevel"/>
    <w:tmpl w:val="AA0CF80C"/>
    <w:lvl w:ilvl="0" w:tplc="90A22994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EF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2F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AD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6F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0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A4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AE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64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AF482B"/>
    <w:multiLevelType w:val="hybridMultilevel"/>
    <w:tmpl w:val="D1BA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D23F5"/>
    <w:multiLevelType w:val="hybridMultilevel"/>
    <w:tmpl w:val="8376DBDA"/>
    <w:lvl w:ilvl="0" w:tplc="F23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628B4"/>
    <w:multiLevelType w:val="multilevel"/>
    <w:tmpl w:val="62E0B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8486113"/>
    <w:multiLevelType w:val="multilevel"/>
    <w:tmpl w:val="6C186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638" w:hanging="108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2130" w:hanging="1440"/>
      </w:pPr>
    </w:lvl>
    <w:lvl w:ilvl="6">
      <w:start w:val="1"/>
      <w:numFmt w:val="decimal"/>
      <w:lvlText w:val="%1.%2.%3.%4.%5.%6.%7."/>
      <w:lvlJc w:val="left"/>
      <w:pPr>
        <w:ind w:left="2556" w:hanging="180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22" w15:restartNumberingAfterBreak="0">
    <w:nsid w:val="6F7F2875"/>
    <w:multiLevelType w:val="hybridMultilevel"/>
    <w:tmpl w:val="800A6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92510"/>
    <w:multiLevelType w:val="multilevel"/>
    <w:tmpl w:val="1A8852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6"/>
  </w:num>
  <w:num w:numId="5">
    <w:abstractNumId w:val="20"/>
  </w:num>
  <w:num w:numId="6">
    <w:abstractNumId w:val="19"/>
  </w:num>
  <w:num w:numId="7">
    <w:abstractNumId w:val="4"/>
  </w:num>
  <w:num w:numId="8">
    <w:abstractNumId w:val="2"/>
  </w:num>
  <w:num w:numId="9">
    <w:abstractNumId w:val="14"/>
  </w:num>
  <w:num w:numId="10">
    <w:abstractNumId w:val="5"/>
  </w:num>
  <w:num w:numId="11">
    <w:abstractNumId w:val="10"/>
  </w:num>
  <w:num w:numId="12">
    <w:abstractNumId w:val="9"/>
  </w:num>
  <w:num w:numId="13">
    <w:abstractNumId w:val="23"/>
  </w:num>
  <w:num w:numId="14">
    <w:abstractNumId w:val="21"/>
  </w:num>
  <w:num w:numId="15">
    <w:abstractNumId w:val="7"/>
  </w:num>
  <w:num w:numId="16">
    <w:abstractNumId w:val="0"/>
  </w:num>
  <w:num w:numId="17">
    <w:abstractNumId w:val="18"/>
  </w:num>
  <w:num w:numId="18">
    <w:abstractNumId w:val="22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3"/>
  </w:num>
  <w:num w:numId="2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22D"/>
    <w:rsid w:val="000000F1"/>
    <w:rsid w:val="00003D89"/>
    <w:rsid w:val="00005C16"/>
    <w:rsid w:val="00011163"/>
    <w:rsid w:val="0001301A"/>
    <w:rsid w:val="000161B0"/>
    <w:rsid w:val="0002082E"/>
    <w:rsid w:val="00026B7F"/>
    <w:rsid w:val="0005544B"/>
    <w:rsid w:val="00060943"/>
    <w:rsid w:val="000624FF"/>
    <w:rsid w:val="000656ED"/>
    <w:rsid w:val="00070D1E"/>
    <w:rsid w:val="00077C46"/>
    <w:rsid w:val="00085097"/>
    <w:rsid w:val="000946EE"/>
    <w:rsid w:val="000A37B1"/>
    <w:rsid w:val="000B7F3E"/>
    <w:rsid w:val="000D257A"/>
    <w:rsid w:val="000D40F8"/>
    <w:rsid w:val="000E0F7C"/>
    <w:rsid w:val="000E17BD"/>
    <w:rsid w:val="000E2880"/>
    <w:rsid w:val="000E417B"/>
    <w:rsid w:val="000E5FBD"/>
    <w:rsid w:val="0012446D"/>
    <w:rsid w:val="001324D1"/>
    <w:rsid w:val="0013626F"/>
    <w:rsid w:val="00137F01"/>
    <w:rsid w:val="001400C7"/>
    <w:rsid w:val="00146A18"/>
    <w:rsid w:val="00146E35"/>
    <w:rsid w:val="001768EE"/>
    <w:rsid w:val="00180380"/>
    <w:rsid w:val="001840C1"/>
    <w:rsid w:val="00196A36"/>
    <w:rsid w:val="00197894"/>
    <w:rsid w:val="001A1EC6"/>
    <w:rsid w:val="001A2290"/>
    <w:rsid w:val="001B0204"/>
    <w:rsid w:val="001B346B"/>
    <w:rsid w:val="001B4567"/>
    <w:rsid w:val="001B4647"/>
    <w:rsid w:val="001B5B3A"/>
    <w:rsid w:val="001B647F"/>
    <w:rsid w:val="001D05E8"/>
    <w:rsid w:val="001F620F"/>
    <w:rsid w:val="002019AC"/>
    <w:rsid w:val="002053E4"/>
    <w:rsid w:val="00223D93"/>
    <w:rsid w:val="00224553"/>
    <w:rsid w:val="002278C7"/>
    <w:rsid w:val="00235AB8"/>
    <w:rsid w:val="002424F1"/>
    <w:rsid w:val="002510BC"/>
    <w:rsid w:val="002767C4"/>
    <w:rsid w:val="00282946"/>
    <w:rsid w:val="00290340"/>
    <w:rsid w:val="00295C69"/>
    <w:rsid w:val="002A089D"/>
    <w:rsid w:val="002A19FD"/>
    <w:rsid w:val="002A7B0B"/>
    <w:rsid w:val="002C7EB0"/>
    <w:rsid w:val="002D0438"/>
    <w:rsid w:val="002D3434"/>
    <w:rsid w:val="002D34FC"/>
    <w:rsid w:val="002D3D48"/>
    <w:rsid w:val="002E65F2"/>
    <w:rsid w:val="002F799E"/>
    <w:rsid w:val="00307035"/>
    <w:rsid w:val="00312247"/>
    <w:rsid w:val="003137EA"/>
    <w:rsid w:val="00330488"/>
    <w:rsid w:val="00332436"/>
    <w:rsid w:val="00336734"/>
    <w:rsid w:val="00350B21"/>
    <w:rsid w:val="0035373F"/>
    <w:rsid w:val="00355BC1"/>
    <w:rsid w:val="00356F27"/>
    <w:rsid w:val="00362603"/>
    <w:rsid w:val="00362656"/>
    <w:rsid w:val="00382303"/>
    <w:rsid w:val="003928B2"/>
    <w:rsid w:val="003B0B96"/>
    <w:rsid w:val="003B703B"/>
    <w:rsid w:val="003C0775"/>
    <w:rsid w:val="003C505B"/>
    <w:rsid w:val="003D227C"/>
    <w:rsid w:val="0040672E"/>
    <w:rsid w:val="00411066"/>
    <w:rsid w:val="00433079"/>
    <w:rsid w:val="00435839"/>
    <w:rsid w:val="00435A52"/>
    <w:rsid w:val="00451EA8"/>
    <w:rsid w:val="00452BAD"/>
    <w:rsid w:val="004636B4"/>
    <w:rsid w:val="00471CAB"/>
    <w:rsid w:val="00471E25"/>
    <w:rsid w:val="00477196"/>
    <w:rsid w:val="00481492"/>
    <w:rsid w:val="00485F17"/>
    <w:rsid w:val="00486830"/>
    <w:rsid w:val="004936C0"/>
    <w:rsid w:val="004A48D7"/>
    <w:rsid w:val="004A5AD3"/>
    <w:rsid w:val="004B1271"/>
    <w:rsid w:val="004C367A"/>
    <w:rsid w:val="004D4EA6"/>
    <w:rsid w:val="004E2B9E"/>
    <w:rsid w:val="004E3A9C"/>
    <w:rsid w:val="004E5964"/>
    <w:rsid w:val="004E6B04"/>
    <w:rsid w:val="004F33BC"/>
    <w:rsid w:val="00501615"/>
    <w:rsid w:val="005216B0"/>
    <w:rsid w:val="00532F21"/>
    <w:rsid w:val="00536235"/>
    <w:rsid w:val="0053630C"/>
    <w:rsid w:val="00540ECB"/>
    <w:rsid w:val="00547CDB"/>
    <w:rsid w:val="00570851"/>
    <w:rsid w:val="00577495"/>
    <w:rsid w:val="005847FA"/>
    <w:rsid w:val="00586599"/>
    <w:rsid w:val="00591E29"/>
    <w:rsid w:val="005926DB"/>
    <w:rsid w:val="005A746E"/>
    <w:rsid w:val="005B0C1A"/>
    <w:rsid w:val="005B5160"/>
    <w:rsid w:val="005B60B1"/>
    <w:rsid w:val="005B7989"/>
    <w:rsid w:val="005D10F9"/>
    <w:rsid w:val="005D7C0F"/>
    <w:rsid w:val="005D7C4C"/>
    <w:rsid w:val="005F1D7D"/>
    <w:rsid w:val="005F7FDB"/>
    <w:rsid w:val="0061009F"/>
    <w:rsid w:val="00626519"/>
    <w:rsid w:val="006320BF"/>
    <w:rsid w:val="00634E8E"/>
    <w:rsid w:val="00636622"/>
    <w:rsid w:val="00643E7C"/>
    <w:rsid w:val="006466FE"/>
    <w:rsid w:val="00654506"/>
    <w:rsid w:val="0066196E"/>
    <w:rsid w:val="00666E91"/>
    <w:rsid w:val="006679DF"/>
    <w:rsid w:val="00676AB1"/>
    <w:rsid w:val="00693AEB"/>
    <w:rsid w:val="00697918"/>
    <w:rsid w:val="00697D83"/>
    <w:rsid w:val="006A3372"/>
    <w:rsid w:val="006B067B"/>
    <w:rsid w:val="006C3F5A"/>
    <w:rsid w:val="006D1B38"/>
    <w:rsid w:val="006E2DB0"/>
    <w:rsid w:val="007109E4"/>
    <w:rsid w:val="00710CE2"/>
    <w:rsid w:val="00712893"/>
    <w:rsid w:val="007163BE"/>
    <w:rsid w:val="00720FED"/>
    <w:rsid w:val="007263DE"/>
    <w:rsid w:val="0073617D"/>
    <w:rsid w:val="0074157B"/>
    <w:rsid w:val="007424CF"/>
    <w:rsid w:val="00743C65"/>
    <w:rsid w:val="00757660"/>
    <w:rsid w:val="007607B5"/>
    <w:rsid w:val="0078236E"/>
    <w:rsid w:val="007A1672"/>
    <w:rsid w:val="007B3E52"/>
    <w:rsid w:val="007B6441"/>
    <w:rsid w:val="007C2ACE"/>
    <w:rsid w:val="007C3F7C"/>
    <w:rsid w:val="007E3C67"/>
    <w:rsid w:val="007F1CEB"/>
    <w:rsid w:val="00801E4F"/>
    <w:rsid w:val="00812C58"/>
    <w:rsid w:val="00812D14"/>
    <w:rsid w:val="00814867"/>
    <w:rsid w:val="00821E99"/>
    <w:rsid w:val="00837EF3"/>
    <w:rsid w:val="0084402B"/>
    <w:rsid w:val="0085134F"/>
    <w:rsid w:val="008566E8"/>
    <w:rsid w:val="008612B6"/>
    <w:rsid w:val="00866A11"/>
    <w:rsid w:val="00873838"/>
    <w:rsid w:val="00885BFA"/>
    <w:rsid w:val="00892D4D"/>
    <w:rsid w:val="0089517A"/>
    <w:rsid w:val="008A7379"/>
    <w:rsid w:val="008B00CA"/>
    <w:rsid w:val="008B5914"/>
    <w:rsid w:val="008C5DAE"/>
    <w:rsid w:val="008E3268"/>
    <w:rsid w:val="008F148E"/>
    <w:rsid w:val="008F18FB"/>
    <w:rsid w:val="008F379E"/>
    <w:rsid w:val="009017CB"/>
    <w:rsid w:val="00903166"/>
    <w:rsid w:val="009104BC"/>
    <w:rsid w:val="00916477"/>
    <w:rsid w:val="00916CBD"/>
    <w:rsid w:val="009212A1"/>
    <w:rsid w:val="00922719"/>
    <w:rsid w:val="00924D0D"/>
    <w:rsid w:val="00924DFB"/>
    <w:rsid w:val="009257B0"/>
    <w:rsid w:val="009324DF"/>
    <w:rsid w:val="00942ECB"/>
    <w:rsid w:val="00943338"/>
    <w:rsid w:val="00945E8A"/>
    <w:rsid w:val="00954AC4"/>
    <w:rsid w:val="00967A37"/>
    <w:rsid w:val="00970406"/>
    <w:rsid w:val="00977780"/>
    <w:rsid w:val="009859B1"/>
    <w:rsid w:val="009863A5"/>
    <w:rsid w:val="00986B2E"/>
    <w:rsid w:val="009948BF"/>
    <w:rsid w:val="009A0508"/>
    <w:rsid w:val="009A3761"/>
    <w:rsid w:val="009A3B2B"/>
    <w:rsid w:val="009A5445"/>
    <w:rsid w:val="009A7AAE"/>
    <w:rsid w:val="009B4D03"/>
    <w:rsid w:val="009C16E3"/>
    <w:rsid w:val="009C7CB6"/>
    <w:rsid w:val="009D79DF"/>
    <w:rsid w:val="009D7BEE"/>
    <w:rsid w:val="009E5913"/>
    <w:rsid w:val="009E5984"/>
    <w:rsid w:val="009F4D2E"/>
    <w:rsid w:val="00A00BA6"/>
    <w:rsid w:val="00A01450"/>
    <w:rsid w:val="00A1048A"/>
    <w:rsid w:val="00A276BE"/>
    <w:rsid w:val="00A30299"/>
    <w:rsid w:val="00A3227E"/>
    <w:rsid w:val="00A64507"/>
    <w:rsid w:val="00A67C16"/>
    <w:rsid w:val="00A74C66"/>
    <w:rsid w:val="00A8080B"/>
    <w:rsid w:val="00A92CCA"/>
    <w:rsid w:val="00AA5D80"/>
    <w:rsid w:val="00AB1C12"/>
    <w:rsid w:val="00AB247D"/>
    <w:rsid w:val="00AB7439"/>
    <w:rsid w:val="00AB7DD3"/>
    <w:rsid w:val="00AC4AEE"/>
    <w:rsid w:val="00AC6CC3"/>
    <w:rsid w:val="00AC7E7B"/>
    <w:rsid w:val="00AD254E"/>
    <w:rsid w:val="00AD7725"/>
    <w:rsid w:val="00AF28BC"/>
    <w:rsid w:val="00AF71B3"/>
    <w:rsid w:val="00B043CD"/>
    <w:rsid w:val="00B3536E"/>
    <w:rsid w:val="00B374B5"/>
    <w:rsid w:val="00B463D3"/>
    <w:rsid w:val="00B50F73"/>
    <w:rsid w:val="00B550F1"/>
    <w:rsid w:val="00B57043"/>
    <w:rsid w:val="00B8009C"/>
    <w:rsid w:val="00B81116"/>
    <w:rsid w:val="00B82D12"/>
    <w:rsid w:val="00B8375B"/>
    <w:rsid w:val="00B87961"/>
    <w:rsid w:val="00B95117"/>
    <w:rsid w:val="00BA1B37"/>
    <w:rsid w:val="00BA7418"/>
    <w:rsid w:val="00BC1410"/>
    <w:rsid w:val="00BC42F0"/>
    <w:rsid w:val="00BD11E9"/>
    <w:rsid w:val="00BE07A4"/>
    <w:rsid w:val="00BE3D9C"/>
    <w:rsid w:val="00BF2B74"/>
    <w:rsid w:val="00BF64D2"/>
    <w:rsid w:val="00C107BB"/>
    <w:rsid w:val="00C237D8"/>
    <w:rsid w:val="00C424C4"/>
    <w:rsid w:val="00C4467D"/>
    <w:rsid w:val="00C44D8A"/>
    <w:rsid w:val="00C44F5A"/>
    <w:rsid w:val="00C615E8"/>
    <w:rsid w:val="00C70C4A"/>
    <w:rsid w:val="00C822F5"/>
    <w:rsid w:val="00C846AB"/>
    <w:rsid w:val="00CB034F"/>
    <w:rsid w:val="00CC402A"/>
    <w:rsid w:val="00CC6F45"/>
    <w:rsid w:val="00CD770A"/>
    <w:rsid w:val="00CE453C"/>
    <w:rsid w:val="00CF77F5"/>
    <w:rsid w:val="00CF7DE0"/>
    <w:rsid w:val="00D0322D"/>
    <w:rsid w:val="00D34C36"/>
    <w:rsid w:val="00D40196"/>
    <w:rsid w:val="00D513D8"/>
    <w:rsid w:val="00D82563"/>
    <w:rsid w:val="00D90854"/>
    <w:rsid w:val="00D91FAF"/>
    <w:rsid w:val="00D94C88"/>
    <w:rsid w:val="00DC2193"/>
    <w:rsid w:val="00DC6BB4"/>
    <w:rsid w:val="00DD6435"/>
    <w:rsid w:val="00DE75E8"/>
    <w:rsid w:val="00E00122"/>
    <w:rsid w:val="00E027CF"/>
    <w:rsid w:val="00E125CC"/>
    <w:rsid w:val="00E25112"/>
    <w:rsid w:val="00E25D1E"/>
    <w:rsid w:val="00E47933"/>
    <w:rsid w:val="00E51DC8"/>
    <w:rsid w:val="00E6057B"/>
    <w:rsid w:val="00E715B4"/>
    <w:rsid w:val="00E74244"/>
    <w:rsid w:val="00E805AF"/>
    <w:rsid w:val="00E866D4"/>
    <w:rsid w:val="00E963AF"/>
    <w:rsid w:val="00EA1F75"/>
    <w:rsid w:val="00EB1B85"/>
    <w:rsid w:val="00EB350A"/>
    <w:rsid w:val="00EB3FF2"/>
    <w:rsid w:val="00EC3660"/>
    <w:rsid w:val="00ED6655"/>
    <w:rsid w:val="00EE4A46"/>
    <w:rsid w:val="00EF7B18"/>
    <w:rsid w:val="00F1171C"/>
    <w:rsid w:val="00F200FC"/>
    <w:rsid w:val="00F2568C"/>
    <w:rsid w:val="00F316B0"/>
    <w:rsid w:val="00F36A0F"/>
    <w:rsid w:val="00F71867"/>
    <w:rsid w:val="00F72F42"/>
    <w:rsid w:val="00F82F3D"/>
    <w:rsid w:val="00F86240"/>
    <w:rsid w:val="00F862FF"/>
    <w:rsid w:val="00F91DA5"/>
    <w:rsid w:val="00F95F08"/>
    <w:rsid w:val="00FA7C90"/>
    <w:rsid w:val="00FB47E9"/>
    <w:rsid w:val="00FB7CB2"/>
    <w:rsid w:val="00FC7D14"/>
    <w:rsid w:val="00FD2C63"/>
    <w:rsid w:val="00FD7803"/>
    <w:rsid w:val="00FF200E"/>
    <w:rsid w:val="00FF3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48727"/>
  <w15:docId w15:val="{519B0900-BC94-4A6E-AA72-F74459B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E"/>
  </w:style>
  <w:style w:type="paragraph" w:styleId="10">
    <w:name w:val="heading 1"/>
    <w:basedOn w:val="a"/>
    <w:next w:val="a"/>
    <w:link w:val="11"/>
    <w:uiPriority w:val="9"/>
    <w:qFormat/>
    <w:rsid w:val="00AC4AEE"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AC4A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C4A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C4A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C4A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C4A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4A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C4A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rsid w:val="00AC4A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AC4AE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C4A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C4AE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C4AE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C4AE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C4A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>
    <w:name w:val="Table Grid"/>
    <w:basedOn w:val="a1"/>
    <w:uiPriority w:val="39"/>
    <w:rsid w:val="00DD6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607B5"/>
    <w:pPr>
      <w:ind w:left="720"/>
      <w:contextualSpacing/>
    </w:pPr>
  </w:style>
  <w:style w:type="numbering" w:customStyle="1" w:styleId="1">
    <w:name w:val="Текущий список1"/>
    <w:uiPriority w:val="99"/>
    <w:rsid w:val="00180380"/>
    <w:pPr>
      <w:numPr>
        <w:numId w:val="3"/>
      </w:numPr>
    </w:pPr>
  </w:style>
  <w:style w:type="numbering" w:customStyle="1" w:styleId="2">
    <w:name w:val="Текущий список2"/>
    <w:uiPriority w:val="99"/>
    <w:rsid w:val="00180380"/>
    <w:pPr>
      <w:numPr>
        <w:numId w:val="4"/>
      </w:numPr>
    </w:pPr>
  </w:style>
  <w:style w:type="character" w:styleId="ae">
    <w:name w:val="Strong"/>
    <w:basedOn w:val="a0"/>
    <w:uiPriority w:val="22"/>
    <w:qFormat/>
    <w:rsid w:val="002510BC"/>
    <w:rPr>
      <w:b/>
      <w:bCs/>
    </w:rPr>
  </w:style>
  <w:style w:type="character" w:customStyle="1" w:styleId="fontstyle01">
    <w:name w:val="fontstyle01"/>
    <w:basedOn w:val="a0"/>
    <w:rsid w:val="004C36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">
    <w:name w:val="Основной текст_"/>
    <w:basedOn w:val="a0"/>
    <w:link w:val="12"/>
    <w:locked/>
    <w:rsid w:val="00AB74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qFormat/>
    <w:rsid w:val="00AB7439"/>
    <w:pPr>
      <w:shd w:val="clear" w:color="auto" w:fill="FFFFFF"/>
      <w:ind w:left="714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F2568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256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2568C"/>
    <w:rPr>
      <w:vertAlign w:val="superscript"/>
    </w:rPr>
  </w:style>
  <w:style w:type="character" w:customStyle="1" w:styleId="af3">
    <w:name w:val="Другое_"/>
    <w:basedOn w:val="a0"/>
    <w:link w:val="af4"/>
    <w:locked/>
    <w:rsid w:val="00196A36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196A36"/>
    <w:pPr>
      <w:widowControl w:val="0"/>
      <w:spacing w:after="40" w:line="360" w:lineRule="auto"/>
      <w:ind w:firstLine="400"/>
    </w:pPr>
    <w:rPr>
      <w:rFonts w:ascii="Times New Roman" w:eastAsia="Times New Roman" w:hAnsi="Times New Roman" w:cs="Times New Roman"/>
    </w:rPr>
  </w:style>
  <w:style w:type="character" w:styleId="af5">
    <w:name w:val="Hyperlink"/>
    <w:basedOn w:val="a0"/>
    <w:uiPriority w:val="99"/>
    <w:unhideWhenUsed/>
    <w:rsid w:val="00EC3660"/>
    <w:rPr>
      <w:color w:val="0000FF" w:themeColor="hyperlink"/>
      <w:u w:val="single"/>
    </w:rPr>
  </w:style>
  <w:style w:type="character" w:customStyle="1" w:styleId="c0">
    <w:name w:val="c0"/>
    <w:basedOn w:val="a0"/>
    <w:rsid w:val="009324DF"/>
  </w:style>
  <w:style w:type="paragraph" w:customStyle="1" w:styleId="c3">
    <w:name w:val="c3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9324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1"/>
    <w:semiHidden/>
    <w:unhideWhenUsed/>
    <w:qFormat/>
    <w:rsid w:val="00C44F5A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C44F5A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1B464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1B4647"/>
    <w:rPr>
      <w:rFonts w:ascii="Segoe UI" w:hAnsi="Segoe UI" w:cs="Segoe UI"/>
      <w:sz w:val="18"/>
      <w:szCs w:val="18"/>
    </w:rPr>
  </w:style>
  <w:style w:type="paragraph" w:styleId="afb">
    <w:name w:val="TOC Heading"/>
    <w:basedOn w:val="10"/>
    <w:next w:val="a"/>
    <w:uiPriority w:val="39"/>
    <w:unhideWhenUsed/>
    <w:qFormat/>
    <w:rsid w:val="00922719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A089D"/>
    <w:pPr>
      <w:tabs>
        <w:tab w:val="left" w:pos="440"/>
        <w:tab w:val="right" w:leader="dot" w:pos="10195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3B0B9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B0B96"/>
    <w:pPr>
      <w:spacing w:after="100"/>
      <w:ind w:left="440"/>
    </w:pPr>
  </w:style>
  <w:style w:type="paragraph" w:styleId="afc">
    <w:name w:val="header"/>
    <w:basedOn w:val="a"/>
    <w:link w:val="afd"/>
    <w:uiPriority w:val="99"/>
    <w:unhideWhenUsed/>
    <w:rsid w:val="00BF64D2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BF64D2"/>
  </w:style>
  <w:style w:type="paragraph" w:styleId="afe">
    <w:name w:val="footer"/>
    <w:basedOn w:val="a"/>
    <w:link w:val="aff"/>
    <w:uiPriority w:val="99"/>
    <w:unhideWhenUsed/>
    <w:rsid w:val="00BF64D2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BF64D2"/>
  </w:style>
  <w:style w:type="character" w:customStyle="1" w:styleId="11">
    <w:name w:val="Заголовок 1 Знак"/>
    <w:basedOn w:val="a0"/>
    <w:link w:val="10"/>
    <w:uiPriority w:val="9"/>
    <w:rsid w:val="00471E25"/>
    <w:rPr>
      <w:rFonts w:ascii="Arial" w:eastAsia="Arial" w:hAnsi="Arial" w:cs="Arial"/>
      <w:sz w:val="40"/>
      <w:szCs w:val="40"/>
    </w:rPr>
  </w:style>
  <w:style w:type="character" w:customStyle="1" w:styleId="a5">
    <w:name w:val="Подзаголовок Знак"/>
    <w:basedOn w:val="a0"/>
    <w:link w:val="a4"/>
    <w:uiPriority w:val="11"/>
    <w:rsid w:val="00471E2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471E25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71E25"/>
    <w:rPr>
      <w:b/>
      <w:sz w:val="28"/>
      <w:szCs w:val="28"/>
    </w:rPr>
  </w:style>
  <w:style w:type="paragraph" w:styleId="aff0">
    <w:name w:val="No Spacing"/>
    <w:uiPriority w:val="1"/>
    <w:qFormat/>
    <w:rsid w:val="00146E35"/>
    <w:rPr>
      <w:rFonts w:asciiTheme="minorHAnsi" w:eastAsiaTheme="minorHAnsi" w:hAnsiTheme="minorHAnsi" w:cstheme="minorBidi"/>
      <w:lang w:eastAsia="en-US"/>
    </w:rPr>
  </w:style>
  <w:style w:type="character" w:customStyle="1" w:styleId="fontstyle21">
    <w:name w:val="fontstyle21"/>
    <w:basedOn w:val="a0"/>
    <w:rsid w:val="009859B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86830"/>
    <w:rPr>
      <w:color w:val="605E5C"/>
      <w:shd w:val="clear" w:color="auto" w:fill="E1DFDD"/>
    </w:rPr>
  </w:style>
  <w:style w:type="paragraph" w:customStyle="1" w:styleId="15">
    <w:name w:val="Обычный1"/>
    <w:rsid w:val="0035373F"/>
    <w:pPr>
      <w:spacing w:after="160" w:line="256" w:lineRule="auto"/>
    </w:pPr>
  </w:style>
  <w:style w:type="paragraph" w:customStyle="1" w:styleId="23">
    <w:name w:val="Основной текст (2)"/>
    <w:basedOn w:val="a"/>
    <w:qFormat/>
    <w:rsid w:val="00137F01"/>
    <w:pPr>
      <w:widowControl w:val="0"/>
      <w:shd w:val="clear" w:color="auto" w:fill="FFFFFF"/>
      <w:spacing w:after="70"/>
      <w:ind w:right="80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ff1">
    <w:name w:val="Emphasis"/>
    <w:basedOn w:val="a0"/>
    <w:uiPriority w:val="20"/>
    <w:qFormat/>
    <w:rsid w:val="00643E7C"/>
    <w:rPr>
      <w:i/>
      <w:iCs/>
    </w:rPr>
  </w:style>
  <w:style w:type="character" w:customStyle="1" w:styleId="hgkelc">
    <w:name w:val="hgkelc"/>
    <w:basedOn w:val="a0"/>
    <w:rsid w:val="00A30299"/>
  </w:style>
  <w:style w:type="paragraph" w:customStyle="1" w:styleId="LO-normal">
    <w:name w:val="LO-normal"/>
    <w:qFormat/>
    <w:rsid w:val="00AB7DD3"/>
    <w:pPr>
      <w:suppressAutoHyphens/>
      <w:spacing w:after="160" w:line="259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killbox.ru/media/design/chto_takoe_dizayn_myshlenie/" TargetMode="External"/><Relationship Id="rId18" Type="http://schemas.openxmlformats.org/officeDocument/2006/relationships/hyperlink" Target="https://kvantorium.yuzhno-sakh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nn-ivanov-ferber.ru/trend/design-thinking/" TargetMode="External"/><Relationship Id="rId17" Type="http://schemas.openxmlformats.org/officeDocument/2006/relationships/hyperlink" Target="http://iro23.ru/sites/default/files/workbook-apr-2017_5_tipov_zadach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nn-ivanov-ferber.ru/trend/design-thinkin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vantorium53.ru/wp-content/uploads/2019/08/Shargalka_DM_v2_PR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deo.com/post/design-thinking-for-educators" TargetMode="External"/><Relationship Id="rId10" Type="http://schemas.openxmlformats.org/officeDocument/2006/relationships/hyperlink" Target="https://skillbox.ru/media/design/chto_takoe_dizayn_myshleni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potechjunior.ru/guideline" TargetMode="External"/><Relationship Id="rId14" Type="http://schemas.openxmlformats.org/officeDocument/2006/relationships/hyperlink" Target="http://kvantorium53.ru/wp-content/uploads/2019/08/Shargalka_DM_v2_PR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8293-1632-42A0-A2F2-58142B98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20</Pages>
  <Words>5963</Words>
  <Characters>33994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35</cp:revision>
  <cp:lastPrinted>2025-06-07T06:59:00Z</cp:lastPrinted>
  <dcterms:created xsi:type="dcterms:W3CDTF">2024-05-08T04:57:00Z</dcterms:created>
  <dcterms:modified xsi:type="dcterms:W3CDTF">2025-06-09T06:42:00Z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1add8239-fced-45b5-97b8-f0e3cb6f7442</vt:lpwstr>
  </property>
</Properties>
</file>